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379167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sz w:val="24"/>
          <w:szCs w:val="24"/>
        </w:rPr>
      </w:sdtEndPr>
      <w:sdtContent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1430C" w:rsidRDefault="00C92003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92003">
            <w:rPr>
              <w:noProof/>
            </w:rPr>
            <w:pict>
              <v:rect id="Прямоугольник 2" o:spid="_x0000_s1026" style="position:absolute;margin-left:0;margin-top:0;width:642.6pt;height:64.4pt;z-index:251667456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472c4 [3208]" strokecolor="#5b9bd5 [3204]">
                <w10:wrap anchorx="page" anchory="page"/>
              </v:rect>
            </w:pict>
          </w:r>
          <w:r w:rsidRPr="00C92003">
            <w:rPr>
              <w:noProof/>
            </w:rPr>
            <w:pict>
              <v:rect id="Прямоугольник 5" o:spid="_x0000_s1033" style="position:absolute;margin-left:0;margin-top:0;width:7.15pt;height:831.2pt;z-index:251670528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VcQrdk4CAABQBAAADgAAAAAAAAAAAAAAAAAuAgAAZHJzL2Uyb0RvYy54bWxQSwECLQAUAAYACAAA&#10;ACEAfSHic90AAAAFAQAADwAAAAAAAAAAAAAAAACoBAAAZHJzL2Rvd25yZXYueG1sUEsFBgAAAAAE&#10;AAQA8wAAALIFAAAAAA==&#10;" o:allowincell="f" strokecolor="#5b9bd5 [3204]">
                <w10:wrap anchorx="margin" anchory="page"/>
              </v:rect>
            </w:pict>
          </w:r>
          <w:r w:rsidRPr="00C92003">
            <w:rPr>
              <w:noProof/>
            </w:rPr>
            <w:pict>
              <v:rect id="Прямоугольник 4" o:spid="_x0000_s1032" style="position:absolute;margin-left:0;margin-top:0;width:7.15pt;height:831.2pt;z-index:251669504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GsGNbk4CAABRBAAADgAAAAAAAAAAAAAAAAAuAgAAZHJzL2Uyb0RvYy54bWxQSwECLQAUAAYACAAA&#10;ACEAfSHic90AAAAFAQAADwAAAAAAAAAAAAAAAACoBAAAZHJzL2Rvd25yZXYueG1sUEsFBgAAAAAE&#10;AAQA8wAAALIFAAAAAA==&#10;" o:allowincell="f" strokecolor="#5b9bd5 [3204]">
                <w10:wrap anchorx="margin" anchory="page"/>
              </v:rect>
            </w:pict>
          </w:r>
          <w:r w:rsidRPr="00C92003">
            <w:rPr>
              <w:noProof/>
            </w:rPr>
            <w:pict>
              <v:rect id="Прямоугольник 3" o:spid="_x0000_s1031" style="position:absolute;margin-left:0;margin-top:0;width:642.6pt;height:64.8pt;z-index:251668480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" o:allowincell="f" fillcolor="#4472c4 [3208]" strokecolor="#5b9bd5 [3204]">
                <w10:wrap anchorx="page" anchory="margin"/>
              </v:rect>
            </w:pict>
          </w:r>
        </w:p>
        <w:sdt>
          <w:sdtPr>
            <w:rPr>
              <w:rFonts w:ascii="Arial" w:eastAsia="Times New Roman" w:hAnsi="Arial" w:cs="Arial"/>
              <w:b/>
              <w:sz w:val="64"/>
              <w:szCs w:val="64"/>
            </w:rPr>
            <w:alias w:val="Название"/>
            <w:id w:val="14700071"/>
            <w:placeholder>
              <w:docPart w:val="2480458CEBA6419B8DB21F88C5CFD1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1430C" w:rsidRPr="00F56D49" w:rsidRDefault="00D1430C" w:rsidP="00D1430C">
              <w:pPr>
                <w:pStyle w:val="aa"/>
                <w:rPr>
                  <w:rFonts w:asciiTheme="majorHAnsi" w:eastAsiaTheme="majorEastAsia" w:hAnsiTheme="majorHAnsi" w:cstheme="majorBidi"/>
                  <w:sz w:val="64"/>
                  <w:szCs w:val="64"/>
                </w:rPr>
              </w:pPr>
              <w:r w:rsidRPr="00F56D49">
                <w:rPr>
                  <w:rFonts w:ascii="Arial" w:eastAsia="Times New Roman" w:hAnsi="Arial" w:cs="Arial"/>
                  <w:b/>
                  <w:sz w:val="64"/>
                  <w:szCs w:val="64"/>
                </w:rPr>
                <w:t>Международный опыт получения и анализа обратной связи от стейкхолдеров</w:t>
              </w:r>
            </w:p>
          </w:sdtContent>
        </w:sdt>
        <w:p w:rsidR="00F56D49" w:rsidRDefault="00F56D49">
          <w:pPr>
            <w:pStyle w:val="aa"/>
            <w:rPr>
              <w:rFonts w:ascii="Arial" w:eastAsiaTheme="majorEastAsia" w:hAnsi="Arial" w:cs="Arial"/>
              <w:sz w:val="36"/>
              <w:szCs w:val="36"/>
            </w:rPr>
          </w:pPr>
        </w:p>
        <w:p w:rsidR="00D1430C" w:rsidRPr="00D1430C" w:rsidRDefault="00D1430C">
          <w:pPr>
            <w:pStyle w:val="aa"/>
            <w:rPr>
              <w:rFonts w:ascii="Arial" w:eastAsiaTheme="majorEastAsia" w:hAnsi="Arial" w:cs="Arial"/>
              <w:sz w:val="36"/>
              <w:szCs w:val="36"/>
            </w:rPr>
          </w:pPr>
        </w:p>
        <w:p w:rsidR="00D1430C" w:rsidRDefault="00D1430C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1430C" w:rsidRDefault="00D1430C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6D49" w:rsidRDefault="00F56D49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1430C" w:rsidRDefault="00A00F8C">
          <w:pPr>
            <w:pStyle w:val="aa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Москва, 2018</w:t>
          </w:r>
        </w:p>
        <w:p w:rsidR="00F56D49" w:rsidRPr="00F56D49" w:rsidRDefault="00F56D49">
          <w:pPr>
            <w:pStyle w:val="aa"/>
            <w:rPr>
              <w:rFonts w:ascii="Arial" w:hAnsi="Arial" w:cs="Arial"/>
              <w:sz w:val="28"/>
            </w:rPr>
          </w:pPr>
        </w:p>
        <w:sdt>
          <w:sdtPr>
            <w:rPr>
              <w:rFonts w:ascii="Arial" w:hAnsi="Arial" w:cs="Arial"/>
              <w:sz w:val="28"/>
            </w:rPr>
            <w:alias w:val="Организация"/>
            <w:id w:val="14700089"/>
            <w:placeholder>
              <w:docPart w:val="86C62D70DA3843FAB9B956BC12F672D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1430C" w:rsidRDefault="00F56D49">
              <w:pPr>
                <w:pStyle w:val="aa"/>
                <w:rPr>
                  <w:rFonts w:ascii="Arial" w:hAnsi="Arial" w:cs="Arial"/>
                  <w:sz w:val="28"/>
                </w:rPr>
              </w:pPr>
              <w:r w:rsidRPr="00F56D49">
                <w:rPr>
                  <w:rFonts w:ascii="Arial" w:hAnsi="Arial" w:cs="Arial"/>
                  <w:sz w:val="28"/>
                </w:rPr>
                <w:t>АНО «Эволюция и Филантропия»</w:t>
              </w:r>
            </w:p>
          </w:sdtContent>
        </w:sdt>
        <w:p w:rsidR="00F56D49" w:rsidRPr="00F56D49" w:rsidRDefault="00F56D49">
          <w:pPr>
            <w:pStyle w:val="aa"/>
            <w:rPr>
              <w:rFonts w:ascii="Arial" w:hAnsi="Arial" w:cs="Arial"/>
              <w:sz w:val="28"/>
            </w:rPr>
          </w:pPr>
        </w:p>
        <w:sdt>
          <w:sdtPr>
            <w:rPr>
              <w:rFonts w:ascii="Arial" w:hAnsi="Arial" w:cs="Arial"/>
              <w:sz w:val="28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D1430C" w:rsidRPr="00F56D49" w:rsidRDefault="00F56D49">
              <w:pPr>
                <w:pStyle w:val="aa"/>
                <w:rPr>
                  <w:rFonts w:ascii="Arial" w:hAnsi="Arial" w:cs="Arial"/>
                  <w:sz w:val="28"/>
                </w:rPr>
              </w:pPr>
              <w:r w:rsidRPr="00F56D49">
                <w:rPr>
                  <w:rFonts w:ascii="Arial" w:hAnsi="Arial" w:cs="Arial"/>
                  <w:sz w:val="28"/>
                </w:rPr>
                <w:t>по заказу Фонда Тимченко</w:t>
              </w:r>
            </w:p>
          </w:sdtContent>
        </w:sdt>
        <w:p w:rsidR="00D1430C" w:rsidRDefault="00D1430C"/>
        <w:p w:rsidR="00D1430C" w:rsidRDefault="00D1430C">
          <w:pPr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</w:rPr>
            <w:br w:type="page"/>
          </w:r>
        </w:p>
      </w:sdtContent>
    </w:sdt>
    <w:p w:rsidR="000635CF" w:rsidRPr="00B605CB" w:rsidRDefault="003C772E" w:rsidP="00857BC9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lastRenderedPageBreak/>
        <w:t xml:space="preserve">В некоммерческом секторе к числу </w:t>
      </w:r>
      <w:proofErr w:type="gramStart"/>
      <w:r w:rsidRPr="00B605CB">
        <w:rPr>
          <w:rFonts w:ascii="Arial" w:eastAsia="Times New Roman" w:hAnsi="Arial" w:cs="Arial"/>
          <w:b/>
          <w:sz w:val="24"/>
          <w:szCs w:val="24"/>
        </w:rPr>
        <w:t>ключевых</w:t>
      </w:r>
      <w:proofErr w:type="gramEnd"/>
      <w:r w:rsidRPr="00B605CB">
        <w:rPr>
          <w:rFonts w:ascii="Arial" w:eastAsia="Times New Roman" w:hAnsi="Arial" w:cs="Arial"/>
          <w:b/>
          <w:sz w:val="24"/>
          <w:szCs w:val="24"/>
        </w:rPr>
        <w:t xml:space="preserve"> стейкхолдеров</w:t>
      </w:r>
      <w:r w:rsidR="000635CF" w:rsidRPr="00B605CB">
        <w:rPr>
          <w:rFonts w:ascii="Arial" w:eastAsia="Times New Roman" w:hAnsi="Arial" w:cs="Arial"/>
          <w:sz w:val="24"/>
          <w:szCs w:val="24"/>
        </w:rPr>
        <w:t>, как правило, относят</w:t>
      </w:r>
      <w:r w:rsidR="00717D65" w:rsidRPr="00B605CB">
        <w:rPr>
          <w:rFonts w:ascii="Arial" w:eastAsia="Times New Roman" w:hAnsi="Arial" w:cs="Arial"/>
          <w:sz w:val="24"/>
          <w:szCs w:val="24"/>
        </w:rPr>
        <w:t xml:space="preserve"> следующие категории</w:t>
      </w:r>
      <w:r w:rsidR="000635CF" w:rsidRPr="00B605CB">
        <w:rPr>
          <w:rFonts w:ascii="Arial" w:eastAsia="Times New Roman" w:hAnsi="Arial" w:cs="Arial"/>
          <w:sz w:val="24"/>
          <w:szCs w:val="24"/>
        </w:rPr>
        <w:t>:</w:t>
      </w:r>
      <w:r w:rsidRPr="00B605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635CF" w:rsidRPr="00B605CB" w:rsidRDefault="003C772E" w:rsidP="0084017A">
      <w:pPr>
        <w:pStyle w:val="ac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>благополучатели (реальные и потенциальные)</w:t>
      </w:r>
      <w:r w:rsidR="000635CF" w:rsidRPr="00B605CB">
        <w:rPr>
          <w:rFonts w:ascii="Arial" w:eastAsia="Times New Roman" w:hAnsi="Arial" w:cs="Arial"/>
          <w:sz w:val="24"/>
          <w:szCs w:val="24"/>
        </w:rPr>
        <w:t>;</w:t>
      </w:r>
      <w:r w:rsidRPr="00B605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635CF" w:rsidRPr="00B605CB" w:rsidRDefault="003C772E" w:rsidP="0084017A">
      <w:pPr>
        <w:pStyle w:val="ac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руководство и </w:t>
      </w:r>
      <w:r w:rsidRPr="00B605CB">
        <w:rPr>
          <w:rFonts w:ascii="Arial" w:hAnsi="Arial" w:cs="Arial"/>
          <w:sz w:val="24"/>
          <w:szCs w:val="24"/>
        </w:rPr>
        <w:t>сотрудники организации</w:t>
      </w:r>
      <w:r w:rsidR="000635CF" w:rsidRPr="00B605CB">
        <w:rPr>
          <w:rFonts w:ascii="Arial" w:hAnsi="Arial" w:cs="Arial"/>
          <w:sz w:val="24"/>
          <w:szCs w:val="24"/>
        </w:rPr>
        <w:t>;</w:t>
      </w:r>
      <w:r w:rsidRPr="00B605CB">
        <w:rPr>
          <w:rFonts w:ascii="Arial" w:hAnsi="Arial" w:cs="Arial"/>
          <w:sz w:val="24"/>
          <w:szCs w:val="24"/>
        </w:rPr>
        <w:t xml:space="preserve"> </w:t>
      </w:r>
    </w:p>
    <w:p w:rsidR="000635CF" w:rsidRPr="00B605CB" w:rsidRDefault="000635CF" w:rsidP="0084017A">
      <w:pPr>
        <w:pStyle w:val="ac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донор</w:t>
      </w:r>
      <w:r w:rsidR="00A453AE" w:rsidRPr="00B605CB">
        <w:rPr>
          <w:rFonts w:ascii="Arial" w:hAnsi="Arial" w:cs="Arial"/>
          <w:sz w:val="24"/>
          <w:szCs w:val="24"/>
        </w:rPr>
        <w:t>ы</w:t>
      </w:r>
      <w:r w:rsidR="003C772E" w:rsidRPr="00B605CB">
        <w:rPr>
          <w:rFonts w:ascii="Arial" w:hAnsi="Arial" w:cs="Arial"/>
          <w:sz w:val="24"/>
          <w:szCs w:val="24"/>
        </w:rPr>
        <w:t xml:space="preserve">. </w:t>
      </w:r>
    </w:p>
    <w:p w:rsidR="006328AF" w:rsidRPr="00B605CB" w:rsidRDefault="00A453AE" w:rsidP="00B76C8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Несколько реже </w:t>
      </w:r>
      <w:r w:rsidR="00DB3884" w:rsidRPr="00B605CB">
        <w:rPr>
          <w:rFonts w:ascii="Arial" w:hAnsi="Arial" w:cs="Arial"/>
          <w:sz w:val="24"/>
          <w:szCs w:val="24"/>
        </w:rPr>
        <w:t>в качестве</w:t>
      </w:r>
      <w:r w:rsidRPr="00B605CB">
        <w:rPr>
          <w:rFonts w:ascii="Arial" w:hAnsi="Arial" w:cs="Arial"/>
          <w:sz w:val="24"/>
          <w:szCs w:val="24"/>
        </w:rPr>
        <w:t xml:space="preserve"> ключевых стейкхолдеров рассматривают</w:t>
      </w:r>
      <w:r w:rsidR="00B42775" w:rsidRPr="00B605CB">
        <w:rPr>
          <w:rFonts w:ascii="Arial" w:hAnsi="Arial" w:cs="Arial"/>
          <w:sz w:val="24"/>
          <w:szCs w:val="24"/>
        </w:rPr>
        <w:t>ся</w:t>
      </w:r>
      <w:r w:rsidR="006328AF" w:rsidRPr="00B605CB">
        <w:rPr>
          <w:rFonts w:ascii="Arial" w:hAnsi="Arial" w:cs="Arial"/>
          <w:sz w:val="24"/>
          <w:szCs w:val="24"/>
        </w:rPr>
        <w:t>:</w:t>
      </w:r>
      <w:r w:rsidRPr="00B605CB">
        <w:rPr>
          <w:rFonts w:ascii="Arial" w:hAnsi="Arial" w:cs="Arial"/>
          <w:sz w:val="24"/>
          <w:szCs w:val="24"/>
        </w:rPr>
        <w:t xml:space="preserve"> </w:t>
      </w:r>
    </w:p>
    <w:p w:rsidR="006328AF" w:rsidRPr="00B605CB" w:rsidRDefault="00A453AE" w:rsidP="0084017A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властные структуры</w:t>
      </w:r>
      <w:r w:rsidR="006328AF" w:rsidRPr="00B605CB">
        <w:rPr>
          <w:rFonts w:ascii="Arial" w:hAnsi="Arial" w:cs="Arial"/>
          <w:sz w:val="24"/>
          <w:szCs w:val="24"/>
        </w:rPr>
        <w:t>;</w:t>
      </w:r>
      <w:r w:rsidRPr="00B605CB">
        <w:rPr>
          <w:rFonts w:ascii="Arial" w:hAnsi="Arial" w:cs="Arial"/>
          <w:sz w:val="24"/>
          <w:szCs w:val="24"/>
        </w:rPr>
        <w:t xml:space="preserve"> </w:t>
      </w:r>
    </w:p>
    <w:p w:rsidR="006328AF" w:rsidRPr="00B605CB" w:rsidRDefault="003C772E" w:rsidP="0084017A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местное сообщество </w:t>
      </w:r>
      <w:r w:rsidR="006328AF" w:rsidRPr="00B605CB">
        <w:rPr>
          <w:rFonts w:ascii="Arial" w:hAnsi="Arial" w:cs="Arial"/>
          <w:sz w:val="24"/>
          <w:szCs w:val="24"/>
        </w:rPr>
        <w:t xml:space="preserve">в целом </w:t>
      </w:r>
      <w:r w:rsidRPr="00B605CB">
        <w:rPr>
          <w:rFonts w:ascii="Arial" w:hAnsi="Arial" w:cs="Arial"/>
          <w:sz w:val="24"/>
          <w:szCs w:val="24"/>
        </w:rPr>
        <w:t xml:space="preserve">или </w:t>
      </w:r>
      <w:r w:rsidR="006328AF" w:rsidRPr="00B605CB">
        <w:rPr>
          <w:rFonts w:ascii="Arial" w:hAnsi="Arial" w:cs="Arial"/>
          <w:sz w:val="24"/>
          <w:szCs w:val="24"/>
        </w:rPr>
        <w:t xml:space="preserve">его </w:t>
      </w:r>
      <w:r w:rsidRPr="00B605CB">
        <w:rPr>
          <w:rFonts w:ascii="Arial" w:hAnsi="Arial" w:cs="Arial"/>
          <w:sz w:val="24"/>
          <w:szCs w:val="24"/>
        </w:rPr>
        <w:t xml:space="preserve">отдельные группы (например, члены семей благополучателей); </w:t>
      </w:r>
    </w:p>
    <w:p w:rsidR="003C772E" w:rsidRPr="00B605CB" w:rsidRDefault="003C772E" w:rsidP="0084017A">
      <w:pPr>
        <w:pStyle w:val="ac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другие организации, занимающиеся сходной проблематикой</w:t>
      </w:r>
      <w:r w:rsidR="000635CF" w:rsidRPr="00B605CB">
        <w:rPr>
          <w:rFonts w:ascii="Arial" w:hAnsi="Arial" w:cs="Arial"/>
          <w:sz w:val="24"/>
          <w:szCs w:val="24"/>
        </w:rPr>
        <w:t xml:space="preserve"> (</w:t>
      </w:r>
      <w:r w:rsidR="00A453AE" w:rsidRPr="00B605CB">
        <w:rPr>
          <w:rFonts w:ascii="Arial" w:hAnsi="Arial" w:cs="Arial"/>
          <w:sz w:val="24"/>
          <w:szCs w:val="24"/>
        </w:rPr>
        <w:t>например,</w:t>
      </w:r>
      <w:r w:rsidR="000635CF" w:rsidRPr="00B605CB">
        <w:rPr>
          <w:rFonts w:ascii="Arial" w:hAnsi="Arial" w:cs="Arial"/>
          <w:sz w:val="24"/>
          <w:szCs w:val="24"/>
        </w:rPr>
        <w:t xml:space="preserve"> НКО, </w:t>
      </w:r>
      <w:proofErr w:type="spellStart"/>
      <w:r w:rsidR="000635CF" w:rsidRPr="00B605CB">
        <w:rPr>
          <w:rFonts w:ascii="Arial" w:hAnsi="Arial" w:cs="Arial"/>
          <w:sz w:val="24"/>
          <w:szCs w:val="24"/>
        </w:rPr>
        <w:t>профсообщества</w:t>
      </w:r>
      <w:proofErr w:type="spellEnd"/>
      <w:r w:rsidR="000635CF" w:rsidRPr="00B605CB">
        <w:rPr>
          <w:rFonts w:ascii="Arial" w:hAnsi="Arial" w:cs="Arial"/>
          <w:sz w:val="24"/>
          <w:szCs w:val="24"/>
        </w:rPr>
        <w:t>, экспертные и научно-исследовательские организации)</w:t>
      </w:r>
      <w:r w:rsidR="00A453AE" w:rsidRPr="00B605CB">
        <w:rPr>
          <w:rStyle w:val="aff0"/>
          <w:rFonts w:ascii="Arial" w:hAnsi="Arial" w:cs="Arial"/>
          <w:sz w:val="24"/>
          <w:szCs w:val="24"/>
        </w:rPr>
        <w:footnoteReference w:id="1"/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DB3884" w:rsidRPr="00B605CB" w:rsidRDefault="0047215F" w:rsidP="0003666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Сбор обратной связи, вовлечение стейкхолдеров достаточно </w:t>
      </w:r>
      <w:r w:rsidR="0003666D" w:rsidRPr="00B605CB">
        <w:rPr>
          <w:rFonts w:ascii="Arial" w:eastAsia="Times New Roman" w:hAnsi="Arial" w:cs="Arial"/>
          <w:sz w:val="24"/>
          <w:szCs w:val="24"/>
        </w:rPr>
        <w:t xml:space="preserve">типично </w:t>
      </w:r>
      <w:r w:rsidRPr="00B605CB">
        <w:rPr>
          <w:rFonts w:ascii="Arial" w:eastAsia="Times New Roman" w:hAnsi="Arial" w:cs="Arial"/>
          <w:sz w:val="24"/>
          <w:szCs w:val="24"/>
        </w:rPr>
        <w:t>для любой организации</w:t>
      </w:r>
      <w:r w:rsidR="00DB3884" w:rsidRPr="00B605CB">
        <w:rPr>
          <w:rFonts w:ascii="Arial" w:eastAsia="Times New Roman" w:hAnsi="Arial" w:cs="Arial"/>
          <w:sz w:val="24"/>
          <w:szCs w:val="24"/>
        </w:rPr>
        <w:t xml:space="preserve">. </w:t>
      </w:r>
      <w:r w:rsidR="00DB3884" w:rsidRPr="00B605CB">
        <w:rPr>
          <w:rFonts w:ascii="Arial" w:hAnsi="Arial" w:cs="Arial"/>
          <w:sz w:val="24"/>
          <w:szCs w:val="24"/>
        </w:rPr>
        <w:t xml:space="preserve">Как правило, </w:t>
      </w:r>
      <w:r w:rsidR="0003666D" w:rsidRPr="00B605CB">
        <w:rPr>
          <w:rFonts w:ascii="Arial" w:hAnsi="Arial" w:cs="Arial"/>
          <w:sz w:val="24"/>
          <w:szCs w:val="24"/>
        </w:rPr>
        <w:t xml:space="preserve">получение обратной связи </w:t>
      </w:r>
      <w:r w:rsidR="00DB3884" w:rsidRPr="00B605CB">
        <w:rPr>
          <w:rFonts w:ascii="Arial" w:hAnsi="Arial" w:cs="Arial"/>
          <w:sz w:val="24"/>
          <w:szCs w:val="24"/>
        </w:rPr>
        <w:t>проводится</w:t>
      </w:r>
      <w:r w:rsidR="0003666D" w:rsidRPr="00B605CB">
        <w:rPr>
          <w:rFonts w:ascii="Arial" w:hAnsi="Arial" w:cs="Arial"/>
          <w:sz w:val="24"/>
          <w:szCs w:val="24"/>
        </w:rPr>
        <w:t xml:space="preserve"> в рамках управления эффективностью </w:t>
      </w:r>
      <w:r w:rsidR="00245528" w:rsidRPr="00B605CB">
        <w:rPr>
          <w:rFonts w:ascii="Arial" w:hAnsi="Arial" w:cs="Arial"/>
          <w:sz w:val="24"/>
          <w:szCs w:val="24"/>
        </w:rPr>
        <w:t xml:space="preserve">организации </w:t>
      </w:r>
      <w:r w:rsidR="0003666D" w:rsidRPr="00B605CB">
        <w:rPr>
          <w:rFonts w:ascii="Arial" w:hAnsi="Arial" w:cs="Arial"/>
          <w:sz w:val="24"/>
          <w:szCs w:val="24"/>
        </w:rPr>
        <w:t>(настройка бизнес-процессов</w:t>
      </w:r>
      <w:r w:rsidR="00492E0E" w:rsidRPr="00B605CB">
        <w:rPr>
          <w:rFonts w:ascii="Arial" w:hAnsi="Arial" w:cs="Arial"/>
          <w:sz w:val="24"/>
          <w:szCs w:val="24"/>
        </w:rPr>
        <w:t xml:space="preserve">, </w:t>
      </w:r>
      <w:r w:rsidR="0003666D" w:rsidRPr="00B605CB">
        <w:rPr>
          <w:rFonts w:ascii="Arial" w:hAnsi="Arial" w:cs="Arial"/>
          <w:sz w:val="24"/>
          <w:szCs w:val="24"/>
        </w:rPr>
        <w:t>оценк</w:t>
      </w:r>
      <w:r w:rsidR="00492E0E" w:rsidRPr="00B605CB">
        <w:rPr>
          <w:rFonts w:ascii="Arial" w:hAnsi="Arial" w:cs="Arial"/>
          <w:sz w:val="24"/>
          <w:szCs w:val="24"/>
        </w:rPr>
        <w:t>а</w:t>
      </w:r>
      <w:r w:rsidR="0003666D" w:rsidRPr="00B605CB">
        <w:rPr>
          <w:rFonts w:ascii="Arial" w:hAnsi="Arial" w:cs="Arial"/>
          <w:sz w:val="24"/>
          <w:szCs w:val="24"/>
        </w:rPr>
        <w:t xml:space="preserve"> удовлетворенности</w:t>
      </w:r>
      <w:r w:rsidR="00492E0E" w:rsidRPr="00B605CB">
        <w:rPr>
          <w:rFonts w:ascii="Arial" w:hAnsi="Arial" w:cs="Arial"/>
          <w:sz w:val="24"/>
          <w:szCs w:val="24"/>
        </w:rPr>
        <w:t>)</w:t>
      </w:r>
      <w:r w:rsidR="0003666D" w:rsidRPr="00B605CB">
        <w:rPr>
          <w:rFonts w:ascii="Arial" w:hAnsi="Arial" w:cs="Arial"/>
          <w:sz w:val="24"/>
          <w:szCs w:val="24"/>
        </w:rPr>
        <w:t xml:space="preserve"> или </w:t>
      </w:r>
      <w:r w:rsidR="00DB3884" w:rsidRPr="00B605CB">
        <w:rPr>
          <w:rFonts w:ascii="Arial" w:hAnsi="Arial" w:cs="Arial"/>
          <w:sz w:val="24"/>
          <w:szCs w:val="24"/>
        </w:rPr>
        <w:t>как часть оценочных исследований (сбор потребностей, оценка социаль</w:t>
      </w:r>
      <w:r w:rsidR="0003666D" w:rsidRPr="00B605CB">
        <w:rPr>
          <w:rFonts w:ascii="Arial" w:hAnsi="Arial" w:cs="Arial"/>
          <w:sz w:val="24"/>
          <w:szCs w:val="24"/>
        </w:rPr>
        <w:t>ного воздействия, рисков и пр.).</w:t>
      </w:r>
    </w:p>
    <w:p w:rsidR="00B42775" w:rsidRPr="00B605CB" w:rsidRDefault="00B42775" w:rsidP="00B4277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В последнее время тема получения обратной связи от стейкхолдеров всё чаще стоит на повестке дня некоммерческих организаций и особенно грантодающих фондов, что связано с </w:t>
      </w:r>
      <w:r w:rsidRPr="00B605CB">
        <w:rPr>
          <w:rFonts w:ascii="Arial" w:hAnsi="Arial" w:cs="Arial"/>
          <w:sz w:val="24"/>
          <w:szCs w:val="24"/>
        </w:rPr>
        <w:t>усложнением современных социальных проблем; изменением принципов функционирования современных организаций (и НКО в том числе)</w:t>
      </w:r>
      <w:r w:rsidRPr="00B605CB">
        <w:rPr>
          <w:rFonts w:ascii="Arial" w:eastAsia="Times New Roman" w:hAnsi="Arial" w:cs="Arial"/>
          <w:sz w:val="24"/>
          <w:szCs w:val="24"/>
        </w:rPr>
        <w:t xml:space="preserve">; </w:t>
      </w:r>
      <w:r w:rsidR="00816DD4" w:rsidRPr="00B605CB">
        <w:rPr>
          <w:rFonts w:ascii="Arial" w:eastAsia="Times New Roman" w:hAnsi="Arial" w:cs="Arial"/>
          <w:sz w:val="24"/>
          <w:szCs w:val="24"/>
        </w:rPr>
        <w:t xml:space="preserve">сменой </w:t>
      </w:r>
      <w:r w:rsidR="00816DD4" w:rsidRPr="00B605CB">
        <w:rPr>
          <w:rFonts w:ascii="Arial" w:hAnsi="Arial" w:cs="Arial"/>
          <w:sz w:val="24"/>
          <w:szCs w:val="24"/>
        </w:rPr>
        <w:t>поколений</w:t>
      </w:r>
      <w:r w:rsidRPr="00B605CB">
        <w:rPr>
          <w:rFonts w:ascii="Arial" w:hAnsi="Arial" w:cs="Arial"/>
          <w:sz w:val="24"/>
          <w:szCs w:val="24"/>
        </w:rPr>
        <w:t xml:space="preserve"> и соответствующим изменением ожиданий и подходов к филантропии</w:t>
      </w:r>
      <w:r w:rsidR="00FB1931" w:rsidRPr="00B605CB">
        <w:rPr>
          <w:rFonts w:ascii="Arial" w:hAnsi="Arial" w:cs="Arial"/>
          <w:sz w:val="24"/>
          <w:szCs w:val="24"/>
        </w:rPr>
        <w:t>.</w:t>
      </w:r>
    </w:p>
    <w:p w:rsidR="00B76C8B" w:rsidRPr="00B0453C" w:rsidRDefault="00B76C8B" w:rsidP="00B0453C">
      <w:pPr>
        <w:pStyle w:val="2"/>
        <w:ind w:firstLine="360"/>
        <w:rPr>
          <w:rFonts w:ascii="Arial" w:hAnsi="Arial" w:cs="Arial"/>
          <w:sz w:val="28"/>
        </w:rPr>
      </w:pPr>
      <w:r w:rsidRPr="00B0453C">
        <w:rPr>
          <w:rFonts w:ascii="Arial" w:hAnsi="Arial" w:cs="Arial"/>
          <w:sz w:val="28"/>
        </w:rPr>
        <w:t xml:space="preserve">Ключевые </w:t>
      </w:r>
      <w:r w:rsidR="00EC5263" w:rsidRPr="00B0453C">
        <w:rPr>
          <w:rFonts w:ascii="Arial" w:hAnsi="Arial" w:cs="Arial"/>
          <w:sz w:val="28"/>
        </w:rPr>
        <w:t>тренды</w:t>
      </w:r>
    </w:p>
    <w:p w:rsidR="004C0838" w:rsidRPr="00B605CB" w:rsidRDefault="004C0838" w:rsidP="00B0453C">
      <w:pPr>
        <w:pStyle w:val="ac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Обратная связь – </w:t>
      </w:r>
      <w:r w:rsidRPr="00B605CB">
        <w:rPr>
          <w:rFonts w:ascii="Arial" w:hAnsi="Arial" w:cs="Arial"/>
          <w:b/>
          <w:sz w:val="24"/>
          <w:szCs w:val="24"/>
        </w:rPr>
        <w:t>средство повышения эффективности организации и/или увеличения е</w:t>
      </w:r>
      <w:r w:rsidR="002F6786" w:rsidRPr="00B605CB">
        <w:rPr>
          <w:rFonts w:ascii="Arial" w:hAnsi="Arial" w:cs="Arial"/>
          <w:b/>
          <w:sz w:val="24"/>
          <w:szCs w:val="24"/>
        </w:rPr>
        <w:t>ё</w:t>
      </w:r>
      <w:r w:rsidRPr="00B605CB">
        <w:rPr>
          <w:rFonts w:ascii="Arial" w:hAnsi="Arial" w:cs="Arial"/>
          <w:b/>
          <w:sz w:val="24"/>
          <w:szCs w:val="24"/>
        </w:rPr>
        <w:t xml:space="preserve"> социального воздействия / снижения негативного влияния</w:t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4C0838" w:rsidRPr="00B0453C" w:rsidRDefault="004C0838" w:rsidP="00B0453C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B0453C">
        <w:rPr>
          <w:rFonts w:ascii="Arial" w:hAnsi="Arial" w:cs="Arial"/>
          <w:sz w:val="24"/>
          <w:szCs w:val="24"/>
        </w:rPr>
        <w:t>Стандарты нефинансовой отч</w:t>
      </w:r>
      <w:r w:rsidR="00857BC9">
        <w:rPr>
          <w:rFonts w:ascii="Arial" w:hAnsi="Arial" w:cs="Arial"/>
          <w:sz w:val="24"/>
          <w:szCs w:val="24"/>
        </w:rPr>
        <w:t>ё</w:t>
      </w:r>
      <w:r w:rsidRPr="00B0453C">
        <w:rPr>
          <w:rFonts w:ascii="Arial" w:hAnsi="Arial" w:cs="Arial"/>
          <w:sz w:val="24"/>
          <w:szCs w:val="24"/>
        </w:rPr>
        <w:t xml:space="preserve">тности </w:t>
      </w:r>
      <w:r w:rsidR="00593004" w:rsidRPr="00B0453C">
        <w:rPr>
          <w:rFonts w:ascii="Arial" w:hAnsi="Arial" w:cs="Arial"/>
          <w:sz w:val="24"/>
          <w:szCs w:val="24"/>
        </w:rPr>
        <w:t xml:space="preserve">организации </w:t>
      </w:r>
      <w:r w:rsidRPr="00B0453C">
        <w:rPr>
          <w:rFonts w:ascii="Arial" w:hAnsi="Arial" w:cs="Arial"/>
          <w:sz w:val="24"/>
          <w:szCs w:val="24"/>
        </w:rPr>
        <w:t>всё чаще требуют включения отч</w:t>
      </w:r>
      <w:r w:rsidR="00857BC9">
        <w:rPr>
          <w:rFonts w:ascii="Arial" w:hAnsi="Arial" w:cs="Arial"/>
          <w:sz w:val="24"/>
          <w:szCs w:val="24"/>
        </w:rPr>
        <w:t>ё</w:t>
      </w:r>
      <w:r w:rsidRPr="00B0453C">
        <w:rPr>
          <w:rFonts w:ascii="Arial" w:hAnsi="Arial" w:cs="Arial"/>
          <w:sz w:val="24"/>
          <w:szCs w:val="24"/>
        </w:rPr>
        <w:t xml:space="preserve">тности о социальном воздействии и степени участия </w:t>
      </w:r>
      <w:r w:rsidR="00593004" w:rsidRPr="00B0453C">
        <w:rPr>
          <w:rFonts w:ascii="Arial" w:hAnsi="Arial" w:cs="Arial"/>
          <w:sz w:val="24"/>
          <w:szCs w:val="24"/>
        </w:rPr>
        <w:t xml:space="preserve">ключевых </w:t>
      </w:r>
      <w:r w:rsidRPr="00B0453C">
        <w:rPr>
          <w:rFonts w:ascii="Arial" w:hAnsi="Arial" w:cs="Arial"/>
          <w:sz w:val="24"/>
          <w:szCs w:val="24"/>
        </w:rPr>
        <w:t>стейкхолдеров в принятии решений</w:t>
      </w:r>
      <w:r w:rsidRPr="00B605CB">
        <w:rPr>
          <w:rStyle w:val="aff0"/>
          <w:rFonts w:ascii="Arial" w:hAnsi="Arial" w:cs="Arial"/>
          <w:sz w:val="24"/>
          <w:szCs w:val="24"/>
        </w:rPr>
        <w:footnoteReference w:id="2"/>
      </w:r>
      <w:r w:rsidRPr="00B0453C">
        <w:rPr>
          <w:rFonts w:ascii="Arial" w:hAnsi="Arial" w:cs="Arial"/>
          <w:sz w:val="24"/>
          <w:szCs w:val="24"/>
        </w:rPr>
        <w:t>.</w:t>
      </w:r>
    </w:p>
    <w:p w:rsidR="00B0453C" w:rsidRDefault="00593004" w:rsidP="00B0453C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B0453C">
        <w:rPr>
          <w:rFonts w:ascii="Arial" w:hAnsi="Arial" w:cs="Arial"/>
          <w:sz w:val="24"/>
          <w:szCs w:val="24"/>
        </w:rPr>
        <w:t>Новому поколению инвесторов и доноров</w:t>
      </w:r>
      <w:r w:rsidR="004C0838" w:rsidRPr="00B0453C">
        <w:rPr>
          <w:rFonts w:ascii="Arial" w:hAnsi="Arial" w:cs="Arial"/>
          <w:sz w:val="24"/>
          <w:szCs w:val="24"/>
        </w:rPr>
        <w:t xml:space="preserve">, </w:t>
      </w:r>
      <w:r w:rsidRPr="00B0453C">
        <w:rPr>
          <w:rFonts w:ascii="Arial" w:hAnsi="Arial" w:cs="Arial"/>
          <w:sz w:val="24"/>
          <w:szCs w:val="24"/>
        </w:rPr>
        <w:t xml:space="preserve">а также самим </w:t>
      </w:r>
      <w:r w:rsidR="004C0838" w:rsidRPr="00B0453C">
        <w:rPr>
          <w:rFonts w:ascii="Arial" w:hAnsi="Arial" w:cs="Arial"/>
          <w:sz w:val="24"/>
          <w:szCs w:val="24"/>
        </w:rPr>
        <w:t xml:space="preserve">организациям важно понимать воздействие, оказываемое на стейкхолдеров; степень достижения планируемых результатов и их соответствие ожиданиям стейкхолдеров; получить ответы на вопросы – все ли результаты позитивны; есть ли риски негативного воздействия и непреднамеренных социальных результатов, как можно увеличить социальный и экологический эффекты? </w:t>
      </w:r>
      <w:r w:rsidRPr="00B0453C">
        <w:rPr>
          <w:rFonts w:ascii="Arial" w:hAnsi="Arial" w:cs="Arial"/>
          <w:sz w:val="24"/>
          <w:szCs w:val="24"/>
        </w:rPr>
        <w:t>А чтобы ответить</w:t>
      </w:r>
      <w:r w:rsidR="004C0838" w:rsidRPr="00B0453C">
        <w:rPr>
          <w:rFonts w:ascii="Arial" w:hAnsi="Arial" w:cs="Arial"/>
          <w:sz w:val="24"/>
          <w:szCs w:val="24"/>
        </w:rPr>
        <w:t xml:space="preserve"> на эти вопросы важно вовлекать всех причаст</w:t>
      </w:r>
      <w:r w:rsidRPr="00B0453C">
        <w:rPr>
          <w:rFonts w:ascii="Arial" w:hAnsi="Arial" w:cs="Arial"/>
          <w:sz w:val="24"/>
          <w:szCs w:val="24"/>
        </w:rPr>
        <w:t>ных стейкхолдеров, сопоставлять данные</w:t>
      </w:r>
      <w:r w:rsidR="004C0838" w:rsidRPr="00B0453C">
        <w:rPr>
          <w:rFonts w:ascii="Arial" w:hAnsi="Arial" w:cs="Arial"/>
          <w:sz w:val="24"/>
          <w:szCs w:val="24"/>
        </w:rPr>
        <w:t xml:space="preserve"> из различных источников информации.</w:t>
      </w:r>
      <w:r w:rsidR="00767969" w:rsidRPr="00B0453C">
        <w:rPr>
          <w:rFonts w:ascii="Arial" w:hAnsi="Arial" w:cs="Arial"/>
          <w:sz w:val="24"/>
          <w:szCs w:val="24"/>
        </w:rPr>
        <w:t xml:space="preserve"> </w:t>
      </w:r>
    </w:p>
    <w:p w:rsidR="004C0838" w:rsidRPr="00B0453C" w:rsidRDefault="00767969" w:rsidP="00B0453C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B0453C">
        <w:rPr>
          <w:rFonts w:ascii="Arial" w:hAnsi="Arial" w:cs="Arial"/>
          <w:sz w:val="24"/>
          <w:szCs w:val="24"/>
        </w:rPr>
        <w:lastRenderedPageBreak/>
        <w:t xml:space="preserve">Более того, </w:t>
      </w:r>
      <w:r w:rsidR="00427FA6" w:rsidRPr="00B0453C">
        <w:rPr>
          <w:rFonts w:ascii="Arial" w:hAnsi="Arial" w:cs="Arial"/>
          <w:sz w:val="24"/>
          <w:szCs w:val="24"/>
        </w:rPr>
        <w:t xml:space="preserve">согласно позиции нового поколения доноров и социальных инвесторов, </w:t>
      </w:r>
      <w:r w:rsidRPr="00B0453C">
        <w:rPr>
          <w:rFonts w:ascii="Arial" w:hAnsi="Arial" w:cs="Arial"/>
          <w:sz w:val="24"/>
          <w:szCs w:val="24"/>
        </w:rPr>
        <w:t>разработка социальной программы без вовлечения всех значимых стейкхолдеров рискует не достигнуть ожидаемого социального эффекта.</w:t>
      </w:r>
    </w:p>
    <w:tbl>
      <w:tblPr>
        <w:tblStyle w:val="af8"/>
        <w:tblW w:w="0" w:type="auto"/>
        <w:tblInd w:w="108" w:type="dxa"/>
        <w:tblLook w:val="04A0"/>
      </w:tblPr>
      <w:tblGrid>
        <w:gridCol w:w="9463"/>
      </w:tblGrid>
      <w:tr w:rsidR="00767969" w:rsidRPr="00B605CB" w:rsidTr="00B0453C">
        <w:tc>
          <w:tcPr>
            <w:tcW w:w="9463" w:type="dxa"/>
          </w:tcPr>
          <w:p w:rsidR="00B67814" w:rsidRPr="00B605CB" w:rsidRDefault="00B67814" w:rsidP="00B67814">
            <w:pPr>
              <w:pStyle w:val="ac"/>
              <w:spacing w:after="200"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>Кейс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международной НКО, помощь детям Уганды</w:t>
            </w:r>
            <w:r w:rsidR="005C287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C2871" w:rsidRPr="005C2871">
              <w:rPr>
                <w:rFonts w:ascii="Arial" w:hAnsi="Arial" w:cs="Arial"/>
                <w:i/>
                <w:sz w:val="24"/>
                <w:szCs w:val="24"/>
              </w:rPr>
              <w:t>[2]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767969" w:rsidRPr="00B605CB" w:rsidRDefault="00B67814" w:rsidP="00B0453C">
            <w:pPr>
              <w:pStyle w:val="ac"/>
              <w:spacing w:before="240"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Пока родители на работе, детей забирали в специально оборудованные детские центры. Однако в этой модели полностью игнорировались бабушки и дедушки, которые традиционно осуществляли функцию присмотра за детьми, воспринимались уважаемыми членами семьи. В итоге, реализация программы </w:t>
            </w:r>
            <w:r w:rsidR="00540843" w:rsidRPr="00B605CB">
              <w:rPr>
                <w:rFonts w:ascii="Arial" w:hAnsi="Arial" w:cs="Arial"/>
                <w:sz w:val="24"/>
                <w:szCs w:val="24"/>
              </w:rPr>
              <w:t xml:space="preserve">помимо позитивных эффектов,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имела </w:t>
            </w:r>
            <w:r w:rsidR="00540843" w:rsidRPr="00B605CB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B605CB">
              <w:rPr>
                <w:rFonts w:ascii="Arial" w:hAnsi="Arial" w:cs="Arial"/>
                <w:sz w:val="24"/>
                <w:szCs w:val="24"/>
              </w:rPr>
              <w:t>значимое непреднамеренное негативное воздействие – подрывала устройство сообщества, его базовые принципы и ценности.</w:t>
            </w:r>
          </w:p>
        </w:tc>
      </w:tr>
    </w:tbl>
    <w:p w:rsidR="004C0838" w:rsidRPr="00B0453C" w:rsidRDefault="004C0838" w:rsidP="00B0453C">
      <w:pPr>
        <w:spacing w:before="240"/>
        <w:ind w:firstLine="357"/>
        <w:jc w:val="both"/>
        <w:rPr>
          <w:rFonts w:ascii="Arial" w:hAnsi="Arial" w:cs="Arial"/>
          <w:sz w:val="24"/>
          <w:szCs w:val="24"/>
        </w:rPr>
      </w:pPr>
      <w:r w:rsidRPr="00B0453C">
        <w:rPr>
          <w:rFonts w:ascii="Arial" w:hAnsi="Arial" w:cs="Arial"/>
          <w:sz w:val="24"/>
          <w:szCs w:val="24"/>
        </w:rPr>
        <w:t xml:space="preserve">Стандартная схема вовлечения стейкхолдеров при таком подходе </w:t>
      </w:r>
      <w:r w:rsidR="005C2871" w:rsidRPr="005C2871">
        <w:rPr>
          <w:rFonts w:ascii="Arial" w:hAnsi="Arial" w:cs="Arial"/>
          <w:sz w:val="24"/>
          <w:szCs w:val="24"/>
        </w:rPr>
        <w:t xml:space="preserve">[4] </w:t>
      </w:r>
      <w:r w:rsidRPr="00B0453C">
        <w:rPr>
          <w:rFonts w:ascii="Arial" w:hAnsi="Arial" w:cs="Arial"/>
          <w:sz w:val="24"/>
          <w:szCs w:val="24"/>
        </w:rPr>
        <w:t xml:space="preserve">– </w:t>
      </w:r>
      <w:r w:rsidRPr="00B0453C">
        <w:rPr>
          <w:rFonts w:ascii="Arial" w:hAnsi="Arial" w:cs="Arial"/>
          <w:b/>
          <w:sz w:val="24"/>
          <w:szCs w:val="24"/>
        </w:rPr>
        <w:t>постоянный, циклический процесс улучшений</w:t>
      </w:r>
      <w:r w:rsidRPr="00B0453C">
        <w:rPr>
          <w:rFonts w:ascii="Arial" w:hAnsi="Arial" w:cs="Arial"/>
          <w:sz w:val="24"/>
          <w:szCs w:val="24"/>
        </w:rPr>
        <w:t xml:space="preserve">, </w:t>
      </w:r>
      <w:r w:rsidR="00427FA6" w:rsidRPr="00B0453C">
        <w:rPr>
          <w:rFonts w:ascii="Arial" w:hAnsi="Arial" w:cs="Arial"/>
          <w:sz w:val="24"/>
          <w:szCs w:val="24"/>
        </w:rPr>
        <w:t>при</w:t>
      </w:r>
      <w:r w:rsidRPr="00B0453C">
        <w:rPr>
          <w:rFonts w:ascii="Arial" w:hAnsi="Arial" w:cs="Arial"/>
          <w:sz w:val="24"/>
          <w:szCs w:val="24"/>
        </w:rPr>
        <w:t xml:space="preserve"> котором стейкхолдеры </w:t>
      </w:r>
      <w:r w:rsidR="00593004" w:rsidRPr="00B0453C">
        <w:rPr>
          <w:rFonts w:ascii="Arial" w:hAnsi="Arial" w:cs="Arial"/>
          <w:sz w:val="24"/>
          <w:szCs w:val="24"/>
        </w:rPr>
        <w:t xml:space="preserve">находятся </w:t>
      </w:r>
      <w:r w:rsidRPr="00B0453C">
        <w:rPr>
          <w:rFonts w:ascii="Arial" w:hAnsi="Arial" w:cs="Arial"/>
          <w:sz w:val="24"/>
          <w:szCs w:val="24"/>
        </w:rPr>
        <w:t>в центре всех активностей</w:t>
      </w:r>
      <w:r w:rsidR="00593004" w:rsidRPr="00B0453C">
        <w:rPr>
          <w:rFonts w:ascii="Arial" w:hAnsi="Arial" w:cs="Arial"/>
          <w:sz w:val="24"/>
          <w:szCs w:val="24"/>
        </w:rPr>
        <w:t>, в т.ч. принятия решений (см. Рисунок 1)</w:t>
      </w:r>
      <w:r w:rsidRPr="00B0453C">
        <w:rPr>
          <w:rFonts w:ascii="Arial" w:hAnsi="Arial" w:cs="Arial"/>
          <w:sz w:val="24"/>
          <w:szCs w:val="24"/>
        </w:rPr>
        <w:t>.</w:t>
      </w:r>
    </w:p>
    <w:p w:rsidR="004C0838" w:rsidRPr="005C2871" w:rsidRDefault="004C0838" w:rsidP="004C0838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C2871">
        <w:rPr>
          <w:rFonts w:ascii="Arial Narrow" w:hAnsi="Arial Narrow" w:cs="Arial"/>
          <w:noProof/>
          <w:sz w:val="24"/>
          <w:szCs w:val="24"/>
          <w:lang w:eastAsia="ru-RU"/>
        </w:rPr>
        <w:drawing>
          <wp:inline distT="0" distB="0" distL="0" distR="0">
            <wp:extent cx="6737231" cy="3717985"/>
            <wp:effectExtent l="0" t="19050" r="0" b="1581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C0838" w:rsidRPr="00B605CB" w:rsidRDefault="00593004" w:rsidP="00981AE0">
      <w:pPr>
        <w:pStyle w:val="ac"/>
        <w:ind w:left="357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Рисунок 1. Итерационная схема вовлечения стейкхолдеров</w:t>
      </w:r>
    </w:p>
    <w:p w:rsidR="00CA0971" w:rsidRPr="00B605CB" w:rsidRDefault="00B76C8B" w:rsidP="0084017A">
      <w:pPr>
        <w:pStyle w:val="ac"/>
        <w:numPr>
          <w:ilvl w:val="0"/>
          <w:numId w:val="15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b/>
          <w:sz w:val="24"/>
          <w:szCs w:val="24"/>
        </w:rPr>
        <w:t xml:space="preserve">Отказ </w:t>
      </w:r>
      <w:r w:rsidR="00CA0971" w:rsidRPr="00B605CB">
        <w:rPr>
          <w:rFonts w:ascii="Arial" w:hAnsi="Arial" w:cs="Arial"/>
          <w:b/>
          <w:sz w:val="24"/>
          <w:szCs w:val="24"/>
        </w:rPr>
        <w:t xml:space="preserve">от </w:t>
      </w:r>
      <w:r w:rsidRPr="00B605CB">
        <w:rPr>
          <w:rFonts w:ascii="Arial" w:hAnsi="Arial" w:cs="Arial"/>
          <w:b/>
          <w:sz w:val="24"/>
          <w:szCs w:val="24"/>
        </w:rPr>
        <w:t>«власти экспертов»</w:t>
      </w:r>
      <w:r w:rsidR="00CE7943" w:rsidRPr="00B605CB">
        <w:rPr>
          <w:rFonts w:ascii="Arial" w:hAnsi="Arial" w:cs="Arial"/>
          <w:b/>
          <w:sz w:val="24"/>
          <w:szCs w:val="24"/>
        </w:rPr>
        <w:t>,</w:t>
      </w:r>
      <w:r w:rsidRPr="00B605CB">
        <w:rPr>
          <w:rFonts w:ascii="Arial" w:hAnsi="Arial" w:cs="Arial"/>
          <w:sz w:val="24"/>
          <w:szCs w:val="24"/>
        </w:rPr>
        <w:t xml:space="preserve"> расширение понятия экспертизы за пределы профессиональных знаний – </w:t>
      </w:r>
      <w:r w:rsidR="00CE7943" w:rsidRPr="00B605CB">
        <w:rPr>
          <w:rFonts w:ascii="Arial" w:hAnsi="Arial" w:cs="Arial"/>
          <w:sz w:val="24"/>
          <w:szCs w:val="24"/>
        </w:rPr>
        <w:t>теперь</w:t>
      </w:r>
      <w:r w:rsidR="00A0207E" w:rsidRPr="00B605CB">
        <w:rPr>
          <w:rFonts w:ascii="Arial" w:hAnsi="Arial" w:cs="Arial"/>
          <w:sz w:val="24"/>
          <w:szCs w:val="24"/>
        </w:rPr>
        <w:t xml:space="preserve">, по сути, </w:t>
      </w:r>
      <w:r w:rsidRPr="00B605CB">
        <w:rPr>
          <w:rFonts w:ascii="Arial" w:hAnsi="Arial" w:cs="Arial"/>
          <w:sz w:val="24"/>
          <w:szCs w:val="24"/>
        </w:rPr>
        <w:t>любой стейкхолдер воспринимается экспертом в своей области, а соответственно, его «голос должен быть услышан»</w:t>
      </w:r>
      <w:r w:rsidR="00CA0971" w:rsidRPr="00B605CB">
        <w:rPr>
          <w:rFonts w:ascii="Arial" w:hAnsi="Arial" w:cs="Arial"/>
          <w:sz w:val="24"/>
          <w:szCs w:val="24"/>
        </w:rPr>
        <w:t>.</w:t>
      </w:r>
    </w:p>
    <w:p w:rsidR="00A0207E" w:rsidRPr="00B605CB" w:rsidRDefault="00A0207E" w:rsidP="00B0453C">
      <w:pPr>
        <w:pStyle w:val="ac"/>
        <w:spacing w:after="120"/>
        <w:ind w:left="357" w:firstLine="346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Кроме того, данная демократическая позиция хорошо согласуется с общемировым трендом на более активное вовлечение граждан – смены подхода от </w:t>
      </w:r>
      <w:proofErr w:type="gramStart"/>
      <w:r w:rsidRPr="00B605CB">
        <w:rPr>
          <w:rFonts w:ascii="Arial" w:hAnsi="Arial" w:cs="Arial"/>
          <w:sz w:val="24"/>
          <w:szCs w:val="24"/>
        </w:rPr>
        <w:t>не-участия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граждан в принятии любых решений к их полноценной власти </w:t>
      </w:r>
      <w:r w:rsidR="005C2871" w:rsidRPr="005C2871">
        <w:rPr>
          <w:rFonts w:ascii="Arial" w:hAnsi="Arial" w:cs="Arial"/>
          <w:sz w:val="24"/>
          <w:szCs w:val="24"/>
        </w:rPr>
        <w:t>[</w:t>
      </w:r>
      <w:r w:rsidR="001C6E4E">
        <w:rPr>
          <w:rFonts w:ascii="Arial" w:hAnsi="Arial" w:cs="Arial"/>
          <w:sz w:val="24"/>
          <w:szCs w:val="24"/>
        </w:rPr>
        <w:t>8</w:t>
      </w:r>
      <w:r w:rsidR="005C2871" w:rsidRPr="005C2871">
        <w:rPr>
          <w:rFonts w:ascii="Arial" w:hAnsi="Arial" w:cs="Arial"/>
          <w:sz w:val="24"/>
          <w:szCs w:val="24"/>
        </w:rPr>
        <w:t>]</w:t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A0207E" w:rsidRPr="00B605CB" w:rsidRDefault="00A0207E" w:rsidP="00A0207E">
      <w:pPr>
        <w:pStyle w:val="ac"/>
        <w:spacing w:after="0"/>
        <w:ind w:left="360"/>
        <w:rPr>
          <w:rFonts w:ascii="Arial" w:hAnsi="Arial" w:cs="Arial"/>
          <w:sz w:val="24"/>
          <w:szCs w:val="24"/>
        </w:rPr>
      </w:pPr>
      <w:r w:rsidRPr="00B605C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68815" cy="2553419"/>
            <wp:effectExtent l="38100" t="0" r="4133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0207E" w:rsidRPr="00B605CB" w:rsidRDefault="00A0207E" w:rsidP="00A0207E">
      <w:pPr>
        <w:pStyle w:val="ac"/>
        <w:spacing w:after="0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Рисунок 2. Модели вовлечения граждан в процессы принятия решений</w:t>
      </w:r>
    </w:p>
    <w:p w:rsidR="00A0207E" w:rsidRPr="00B605CB" w:rsidRDefault="00A0207E" w:rsidP="00B605CB">
      <w:pPr>
        <w:pStyle w:val="ac"/>
        <w:spacing w:after="0"/>
        <w:ind w:left="360"/>
        <w:jc w:val="center"/>
        <w:rPr>
          <w:rFonts w:ascii="Arial" w:hAnsi="Arial" w:cs="Arial"/>
          <w:i/>
          <w:szCs w:val="24"/>
        </w:rPr>
      </w:pPr>
      <w:r w:rsidRPr="00B605CB">
        <w:rPr>
          <w:rFonts w:ascii="Arial" w:hAnsi="Arial" w:cs="Arial"/>
          <w:i/>
          <w:szCs w:val="24"/>
        </w:rPr>
        <w:t>*</w:t>
      </w:r>
      <w:r w:rsidR="00B605CB">
        <w:rPr>
          <w:rFonts w:ascii="Arial" w:hAnsi="Arial" w:cs="Arial"/>
          <w:i/>
          <w:szCs w:val="24"/>
        </w:rPr>
        <w:t xml:space="preserve">) </w:t>
      </w:r>
      <w:r w:rsidRPr="00B605CB">
        <w:rPr>
          <w:rFonts w:ascii="Arial" w:hAnsi="Arial" w:cs="Arial"/>
          <w:i/>
          <w:szCs w:val="24"/>
        </w:rPr>
        <w:t>совещательное право, но лица, принимающие решения, могут их отвергнуть</w:t>
      </w:r>
    </w:p>
    <w:p w:rsidR="00E84D4E" w:rsidRPr="00B605CB" w:rsidRDefault="00411AEA" w:rsidP="0084017A">
      <w:pPr>
        <w:pStyle w:val="ac"/>
        <w:numPr>
          <w:ilvl w:val="0"/>
          <w:numId w:val="15"/>
        </w:numPr>
        <w:spacing w:before="24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b/>
          <w:sz w:val="24"/>
          <w:szCs w:val="24"/>
        </w:rPr>
        <w:t xml:space="preserve">Приоритетность мнения </w:t>
      </w:r>
      <w:r w:rsidR="00D278F5" w:rsidRPr="00B605CB">
        <w:rPr>
          <w:rFonts w:ascii="Arial" w:hAnsi="Arial" w:cs="Arial"/>
          <w:b/>
          <w:sz w:val="24"/>
          <w:szCs w:val="24"/>
        </w:rPr>
        <w:t>клиентов</w:t>
      </w:r>
      <w:r w:rsidRPr="00B605CB">
        <w:rPr>
          <w:rFonts w:ascii="Arial" w:hAnsi="Arial" w:cs="Arial"/>
          <w:b/>
          <w:sz w:val="24"/>
          <w:szCs w:val="24"/>
        </w:rPr>
        <w:t xml:space="preserve">. </w:t>
      </w:r>
      <w:r w:rsidRPr="00B605CB">
        <w:rPr>
          <w:rFonts w:ascii="Arial" w:hAnsi="Arial" w:cs="Arial"/>
          <w:sz w:val="24"/>
          <w:szCs w:val="24"/>
        </w:rPr>
        <w:t xml:space="preserve">Обеспечение и учёт обратной связи от </w:t>
      </w:r>
      <w:r w:rsidR="00D278F5" w:rsidRPr="00B605CB">
        <w:rPr>
          <w:rFonts w:ascii="Arial" w:hAnsi="Arial" w:cs="Arial"/>
          <w:sz w:val="24"/>
          <w:szCs w:val="24"/>
        </w:rPr>
        <w:t>клиентов (</w:t>
      </w:r>
      <w:r w:rsidRPr="00B605CB">
        <w:rPr>
          <w:rFonts w:ascii="Arial" w:hAnsi="Arial" w:cs="Arial"/>
          <w:sz w:val="24"/>
          <w:szCs w:val="24"/>
        </w:rPr>
        <w:t>благополучателей</w:t>
      </w:r>
      <w:r w:rsidR="00D278F5" w:rsidRPr="00B605CB">
        <w:rPr>
          <w:rFonts w:ascii="Arial" w:hAnsi="Arial" w:cs="Arial"/>
          <w:sz w:val="24"/>
          <w:szCs w:val="24"/>
        </w:rPr>
        <w:t>)</w:t>
      </w:r>
      <w:r w:rsidRPr="00B605CB">
        <w:rPr>
          <w:rFonts w:ascii="Arial" w:hAnsi="Arial" w:cs="Arial"/>
          <w:sz w:val="24"/>
          <w:szCs w:val="24"/>
        </w:rPr>
        <w:t xml:space="preserve"> всё чаще рассматривается как обязательное требование как с </w:t>
      </w:r>
      <w:r w:rsidRPr="00B605CB">
        <w:rPr>
          <w:rFonts w:ascii="Arial" w:hAnsi="Arial" w:cs="Arial"/>
          <w:b/>
          <w:sz w:val="24"/>
          <w:szCs w:val="24"/>
        </w:rPr>
        <w:t>моральной и этической</w:t>
      </w:r>
      <w:r w:rsidRPr="00B605CB">
        <w:rPr>
          <w:rFonts w:ascii="Arial" w:hAnsi="Arial" w:cs="Arial"/>
          <w:sz w:val="24"/>
          <w:szCs w:val="24"/>
        </w:rPr>
        <w:t xml:space="preserve"> точки зрения</w:t>
      </w:r>
      <w:r w:rsidR="00E84D4E" w:rsidRPr="00B605CB">
        <w:rPr>
          <w:rFonts w:ascii="Arial" w:hAnsi="Arial" w:cs="Arial"/>
          <w:sz w:val="24"/>
          <w:szCs w:val="24"/>
        </w:rPr>
        <w:t xml:space="preserve"> («</w:t>
      </w:r>
      <w:r w:rsidR="00E84D4E" w:rsidRPr="00B605CB">
        <w:rPr>
          <w:rFonts w:ascii="Arial" w:hAnsi="Arial" w:cs="Arial"/>
          <w:i/>
          <w:sz w:val="24"/>
          <w:szCs w:val="24"/>
        </w:rPr>
        <w:t xml:space="preserve">Чтобы изменить жизнь людей, следует спросить у них об их опыте; </w:t>
      </w:r>
      <w:proofErr w:type="gramStart"/>
      <w:r w:rsidR="00E84D4E" w:rsidRPr="00B605CB">
        <w:rPr>
          <w:rFonts w:ascii="Arial" w:hAnsi="Arial" w:cs="Arial"/>
          <w:i/>
          <w:sz w:val="24"/>
          <w:szCs w:val="24"/>
        </w:rPr>
        <w:t>такая обратная связь должна быть неотъемлемой частью процесса принятия решений</w:t>
      </w:r>
      <w:r w:rsidR="00E84D4E" w:rsidRPr="00B605CB">
        <w:rPr>
          <w:rFonts w:ascii="Arial" w:hAnsi="Arial" w:cs="Arial"/>
          <w:sz w:val="24"/>
          <w:szCs w:val="24"/>
        </w:rPr>
        <w:t>»)</w:t>
      </w:r>
      <w:r w:rsidRPr="00B605CB">
        <w:rPr>
          <w:rFonts w:ascii="Arial" w:hAnsi="Arial" w:cs="Arial"/>
          <w:sz w:val="24"/>
          <w:szCs w:val="24"/>
        </w:rPr>
        <w:t xml:space="preserve">, так и с </w:t>
      </w:r>
      <w:r w:rsidR="00E03E98" w:rsidRPr="00B605CB">
        <w:rPr>
          <w:rFonts w:ascii="Arial" w:hAnsi="Arial" w:cs="Arial"/>
          <w:b/>
          <w:sz w:val="24"/>
          <w:szCs w:val="24"/>
        </w:rPr>
        <w:t>прагматической</w:t>
      </w:r>
      <w:r w:rsidR="00E84D4E" w:rsidRPr="00B605CB">
        <w:rPr>
          <w:rFonts w:ascii="Arial" w:hAnsi="Arial" w:cs="Arial"/>
          <w:b/>
          <w:sz w:val="24"/>
          <w:szCs w:val="24"/>
        </w:rPr>
        <w:t xml:space="preserve"> </w:t>
      </w:r>
      <w:r w:rsidR="00E84D4E" w:rsidRPr="00B605CB">
        <w:rPr>
          <w:rFonts w:ascii="Arial" w:hAnsi="Arial" w:cs="Arial"/>
          <w:sz w:val="24"/>
          <w:szCs w:val="24"/>
        </w:rPr>
        <w:t xml:space="preserve">(обратная связь от непосредственных клиентов, благополучателей – “золотая пыль инноваций”, поскольку </w:t>
      </w:r>
      <w:r w:rsidR="00CE7943" w:rsidRPr="00B605CB">
        <w:rPr>
          <w:rFonts w:ascii="Arial" w:hAnsi="Arial" w:cs="Arial"/>
          <w:sz w:val="24"/>
          <w:szCs w:val="24"/>
        </w:rPr>
        <w:t xml:space="preserve">регулярное и </w:t>
      </w:r>
      <w:r w:rsidR="00E84D4E" w:rsidRPr="00B605CB">
        <w:rPr>
          <w:rFonts w:ascii="Arial" w:hAnsi="Arial" w:cs="Arial"/>
          <w:sz w:val="24"/>
          <w:szCs w:val="24"/>
        </w:rPr>
        <w:t xml:space="preserve">значимое вовлечение клиентов </w:t>
      </w:r>
      <w:r w:rsidR="00CE7943" w:rsidRPr="00B605CB">
        <w:rPr>
          <w:rFonts w:ascii="Arial" w:hAnsi="Arial" w:cs="Arial"/>
          <w:sz w:val="24"/>
          <w:szCs w:val="24"/>
        </w:rPr>
        <w:t xml:space="preserve">помогает их </w:t>
      </w:r>
      <w:r w:rsidR="00E84D4E" w:rsidRPr="00B605CB">
        <w:rPr>
          <w:rFonts w:ascii="Arial" w:hAnsi="Arial" w:cs="Arial"/>
          <w:sz w:val="24"/>
          <w:szCs w:val="24"/>
        </w:rPr>
        <w:t xml:space="preserve">лучше </w:t>
      </w:r>
      <w:r w:rsidR="00CE7943" w:rsidRPr="00B605CB">
        <w:rPr>
          <w:rFonts w:ascii="Arial" w:hAnsi="Arial" w:cs="Arial"/>
          <w:sz w:val="24"/>
          <w:szCs w:val="24"/>
        </w:rPr>
        <w:t>понять</w:t>
      </w:r>
      <w:r w:rsidR="00E84D4E" w:rsidRPr="00B605CB">
        <w:rPr>
          <w:rFonts w:ascii="Arial" w:hAnsi="Arial" w:cs="Arial"/>
          <w:sz w:val="24"/>
          <w:szCs w:val="24"/>
        </w:rPr>
        <w:t xml:space="preserve">, </w:t>
      </w:r>
      <w:r w:rsidR="00CE7943" w:rsidRPr="00B605CB">
        <w:rPr>
          <w:rFonts w:ascii="Arial" w:hAnsi="Arial" w:cs="Arial"/>
          <w:sz w:val="24"/>
          <w:szCs w:val="24"/>
        </w:rPr>
        <w:t xml:space="preserve">учесть </w:t>
      </w:r>
      <w:r w:rsidR="00E84D4E" w:rsidRPr="00B605CB">
        <w:rPr>
          <w:rFonts w:ascii="Arial" w:hAnsi="Arial" w:cs="Arial"/>
          <w:sz w:val="24"/>
          <w:szCs w:val="24"/>
        </w:rPr>
        <w:t xml:space="preserve">различные нюансы, а соответственно, создавать продукты и услуги, </w:t>
      </w:r>
      <w:r w:rsidR="00CE7943" w:rsidRPr="00B605CB">
        <w:rPr>
          <w:rFonts w:ascii="Arial" w:hAnsi="Arial" w:cs="Arial"/>
          <w:sz w:val="24"/>
          <w:szCs w:val="24"/>
        </w:rPr>
        <w:t>которые лучше удовлетворяют</w:t>
      </w:r>
      <w:r w:rsidR="00E84D4E" w:rsidRPr="00B605CB">
        <w:rPr>
          <w:rFonts w:ascii="Arial" w:hAnsi="Arial" w:cs="Arial"/>
          <w:sz w:val="24"/>
          <w:szCs w:val="24"/>
        </w:rPr>
        <w:t xml:space="preserve"> интересы клиентов)</w:t>
      </w:r>
      <w:r w:rsidRPr="00B605CB">
        <w:rPr>
          <w:rFonts w:ascii="Arial" w:hAnsi="Arial" w:cs="Arial"/>
          <w:sz w:val="24"/>
          <w:szCs w:val="24"/>
        </w:rPr>
        <w:t>.</w:t>
      </w:r>
      <w:proofErr w:type="gramEnd"/>
    </w:p>
    <w:p w:rsidR="00E84AB3" w:rsidRPr="00B605CB" w:rsidRDefault="00392CB5" w:rsidP="0084017A">
      <w:pPr>
        <w:pStyle w:val="ac"/>
        <w:numPr>
          <w:ilvl w:val="0"/>
          <w:numId w:val="15"/>
        </w:numPr>
        <w:spacing w:before="24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b/>
          <w:sz w:val="24"/>
          <w:szCs w:val="24"/>
        </w:rPr>
        <w:t>Уход от классиче</w:t>
      </w:r>
      <w:r w:rsidR="00D458E4" w:rsidRPr="00B605CB">
        <w:rPr>
          <w:rFonts w:ascii="Arial" w:hAnsi="Arial" w:cs="Arial"/>
          <w:b/>
          <w:sz w:val="24"/>
          <w:szCs w:val="24"/>
        </w:rPr>
        <w:t xml:space="preserve">ских масштабных </w:t>
      </w:r>
      <w:r w:rsidRPr="00B605CB">
        <w:rPr>
          <w:rFonts w:ascii="Arial" w:hAnsi="Arial" w:cs="Arial"/>
          <w:b/>
          <w:sz w:val="24"/>
          <w:szCs w:val="24"/>
        </w:rPr>
        <w:t>исследовани</w:t>
      </w:r>
      <w:r w:rsidR="00DE18A4" w:rsidRPr="00B605CB">
        <w:rPr>
          <w:rFonts w:ascii="Arial" w:hAnsi="Arial" w:cs="Arial"/>
          <w:b/>
          <w:sz w:val="24"/>
          <w:szCs w:val="24"/>
        </w:rPr>
        <w:t>й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E84AB3" w:rsidRPr="00B605CB">
        <w:rPr>
          <w:rFonts w:ascii="Arial" w:hAnsi="Arial" w:cs="Arial"/>
          <w:sz w:val="24"/>
          <w:szCs w:val="24"/>
        </w:rPr>
        <w:t>и соответствующих методов сбора обратной связи</w:t>
      </w:r>
      <w:r w:rsidR="00FC1664" w:rsidRPr="00B605CB">
        <w:rPr>
          <w:rFonts w:ascii="Arial" w:hAnsi="Arial" w:cs="Arial"/>
          <w:sz w:val="24"/>
          <w:szCs w:val="24"/>
        </w:rPr>
        <w:t xml:space="preserve">. Вместо </w:t>
      </w:r>
      <w:r w:rsidR="00E84AB3" w:rsidRPr="00B605CB">
        <w:rPr>
          <w:rFonts w:ascii="Arial" w:hAnsi="Arial" w:cs="Arial"/>
          <w:sz w:val="24"/>
          <w:szCs w:val="24"/>
        </w:rPr>
        <w:t xml:space="preserve">этого </w:t>
      </w:r>
      <w:r w:rsidR="00FC1664" w:rsidRPr="00B605CB">
        <w:rPr>
          <w:rFonts w:ascii="Arial" w:hAnsi="Arial" w:cs="Arial"/>
          <w:sz w:val="24"/>
          <w:szCs w:val="24"/>
        </w:rPr>
        <w:t xml:space="preserve">предлагается придерживаться </w:t>
      </w:r>
      <w:r w:rsidR="00E84AB3" w:rsidRPr="00B605CB">
        <w:rPr>
          <w:rFonts w:ascii="Arial" w:hAnsi="Arial" w:cs="Arial"/>
          <w:sz w:val="24"/>
          <w:szCs w:val="24"/>
        </w:rPr>
        <w:t>комбинаци</w:t>
      </w:r>
      <w:r w:rsidR="00FC1664" w:rsidRPr="00B605CB">
        <w:rPr>
          <w:rFonts w:ascii="Arial" w:hAnsi="Arial" w:cs="Arial"/>
          <w:sz w:val="24"/>
          <w:szCs w:val="24"/>
        </w:rPr>
        <w:t>и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E84AB3" w:rsidRPr="00B605CB">
        <w:rPr>
          <w:rFonts w:ascii="Arial" w:hAnsi="Arial" w:cs="Arial"/>
          <w:sz w:val="24"/>
          <w:szCs w:val="24"/>
        </w:rPr>
        <w:t xml:space="preserve">двух стратегий: </w:t>
      </w:r>
    </w:p>
    <w:p w:rsidR="00E84AB3" w:rsidRPr="00B605CB" w:rsidRDefault="00E84AB3" w:rsidP="0084017A">
      <w:pPr>
        <w:pStyle w:val="ac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постоянные </w:t>
      </w:r>
      <w:proofErr w:type="spellStart"/>
      <w:r w:rsidRPr="00B605CB">
        <w:rPr>
          <w:rFonts w:ascii="Arial" w:hAnsi="Arial" w:cs="Arial"/>
          <w:sz w:val="24"/>
          <w:szCs w:val="24"/>
        </w:rPr>
        <w:t>малозатратные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05CB">
        <w:rPr>
          <w:rFonts w:ascii="Arial" w:hAnsi="Arial" w:cs="Arial"/>
          <w:sz w:val="24"/>
          <w:szCs w:val="24"/>
        </w:rPr>
        <w:t>блиц-опросы</w:t>
      </w:r>
      <w:proofErr w:type="spellEnd"/>
      <w:proofErr w:type="gramEnd"/>
      <w:r w:rsidR="00FC1664" w:rsidRPr="00B605CB">
        <w:rPr>
          <w:rFonts w:ascii="Arial" w:hAnsi="Arial" w:cs="Arial"/>
          <w:sz w:val="24"/>
          <w:szCs w:val="24"/>
        </w:rPr>
        <w:t xml:space="preserve"> стейкхолдеров</w:t>
      </w:r>
      <w:r w:rsidRPr="00B605CB">
        <w:rPr>
          <w:rFonts w:ascii="Arial" w:hAnsi="Arial" w:cs="Arial"/>
          <w:sz w:val="24"/>
          <w:szCs w:val="24"/>
        </w:rPr>
        <w:t>;</w:t>
      </w:r>
      <w:r w:rsidR="00392CB5" w:rsidRPr="00B605CB">
        <w:rPr>
          <w:rFonts w:ascii="Arial" w:hAnsi="Arial" w:cs="Arial"/>
          <w:sz w:val="24"/>
          <w:szCs w:val="24"/>
        </w:rPr>
        <w:t xml:space="preserve"> </w:t>
      </w:r>
    </w:p>
    <w:p w:rsidR="00392CB5" w:rsidRPr="00B605CB" w:rsidRDefault="00E84AB3" w:rsidP="0084017A">
      <w:pPr>
        <w:pStyle w:val="ac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периодическое проведение</w:t>
      </w:r>
      <w:r w:rsidR="00392CB5" w:rsidRPr="00B605CB">
        <w:rPr>
          <w:rFonts w:ascii="Arial" w:hAnsi="Arial" w:cs="Arial"/>
          <w:sz w:val="24"/>
          <w:szCs w:val="24"/>
        </w:rPr>
        <w:t xml:space="preserve"> строгих, глубинных исследований.</w:t>
      </w:r>
    </w:p>
    <w:p w:rsidR="002F5C4E" w:rsidRPr="00B605CB" w:rsidRDefault="00E84AB3" w:rsidP="00B045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Ключевой тезис</w:t>
      </w:r>
      <w:r w:rsidR="002F5C4E" w:rsidRPr="00B605CB">
        <w:rPr>
          <w:rFonts w:ascii="Arial" w:hAnsi="Arial" w:cs="Arial"/>
          <w:sz w:val="24"/>
          <w:szCs w:val="24"/>
        </w:rPr>
        <w:t xml:space="preserve"> – нет единственно правильного метода</w:t>
      </w:r>
      <w:r w:rsidRPr="00B605CB">
        <w:rPr>
          <w:rFonts w:ascii="Arial" w:hAnsi="Arial" w:cs="Arial"/>
          <w:sz w:val="24"/>
          <w:szCs w:val="24"/>
        </w:rPr>
        <w:t xml:space="preserve"> сбора обратной связи</w:t>
      </w:r>
      <w:r w:rsidR="00E42784" w:rsidRPr="00B605CB">
        <w:rPr>
          <w:rFonts w:ascii="Arial" w:hAnsi="Arial" w:cs="Arial"/>
          <w:sz w:val="24"/>
          <w:szCs w:val="24"/>
        </w:rPr>
        <w:t>;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E42784" w:rsidRPr="00B605CB">
        <w:rPr>
          <w:rFonts w:ascii="Arial" w:hAnsi="Arial" w:cs="Arial"/>
          <w:sz w:val="24"/>
          <w:szCs w:val="24"/>
        </w:rPr>
        <w:t xml:space="preserve">необходимо </w:t>
      </w:r>
      <w:r w:rsidRPr="00B605CB">
        <w:rPr>
          <w:rFonts w:ascii="Arial" w:hAnsi="Arial" w:cs="Arial"/>
          <w:sz w:val="24"/>
          <w:szCs w:val="24"/>
        </w:rPr>
        <w:t>комбинировать</w:t>
      </w:r>
      <w:r w:rsidR="004E3341" w:rsidRPr="00B605CB">
        <w:rPr>
          <w:rFonts w:ascii="Arial" w:hAnsi="Arial" w:cs="Arial"/>
          <w:sz w:val="24"/>
          <w:szCs w:val="24"/>
        </w:rPr>
        <w:t xml:space="preserve">, </w:t>
      </w:r>
      <w:r w:rsidRPr="00B605CB">
        <w:rPr>
          <w:rFonts w:ascii="Arial" w:hAnsi="Arial" w:cs="Arial"/>
          <w:sz w:val="24"/>
          <w:szCs w:val="24"/>
        </w:rPr>
        <w:t>использовать несколько методов, каналов коммуникаций</w:t>
      </w:r>
      <w:r w:rsidR="00E42784" w:rsidRPr="00B605CB">
        <w:rPr>
          <w:rFonts w:ascii="Arial" w:hAnsi="Arial" w:cs="Arial"/>
          <w:sz w:val="24"/>
          <w:szCs w:val="24"/>
        </w:rPr>
        <w:t xml:space="preserve"> и</w:t>
      </w:r>
      <w:r w:rsidRPr="00B605CB">
        <w:rPr>
          <w:rFonts w:ascii="Arial" w:hAnsi="Arial" w:cs="Arial"/>
          <w:sz w:val="24"/>
          <w:szCs w:val="24"/>
        </w:rPr>
        <w:t xml:space="preserve"> сравнивать полученные данные</w:t>
      </w:r>
      <w:r w:rsidR="002F5C4E" w:rsidRPr="00B605CB">
        <w:rPr>
          <w:rFonts w:ascii="Arial" w:hAnsi="Arial" w:cs="Arial"/>
          <w:sz w:val="24"/>
          <w:szCs w:val="24"/>
        </w:rPr>
        <w:t>.</w:t>
      </w:r>
    </w:p>
    <w:p w:rsidR="008D7F1E" w:rsidRPr="00B605CB" w:rsidRDefault="00241FC9" w:rsidP="00B0453C">
      <w:pPr>
        <w:pStyle w:val="ac"/>
        <w:numPr>
          <w:ilvl w:val="0"/>
          <w:numId w:val="15"/>
        </w:numPr>
        <w:spacing w:before="24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b/>
          <w:sz w:val="24"/>
          <w:szCs w:val="24"/>
        </w:rPr>
        <w:t xml:space="preserve">Развитие </w:t>
      </w:r>
      <w:r w:rsidR="00880C90" w:rsidRPr="00B605CB">
        <w:rPr>
          <w:rFonts w:ascii="Arial" w:hAnsi="Arial" w:cs="Arial"/>
          <w:b/>
          <w:sz w:val="24"/>
          <w:szCs w:val="24"/>
        </w:rPr>
        <w:t xml:space="preserve">современных </w:t>
      </w:r>
      <w:r w:rsidR="006C4886" w:rsidRPr="00B605CB">
        <w:rPr>
          <w:rFonts w:ascii="Arial" w:hAnsi="Arial" w:cs="Arial"/>
          <w:b/>
          <w:sz w:val="24"/>
          <w:szCs w:val="24"/>
        </w:rPr>
        <w:t>технологий</w:t>
      </w:r>
      <w:r w:rsidR="006C4886" w:rsidRPr="00B605CB">
        <w:rPr>
          <w:rFonts w:ascii="Arial" w:hAnsi="Arial" w:cs="Arial"/>
          <w:sz w:val="24"/>
          <w:szCs w:val="24"/>
        </w:rPr>
        <w:t xml:space="preserve"> </w:t>
      </w:r>
      <w:r w:rsidR="00880C90" w:rsidRPr="00B605CB">
        <w:rPr>
          <w:rFonts w:ascii="Arial" w:hAnsi="Arial" w:cs="Arial"/>
          <w:sz w:val="24"/>
          <w:szCs w:val="24"/>
        </w:rPr>
        <w:t>расширяет возможности организации</w:t>
      </w:r>
      <w:r w:rsidR="006C4886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полагаться</w:t>
      </w:r>
      <w:r w:rsidR="006C4886" w:rsidRPr="00B605CB">
        <w:rPr>
          <w:rFonts w:ascii="Arial" w:hAnsi="Arial" w:cs="Arial"/>
          <w:sz w:val="24"/>
          <w:szCs w:val="24"/>
        </w:rPr>
        <w:t xml:space="preserve"> не только на собственное видение, но и включать более широкий пул </w:t>
      </w:r>
      <w:r w:rsidRPr="00B605CB">
        <w:rPr>
          <w:rFonts w:ascii="Arial" w:hAnsi="Arial" w:cs="Arial"/>
          <w:sz w:val="24"/>
          <w:szCs w:val="24"/>
        </w:rPr>
        <w:t>стейкхолдеров</w:t>
      </w:r>
      <w:r w:rsidR="006C4886" w:rsidRPr="00B605CB">
        <w:rPr>
          <w:rFonts w:ascii="Arial" w:hAnsi="Arial" w:cs="Arial"/>
          <w:sz w:val="24"/>
          <w:szCs w:val="24"/>
        </w:rPr>
        <w:t>, исполь</w:t>
      </w:r>
      <w:r w:rsidRPr="00B605CB">
        <w:rPr>
          <w:rFonts w:ascii="Arial" w:hAnsi="Arial" w:cs="Arial"/>
          <w:sz w:val="24"/>
          <w:szCs w:val="24"/>
        </w:rPr>
        <w:t>зовать платформы, обеспечивающие</w:t>
      </w:r>
      <w:r w:rsidR="006C4886" w:rsidRPr="00B605CB">
        <w:rPr>
          <w:rFonts w:ascii="Arial" w:hAnsi="Arial" w:cs="Arial"/>
          <w:sz w:val="24"/>
          <w:szCs w:val="24"/>
        </w:rPr>
        <w:t xml:space="preserve"> более широкое вовлечение</w:t>
      </w:r>
      <w:r w:rsidRPr="00B605CB">
        <w:rPr>
          <w:rFonts w:ascii="Arial" w:hAnsi="Arial" w:cs="Arial"/>
          <w:sz w:val="24"/>
          <w:szCs w:val="24"/>
        </w:rPr>
        <w:t xml:space="preserve">, а также </w:t>
      </w:r>
      <w:r w:rsidR="006C4886" w:rsidRPr="00B605CB">
        <w:rPr>
          <w:rFonts w:ascii="Arial" w:hAnsi="Arial" w:cs="Arial"/>
          <w:sz w:val="24"/>
          <w:szCs w:val="24"/>
        </w:rPr>
        <w:t xml:space="preserve">обеспечивать к </w:t>
      </w:r>
      <w:r w:rsidRPr="00B605CB">
        <w:rPr>
          <w:rFonts w:ascii="Arial" w:hAnsi="Arial" w:cs="Arial"/>
          <w:sz w:val="24"/>
          <w:szCs w:val="24"/>
        </w:rPr>
        <w:t xml:space="preserve">результатам обратной связи </w:t>
      </w:r>
      <w:r w:rsidR="006C4886" w:rsidRPr="00B605CB">
        <w:rPr>
          <w:rFonts w:ascii="Arial" w:hAnsi="Arial" w:cs="Arial"/>
          <w:sz w:val="24"/>
          <w:szCs w:val="24"/>
        </w:rPr>
        <w:t xml:space="preserve">открытый, публичный доступ. </w:t>
      </w:r>
      <w:r w:rsidRPr="00B605CB">
        <w:rPr>
          <w:rFonts w:ascii="Arial" w:hAnsi="Arial" w:cs="Arial"/>
          <w:sz w:val="24"/>
          <w:szCs w:val="24"/>
        </w:rPr>
        <w:t xml:space="preserve">Современные </w:t>
      </w:r>
      <w:proofErr w:type="spellStart"/>
      <w:r w:rsidRPr="00B605CB">
        <w:rPr>
          <w:rFonts w:ascii="Arial" w:hAnsi="Arial" w:cs="Arial"/>
          <w:sz w:val="24"/>
          <w:szCs w:val="24"/>
        </w:rPr>
        <w:t>онлайн-инструменты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</w:t>
      </w:r>
      <w:r w:rsidR="008D7F1E" w:rsidRPr="00B605CB">
        <w:rPr>
          <w:rFonts w:ascii="Arial" w:hAnsi="Arial" w:cs="Arial"/>
          <w:sz w:val="24"/>
          <w:szCs w:val="24"/>
        </w:rPr>
        <w:t xml:space="preserve">включают различные каналы коммуникации – голосовые, текстовые, </w:t>
      </w:r>
      <w:r w:rsidR="008D7F1E" w:rsidRPr="00B605CB">
        <w:rPr>
          <w:rFonts w:ascii="Arial" w:hAnsi="Arial" w:cs="Arial"/>
          <w:sz w:val="24"/>
          <w:szCs w:val="24"/>
          <w:lang w:val="en-US"/>
        </w:rPr>
        <w:t>email</w:t>
      </w:r>
      <w:r w:rsidR="008D7F1E" w:rsidRPr="00B605CB">
        <w:rPr>
          <w:rFonts w:ascii="Arial" w:hAnsi="Arial" w:cs="Arial"/>
          <w:sz w:val="24"/>
          <w:szCs w:val="24"/>
        </w:rPr>
        <w:t xml:space="preserve">, </w:t>
      </w:r>
      <w:r w:rsidR="008D7F1E" w:rsidRPr="00B605CB">
        <w:rPr>
          <w:rFonts w:ascii="Arial" w:hAnsi="Arial" w:cs="Arial"/>
          <w:sz w:val="24"/>
          <w:szCs w:val="24"/>
          <w:lang w:val="en-US"/>
        </w:rPr>
        <w:t>SMS</w:t>
      </w:r>
      <w:r w:rsidR="008D7F1E" w:rsidRPr="00B605CB">
        <w:rPr>
          <w:rFonts w:ascii="Arial" w:hAnsi="Arial" w:cs="Arial"/>
          <w:sz w:val="24"/>
          <w:szCs w:val="24"/>
        </w:rPr>
        <w:t xml:space="preserve">, </w:t>
      </w:r>
      <w:r w:rsidR="008D7F1E" w:rsidRPr="00B605CB">
        <w:rPr>
          <w:rFonts w:ascii="Arial" w:hAnsi="Arial" w:cs="Arial"/>
          <w:sz w:val="24"/>
          <w:szCs w:val="24"/>
          <w:lang w:val="en-US"/>
        </w:rPr>
        <w:t>SMM</w:t>
      </w:r>
      <w:r w:rsidR="008D7F1E" w:rsidRPr="00B605CB">
        <w:rPr>
          <w:rFonts w:ascii="Arial" w:hAnsi="Arial" w:cs="Arial"/>
          <w:sz w:val="24"/>
          <w:szCs w:val="24"/>
        </w:rPr>
        <w:t xml:space="preserve">, </w:t>
      </w:r>
      <w:r w:rsidR="008D7F1E" w:rsidRPr="00B605CB">
        <w:rPr>
          <w:rFonts w:ascii="Arial" w:hAnsi="Arial" w:cs="Arial"/>
          <w:sz w:val="24"/>
          <w:szCs w:val="24"/>
          <w:lang w:val="en-US"/>
        </w:rPr>
        <w:t>YouTube</w:t>
      </w:r>
      <w:r w:rsidR="008D7F1E" w:rsidRPr="00B605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7F1E" w:rsidRPr="00B605CB">
        <w:rPr>
          <w:rFonts w:ascii="Arial" w:hAnsi="Arial" w:cs="Arial"/>
          <w:sz w:val="24"/>
          <w:szCs w:val="24"/>
          <w:lang w:val="en-US"/>
        </w:rPr>
        <w:t>Snapchat</w:t>
      </w:r>
      <w:proofErr w:type="spellEnd"/>
      <w:r w:rsidR="008D7F1E" w:rsidRPr="00B605CB">
        <w:rPr>
          <w:rFonts w:ascii="Arial" w:hAnsi="Arial" w:cs="Arial"/>
          <w:sz w:val="24"/>
          <w:szCs w:val="24"/>
        </w:rPr>
        <w:t xml:space="preserve"> и пр.</w:t>
      </w:r>
    </w:p>
    <w:p w:rsidR="008D7F1E" w:rsidRPr="00B605CB" w:rsidRDefault="008D7F1E" w:rsidP="008D7F1E">
      <w:pPr>
        <w:pStyle w:val="ac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Среди преимуществ современных технологий для получения обратной связи:</w:t>
      </w:r>
    </w:p>
    <w:p w:rsidR="008D7F1E" w:rsidRPr="00B605CB" w:rsidRDefault="008D7F1E" w:rsidP="0084017A">
      <w:pPr>
        <w:pStyle w:val="ac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Сбор и анализ данных </w:t>
      </w:r>
      <w:r w:rsidR="00241FC9" w:rsidRPr="00B605CB">
        <w:rPr>
          <w:rFonts w:ascii="Arial" w:hAnsi="Arial" w:cs="Arial"/>
          <w:sz w:val="24"/>
          <w:szCs w:val="24"/>
        </w:rPr>
        <w:t>в режиме реального времени</w:t>
      </w:r>
      <w:r w:rsidRPr="00B605CB">
        <w:rPr>
          <w:rFonts w:ascii="Arial" w:hAnsi="Arial" w:cs="Arial"/>
          <w:sz w:val="24"/>
          <w:szCs w:val="24"/>
        </w:rPr>
        <w:t>;</w:t>
      </w:r>
      <w:r w:rsidR="00241FC9" w:rsidRPr="00B605CB">
        <w:rPr>
          <w:rFonts w:ascii="Arial" w:hAnsi="Arial" w:cs="Arial"/>
          <w:sz w:val="24"/>
          <w:szCs w:val="24"/>
        </w:rPr>
        <w:t xml:space="preserve"> </w:t>
      </w:r>
    </w:p>
    <w:p w:rsidR="008D7F1E" w:rsidRPr="00B605CB" w:rsidRDefault="008D7F1E" w:rsidP="0084017A">
      <w:pPr>
        <w:pStyle w:val="ac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lastRenderedPageBreak/>
        <w:t xml:space="preserve">Расширение географии – вовлечение </w:t>
      </w:r>
      <w:r w:rsidR="006C4886" w:rsidRPr="00B605CB">
        <w:rPr>
          <w:rFonts w:ascii="Arial" w:hAnsi="Arial" w:cs="Arial"/>
          <w:sz w:val="24"/>
          <w:szCs w:val="24"/>
        </w:rPr>
        <w:t xml:space="preserve">стейкхолдеров </w:t>
      </w:r>
      <w:r w:rsidR="00241FC9" w:rsidRPr="00B605CB">
        <w:rPr>
          <w:rFonts w:ascii="Arial" w:hAnsi="Arial" w:cs="Arial"/>
          <w:sz w:val="24"/>
          <w:szCs w:val="24"/>
        </w:rPr>
        <w:t>по всему миру</w:t>
      </w:r>
      <w:r w:rsidRPr="00B605CB">
        <w:rPr>
          <w:rStyle w:val="aff0"/>
          <w:rFonts w:ascii="Arial" w:hAnsi="Arial" w:cs="Arial"/>
          <w:sz w:val="24"/>
          <w:szCs w:val="24"/>
        </w:rPr>
        <w:footnoteReference w:id="3"/>
      </w:r>
      <w:r w:rsidRPr="00B605CB">
        <w:rPr>
          <w:rFonts w:ascii="Arial" w:hAnsi="Arial" w:cs="Arial"/>
          <w:sz w:val="24"/>
          <w:szCs w:val="24"/>
        </w:rPr>
        <w:t xml:space="preserve"> (в т.ч.</w:t>
      </w:r>
      <w:r w:rsidR="006C4886" w:rsidRPr="00B605CB">
        <w:rPr>
          <w:rFonts w:ascii="Arial" w:hAnsi="Arial" w:cs="Arial"/>
          <w:sz w:val="24"/>
          <w:szCs w:val="24"/>
        </w:rPr>
        <w:t xml:space="preserve"> </w:t>
      </w:r>
      <w:r w:rsidR="009431D2" w:rsidRPr="00B605CB">
        <w:rPr>
          <w:rFonts w:ascii="Arial" w:hAnsi="Arial" w:cs="Arial"/>
          <w:sz w:val="24"/>
          <w:szCs w:val="24"/>
        </w:rPr>
        <w:t>одновременное</w:t>
      </w:r>
      <w:r w:rsidRPr="00B605CB">
        <w:rPr>
          <w:rFonts w:ascii="Arial" w:hAnsi="Arial" w:cs="Arial"/>
          <w:sz w:val="24"/>
          <w:szCs w:val="24"/>
        </w:rPr>
        <w:t xml:space="preserve"> использов</w:t>
      </w:r>
      <w:r w:rsidR="009431D2" w:rsidRPr="00B605CB">
        <w:rPr>
          <w:rFonts w:ascii="Arial" w:hAnsi="Arial" w:cs="Arial"/>
          <w:sz w:val="24"/>
          <w:szCs w:val="24"/>
        </w:rPr>
        <w:t>ание</w:t>
      </w:r>
      <w:r w:rsidR="00241FC9" w:rsidRPr="00B605CB">
        <w:rPr>
          <w:rFonts w:ascii="Arial" w:hAnsi="Arial" w:cs="Arial"/>
          <w:sz w:val="24"/>
          <w:szCs w:val="24"/>
        </w:rPr>
        <w:t xml:space="preserve"> нескольк</w:t>
      </w:r>
      <w:r w:rsidRPr="00B605CB">
        <w:rPr>
          <w:rFonts w:ascii="Arial" w:hAnsi="Arial" w:cs="Arial"/>
          <w:sz w:val="24"/>
          <w:szCs w:val="24"/>
        </w:rPr>
        <w:t>их</w:t>
      </w:r>
      <w:r w:rsidR="00241FC9" w:rsidRPr="00B605CB">
        <w:rPr>
          <w:rFonts w:ascii="Arial" w:hAnsi="Arial" w:cs="Arial"/>
          <w:sz w:val="24"/>
          <w:szCs w:val="24"/>
        </w:rPr>
        <w:t xml:space="preserve"> языков и </w:t>
      </w:r>
      <w:r w:rsidRPr="00B605CB">
        <w:rPr>
          <w:rFonts w:ascii="Arial" w:hAnsi="Arial" w:cs="Arial"/>
          <w:sz w:val="24"/>
          <w:szCs w:val="24"/>
        </w:rPr>
        <w:t>пр.);</w:t>
      </w:r>
    </w:p>
    <w:p w:rsidR="008D7F1E" w:rsidRPr="00B605CB" w:rsidRDefault="008D7F1E" w:rsidP="0084017A">
      <w:pPr>
        <w:pStyle w:val="ac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Демократизация каналов получения обратной связи (ранее доступ данных, по сути, контролировался исключительно экспертами); </w:t>
      </w:r>
    </w:p>
    <w:p w:rsidR="008D7F1E" w:rsidRPr="00B605CB" w:rsidRDefault="008D7F1E" w:rsidP="0084017A">
      <w:pPr>
        <w:pStyle w:val="ac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Доступ к аудиториям из </w:t>
      </w:r>
      <w:proofErr w:type="gramStart"/>
      <w:r w:rsidRPr="00B605CB">
        <w:rPr>
          <w:rFonts w:ascii="Arial" w:hAnsi="Arial" w:cs="Arial"/>
          <w:sz w:val="24"/>
          <w:szCs w:val="24"/>
        </w:rPr>
        <w:t>маргинальных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05CB">
        <w:rPr>
          <w:rFonts w:ascii="Arial" w:hAnsi="Arial" w:cs="Arial"/>
          <w:sz w:val="24"/>
          <w:szCs w:val="24"/>
        </w:rPr>
        <w:t>аутрич-групп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(ЛГБТ и пр.).</w:t>
      </w:r>
    </w:p>
    <w:p w:rsidR="006C4886" w:rsidRPr="00B605CB" w:rsidRDefault="006C4886" w:rsidP="000960A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Среди ключевых требований к онлайн-инструментам – гарантия подлинности полученной обратной связи. </w:t>
      </w:r>
    </w:p>
    <w:p w:rsidR="00BD31AA" w:rsidRPr="00B0453C" w:rsidRDefault="00BD31AA" w:rsidP="00B0453C">
      <w:pPr>
        <w:pStyle w:val="3"/>
        <w:jc w:val="both"/>
        <w:rPr>
          <w:rFonts w:ascii="Arial" w:eastAsia="Times New Roman" w:hAnsi="Arial" w:cs="Arial"/>
          <w:sz w:val="26"/>
          <w:szCs w:val="26"/>
        </w:rPr>
      </w:pPr>
      <w:r w:rsidRPr="00B0453C">
        <w:rPr>
          <w:rFonts w:ascii="Arial" w:eastAsia="Times New Roman" w:hAnsi="Arial" w:cs="Arial"/>
          <w:sz w:val="26"/>
          <w:szCs w:val="26"/>
        </w:rPr>
        <w:t>Текущая ситуация и глобальные инициативы</w:t>
      </w:r>
      <w:r w:rsidR="00B605CB" w:rsidRPr="00B0453C">
        <w:rPr>
          <w:rFonts w:ascii="Arial" w:eastAsia="Times New Roman" w:hAnsi="Arial" w:cs="Arial"/>
          <w:sz w:val="26"/>
          <w:szCs w:val="26"/>
        </w:rPr>
        <w:t xml:space="preserve"> в некоммерческом секторе</w:t>
      </w:r>
    </w:p>
    <w:p w:rsidR="00BD31AA" w:rsidRPr="00B605CB" w:rsidRDefault="00611A92" w:rsidP="00B0453C">
      <w:pPr>
        <w:spacing w:before="240"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eastAsia="Times New Roman" w:hAnsi="Arial" w:cs="Arial"/>
          <w:sz w:val="24"/>
          <w:szCs w:val="24"/>
        </w:rPr>
        <w:t xml:space="preserve">В </w:t>
      </w:r>
      <w:r w:rsidR="00A73945" w:rsidRPr="00B605CB">
        <w:rPr>
          <w:rFonts w:ascii="Arial" w:eastAsia="Times New Roman" w:hAnsi="Arial" w:cs="Arial"/>
          <w:sz w:val="24"/>
          <w:szCs w:val="24"/>
        </w:rPr>
        <w:t xml:space="preserve">некоммерческом секторе в меньшей степени, чем в коммерческом распространено получение </w:t>
      </w:r>
      <w:r w:rsidR="007C62F6" w:rsidRPr="00B605CB">
        <w:rPr>
          <w:rFonts w:ascii="Arial" w:eastAsia="Times New Roman" w:hAnsi="Arial" w:cs="Arial"/>
          <w:sz w:val="24"/>
          <w:szCs w:val="24"/>
        </w:rPr>
        <w:t>обратной связи от стейкхолдеров (особенно благополучателей)</w:t>
      </w:r>
      <w:r w:rsidR="00A73945" w:rsidRPr="00B605C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D31AA" w:rsidRPr="00B605CB">
        <w:rPr>
          <w:rFonts w:ascii="Arial" w:eastAsia="Times New Roman" w:hAnsi="Arial" w:cs="Arial"/>
          <w:sz w:val="24"/>
          <w:szCs w:val="24"/>
        </w:rPr>
        <w:t xml:space="preserve"> С целью изменения ситуации, </w:t>
      </w:r>
      <w:r w:rsidR="00BD31AA" w:rsidRPr="00B605CB">
        <w:rPr>
          <w:rFonts w:ascii="Arial" w:hAnsi="Arial" w:cs="Arial"/>
          <w:sz w:val="24"/>
          <w:szCs w:val="24"/>
        </w:rPr>
        <w:t>инвесторов и фонды всё чаще призывают выделять ресурсы на развитие практик вовлечения стейкхолдеров</w:t>
      </w:r>
      <w:r w:rsidRPr="00B605CB">
        <w:rPr>
          <w:rFonts w:ascii="Arial" w:hAnsi="Arial" w:cs="Arial"/>
          <w:sz w:val="24"/>
          <w:szCs w:val="24"/>
        </w:rPr>
        <w:t>.</w:t>
      </w:r>
      <w:r w:rsidR="00BD31AA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В </w:t>
      </w:r>
      <w:r w:rsidR="00BD31AA" w:rsidRPr="00B605CB">
        <w:rPr>
          <w:rFonts w:ascii="Arial" w:hAnsi="Arial" w:cs="Arial"/>
          <w:sz w:val="24"/>
          <w:szCs w:val="24"/>
        </w:rPr>
        <w:t>частности</w:t>
      </w:r>
      <w:r w:rsidRPr="00B605CB">
        <w:rPr>
          <w:rFonts w:ascii="Arial" w:hAnsi="Arial" w:cs="Arial"/>
          <w:sz w:val="24"/>
          <w:szCs w:val="24"/>
        </w:rPr>
        <w:t>,</w:t>
      </w:r>
      <w:r w:rsidR="00BD31AA" w:rsidRPr="00B605CB">
        <w:rPr>
          <w:rFonts w:ascii="Arial" w:hAnsi="Arial" w:cs="Arial"/>
          <w:sz w:val="24"/>
          <w:szCs w:val="24"/>
        </w:rPr>
        <w:t xml:space="preserve"> включать требования предоставления отчётности о процедурах вовлечения стейкхолдеров, о том, какой опыт извлечен из полученной обратной связи, какие внесены улучшения в стратегию, а также процедуры вовлечения стейкхолдеров.</w:t>
      </w:r>
    </w:p>
    <w:p w:rsidR="00BD31AA" w:rsidRPr="00B605CB" w:rsidRDefault="00BD31AA" w:rsidP="00A73945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Как правило, инициаторами расширения практик получения обратной связи от стейкхолдеров выступают: </w:t>
      </w:r>
    </w:p>
    <w:p w:rsidR="00BD31AA" w:rsidRPr="00B605CB" w:rsidRDefault="00BD31AA" w:rsidP="0084017A">
      <w:pPr>
        <w:pStyle w:val="ac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представители нового поколения доноров и инвесторов (венчурные филантропы, социальные инвесторы и пр.); </w:t>
      </w:r>
    </w:p>
    <w:p w:rsidR="00A73945" w:rsidRPr="00B605CB" w:rsidRDefault="00BD31AA" w:rsidP="0084017A">
      <w:pPr>
        <w:pStyle w:val="ac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крупные международные организации, </w:t>
      </w:r>
      <w:r w:rsidR="00611A92" w:rsidRPr="00B605CB">
        <w:rPr>
          <w:rFonts w:ascii="Arial" w:eastAsia="Times New Roman" w:hAnsi="Arial" w:cs="Arial"/>
          <w:sz w:val="24"/>
          <w:szCs w:val="24"/>
        </w:rPr>
        <w:t xml:space="preserve">по роду своей деятельности </w:t>
      </w:r>
      <w:r w:rsidR="00FA3D28" w:rsidRPr="00B605CB">
        <w:rPr>
          <w:rFonts w:ascii="Arial" w:eastAsia="Times New Roman" w:hAnsi="Arial" w:cs="Arial"/>
          <w:sz w:val="24"/>
          <w:szCs w:val="24"/>
        </w:rPr>
        <w:t>вынужденные учитывать культурны</w:t>
      </w:r>
      <w:r w:rsidR="007843E1" w:rsidRPr="00B605CB">
        <w:rPr>
          <w:rFonts w:ascii="Arial" w:eastAsia="Times New Roman" w:hAnsi="Arial" w:cs="Arial"/>
          <w:sz w:val="24"/>
          <w:szCs w:val="24"/>
        </w:rPr>
        <w:t>й, национальный</w:t>
      </w:r>
      <w:r w:rsidRPr="00B605CB">
        <w:rPr>
          <w:rFonts w:ascii="Arial" w:eastAsia="Times New Roman" w:hAnsi="Arial" w:cs="Arial"/>
          <w:sz w:val="24"/>
          <w:szCs w:val="24"/>
        </w:rPr>
        <w:t xml:space="preserve"> </w:t>
      </w:r>
      <w:r w:rsidR="00FA3D28" w:rsidRPr="00B605CB">
        <w:rPr>
          <w:rFonts w:ascii="Arial" w:eastAsia="Times New Roman" w:hAnsi="Arial" w:cs="Arial"/>
          <w:sz w:val="24"/>
          <w:szCs w:val="24"/>
        </w:rPr>
        <w:t>контекст</w:t>
      </w:r>
      <w:r w:rsidRPr="00B605CB">
        <w:rPr>
          <w:rFonts w:ascii="Arial" w:eastAsia="Times New Roman" w:hAnsi="Arial" w:cs="Arial"/>
          <w:sz w:val="24"/>
          <w:szCs w:val="24"/>
        </w:rPr>
        <w:t>;</w:t>
      </w:r>
    </w:p>
    <w:p w:rsidR="00BD31AA" w:rsidRPr="00B605CB" w:rsidRDefault="00BD31AA" w:rsidP="0084017A">
      <w:pPr>
        <w:pStyle w:val="ac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прогрессивные, </w:t>
      </w:r>
      <w:proofErr w:type="gramStart"/>
      <w:r w:rsidRPr="00B605CB">
        <w:rPr>
          <w:rFonts w:ascii="Arial" w:eastAsia="Times New Roman" w:hAnsi="Arial" w:cs="Arial"/>
          <w:sz w:val="24"/>
          <w:szCs w:val="24"/>
        </w:rPr>
        <w:t>бизнес-ориентированные</w:t>
      </w:r>
      <w:proofErr w:type="gramEnd"/>
      <w:r w:rsidRPr="00B605CB">
        <w:rPr>
          <w:rFonts w:ascii="Arial" w:eastAsia="Times New Roman" w:hAnsi="Arial" w:cs="Arial"/>
          <w:sz w:val="24"/>
          <w:szCs w:val="24"/>
        </w:rPr>
        <w:t xml:space="preserve"> фонды и крупные некоммерческие организации;</w:t>
      </w:r>
    </w:p>
    <w:p w:rsidR="00BD31AA" w:rsidRPr="00B605CB" w:rsidRDefault="00BD31AA" w:rsidP="0084017A">
      <w:pPr>
        <w:pStyle w:val="ac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>НКО, заинтересованные в повышении социального воздействия реализуемых программ.</w:t>
      </w:r>
    </w:p>
    <w:p w:rsidR="00BD31AA" w:rsidRPr="00733E7C" w:rsidRDefault="00DE1ADF" w:rsidP="00733E7C">
      <w:pPr>
        <w:spacing w:before="240"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733E7C">
        <w:rPr>
          <w:rFonts w:ascii="Arial" w:eastAsia="Times New Roman" w:hAnsi="Arial" w:cs="Arial"/>
          <w:sz w:val="24"/>
          <w:szCs w:val="24"/>
        </w:rPr>
        <w:t>Примеры инициатив в области получения обратной связи в некоммерческом секторе</w:t>
      </w:r>
      <w:r w:rsidR="00733E7C" w:rsidRPr="00733E7C">
        <w:rPr>
          <w:rFonts w:ascii="Arial" w:eastAsia="Times New Roman" w:hAnsi="Arial" w:cs="Arial"/>
          <w:sz w:val="24"/>
          <w:szCs w:val="24"/>
        </w:rPr>
        <w:t>:</w:t>
      </w:r>
    </w:p>
    <w:p w:rsidR="00A73945" w:rsidRPr="00B605CB" w:rsidRDefault="00A73945" w:rsidP="0084017A">
      <w:pPr>
        <w:pStyle w:val="ac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  <w:lang w:val="en-US"/>
        </w:rPr>
        <w:t>CDA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Collaborative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Learning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Projects</w:t>
      </w:r>
      <w:r w:rsidRPr="00B605CB">
        <w:rPr>
          <w:rFonts w:ascii="Arial" w:hAnsi="Arial" w:cs="Arial"/>
          <w:i/>
          <w:sz w:val="24"/>
          <w:szCs w:val="24"/>
        </w:rPr>
        <w:t xml:space="preserve">’ </w:t>
      </w:r>
      <w:r w:rsidRPr="00B605CB">
        <w:rPr>
          <w:rFonts w:ascii="Arial" w:hAnsi="Arial" w:cs="Arial"/>
          <w:i/>
          <w:sz w:val="24"/>
          <w:szCs w:val="24"/>
          <w:lang w:val="en-US"/>
        </w:rPr>
        <w:t>Listening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Project</w:t>
      </w:r>
      <w:r w:rsidRPr="00B605CB">
        <w:rPr>
          <w:rFonts w:ascii="Arial" w:hAnsi="Arial" w:cs="Arial"/>
          <w:sz w:val="24"/>
          <w:szCs w:val="24"/>
        </w:rPr>
        <w:t>: регулярный опрос благополучателей международной помощи с целью повышения эффективности оказания гуманитарной помощи.</w:t>
      </w:r>
    </w:p>
    <w:p w:rsidR="00A73945" w:rsidRPr="00B605CB" w:rsidRDefault="00A73945" w:rsidP="0084017A">
      <w:pPr>
        <w:pStyle w:val="ac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605CB">
        <w:rPr>
          <w:rFonts w:ascii="Arial" w:hAnsi="Arial" w:cs="Arial"/>
          <w:i/>
          <w:sz w:val="24"/>
          <w:szCs w:val="24"/>
          <w:lang w:val="en-US"/>
        </w:rPr>
        <w:t>GlobalGiving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>’</w:t>
      </w:r>
      <w:r w:rsidRPr="00B605CB">
        <w:rPr>
          <w:rFonts w:ascii="Arial" w:hAnsi="Arial" w:cs="Arial"/>
          <w:i/>
          <w:sz w:val="24"/>
          <w:szCs w:val="24"/>
          <w:lang w:val="en-US"/>
        </w:rPr>
        <w:t>s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Storytelling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Project</w:t>
      </w:r>
      <w:r w:rsidRPr="00B605CB">
        <w:rPr>
          <w:rFonts w:ascii="Arial" w:hAnsi="Arial" w:cs="Arial"/>
          <w:sz w:val="24"/>
          <w:szCs w:val="24"/>
        </w:rPr>
        <w:t>: Сбор более 44000 историй методом «снежного кома», ответ на простой вопрос: «Расскажите о случае, когда какой-то человек или организация пытались что-то изменить в вашем сообществе». Выявлено более 5000 «деятелей». Из полученных историй были извлечены сведения, которые помогли указать направления для международных усилий.</w:t>
      </w:r>
    </w:p>
    <w:p w:rsidR="00A73945" w:rsidRPr="00B605CB" w:rsidRDefault="00A73945" w:rsidP="0084017A">
      <w:pPr>
        <w:pStyle w:val="ac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605CB">
        <w:rPr>
          <w:rFonts w:ascii="Arial" w:hAnsi="Arial" w:cs="Arial"/>
          <w:i/>
          <w:sz w:val="24"/>
          <w:szCs w:val="24"/>
          <w:lang w:val="en-US"/>
        </w:rPr>
        <w:t>Grameen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Foundation</w:t>
      </w:r>
      <w:r w:rsidRPr="00B605CB">
        <w:rPr>
          <w:rFonts w:ascii="Arial" w:hAnsi="Arial" w:cs="Arial"/>
          <w:i/>
          <w:sz w:val="24"/>
          <w:szCs w:val="24"/>
        </w:rPr>
        <w:t>’</w:t>
      </w:r>
      <w:r w:rsidRPr="00B605CB">
        <w:rPr>
          <w:rFonts w:ascii="Arial" w:hAnsi="Arial" w:cs="Arial"/>
          <w:i/>
          <w:sz w:val="24"/>
          <w:szCs w:val="24"/>
          <w:lang w:val="en-US"/>
        </w:rPr>
        <w:t>s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Community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Knowledge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Worker</w:t>
      </w:r>
      <w:r w:rsidRPr="00B605CB">
        <w:rPr>
          <w:rFonts w:ascii="Arial" w:hAnsi="Arial" w:cs="Arial"/>
          <w:sz w:val="24"/>
          <w:szCs w:val="24"/>
        </w:rPr>
        <w:t>: мобильное приложение для фермеров с прогнозами погоды, советами, ценами на сельхозпродукцию и пр. Сбор обратной связи через мобильные телефоны для улучшения программы и приложения.</w:t>
      </w:r>
    </w:p>
    <w:p w:rsidR="00A73945" w:rsidRPr="00B605CB" w:rsidRDefault="00A73945" w:rsidP="0084017A">
      <w:pPr>
        <w:pStyle w:val="ac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605CB">
        <w:rPr>
          <w:rFonts w:ascii="Arial" w:hAnsi="Arial" w:cs="Arial"/>
          <w:i/>
          <w:sz w:val="24"/>
          <w:szCs w:val="24"/>
          <w:lang w:val="en-US"/>
        </w:rPr>
        <w:lastRenderedPageBreak/>
        <w:t>GreatNonprofits</w:t>
      </w:r>
      <w:proofErr w:type="spellEnd"/>
      <w:r w:rsidRPr="00B605CB">
        <w:rPr>
          <w:rStyle w:val="aff0"/>
          <w:rFonts w:ascii="Arial" w:hAnsi="Arial" w:cs="Arial"/>
          <w:i/>
          <w:sz w:val="24"/>
          <w:szCs w:val="24"/>
          <w:lang w:val="en-US"/>
        </w:rPr>
        <w:footnoteReference w:id="4"/>
      </w:r>
      <w:r w:rsidRPr="00B605C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605CB">
        <w:rPr>
          <w:rFonts w:ascii="Arial" w:hAnsi="Arial" w:cs="Arial"/>
          <w:sz w:val="24"/>
          <w:szCs w:val="24"/>
        </w:rPr>
        <w:t>онлайн-база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данных об НКО, сбор отзывов об их деятельности от благополучателей, волонтеров, сотрудников и пр. С 2007 года, более 100 000 отзывов.</w:t>
      </w:r>
    </w:p>
    <w:p w:rsidR="00483BEE" w:rsidRPr="00B605CB" w:rsidRDefault="00483BEE" w:rsidP="0084017A">
      <w:pPr>
        <w:pStyle w:val="ac"/>
        <w:numPr>
          <w:ilvl w:val="0"/>
          <w:numId w:val="5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  <w:lang w:val="en-US"/>
        </w:rPr>
        <w:t>Charity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Navigator</w:t>
      </w:r>
      <w:r w:rsidRPr="00B605CB">
        <w:rPr>
          <w:rFonts w:ascii="Arial" w:hAnsi="Arial" w:cs="Arial"/>
          <w:i/>
          <w:sz w:val="24"/>
          <w:szCs w:val="24"/>
        </w:rPr>
        <w:t xml:space="preserve">: </w:t>
      </w:r>
      <w:r w:rsidRPr="00B605CB">
        <w:rPr>
          <w:rFonts w:ascii="Arial" w:hAnsi="Arial" w:cs="Arial"/>
          <w:sz w:val="24"/>
          <w:szCs w:val="24"/>
        </w:rPr>
        <w:t xml:space="preserve">включение факта получения обратной связи от благополучателей в систему </w:t>
      </w:r>
      <w:proofErr w:type="spellStart"/>
      <w:r w:rsidRPr="00B605CB">
        <w:rPr>
          <w:rFonts w:ascii="Arial" w:hAnsi="Arial" w:cs="Arial"/>
          <w:sz w:val="24"/>
          <w:szCs w:val="24"/>
        </w:rPr>
        <w:t>рейтингования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НКО, представленных на данной платформе, часть проведения </w:t>
      </w:r>
      <w:proofErr w:type="spellStart"/>
      <w:r w:rsidRPr="00B605CB">
        <w:rPr>
          <w:rFonts w:ascii="Arial" w:hAnsi="Arial" w:cs="Arial"/>
          <w:sz w:val="24"/>
          <w:szCs w:val="24"/>
        </w:rPr>
        <w:t>дью-дилиженс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НКО как потенциальных грантополучателей, партнёров и пр.</w:t>
      </w:r>
    </w:p>
    <w:p w:rsidR="00A73945" w:rsidRDefault="00A73945" w:rsidP="0084017A">
      <w:pPr>
        <w:pStyle w:val="ac"/>
        <w:numPr>
          <w:ilvl w:val="0"/>
          <w:numId w:val="5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  <w:lang w:val="en-US"/>
        </w:rPr>
        <w:t>Keystone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Accountability</w:t>
      </w:r>
      <w:r w:rsidRPr="00B605CB">
        <w:rPr>
          <w:rFonts w:ascii="Arial" w:hAnsi="Arial" w:cs="Arial"/>
          <w:sz w:val="24"/>
          <w:szCs w:val="24"/>
        </w:rPr>
        <w:t xml:space="preserve">: сбор обратной связи благополучателей с целью улучшения программных результатов. Партнерство с </w:t>
      </w:r>
      <w:r w:rsidRPr="00B605CB">
        <w:rPr>
          <w:rFonts w:ascii="Arial" w:hAnsi="Arial" w:cs="Arial"/>
          <w:i/>
          <w:sz w:val="24"/>
          <w:szCs w:val="24"/>
          <w:lang w:val="en-US"/>
        </w:rPr>
        <w:t>Charity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Navigator</w:t>
      </w:r>
      <w:r w:rsidRPr="00B605CB">
        <w:rPr>
          <w:rFonts w:ascii="Arial" w:hAnsi="Arial" w:cs="Arial"/>
          <w:sz w:val="24"/>
          <w:szCs w:val="24"/>
        </w:rPr>
        <w:t xml:space="preserve">, пилотная разработка </w:t>
      </w:r>
      <w:r w:rsidRPr="00B605CB">
        <w:rPr>
          <w:rFonts w:ascii="Arial" w:hAnsi="Arial" w:cs="Arial"/>
          <w:sz w:val="24"/>
          <w:szCs w:val="24"/>
          <w:lang w:val="en-US"/>
        </w:rPr>
        <w:t>Humanitarian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  <w:lang w:val="en-US"/>
        </w:rPr>
        <w:t>Voice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  <w:lang w:val="en-US"/>
        </w:rPr>
        <w:t>Index</w:t>
      </w:r>
      <w:r w:rsidRPr="00B605CB">
        <w:rPr>
          <w:rFonts w:ascii="Arial" w:hAnsi="Arial" w:cs="Arial"/>
          <w:sz w:val="24"/>
          <w:szCs w:val="24"/>
        </w:rPr>
        <w:t xml:space="preserve"> – рейтинг</w:t>
      </w:r>
      <w:r w:rsidR="00483BEE" w:rsidRPr="00B605CB">
        <w:rPr>
          <w:rFonts w:ascii="Arial" w:hAnsi="Arial" w:cs="Arial"/>
          <w:sz w:val="24"/>
          <w:szCs w:val="24"/>
        </w:rPr>
        <w:t>а</w:t>
      </w:r>
      <w:r w:rsidRPr="00B605CB">
        <w:rPr>
          <w:rFonts w:ascii="Arial" w:hAnsi="Arial" w:cs="Arial"/>
          <w:sz w:val="24"/>
          <w:szCs w:val="24"/>
        </w:rPr>
        <w:t xml:space="preserve"> гуманитарных НКО на основе обратной связи от получателей международной гуманитарной помощи.</w:t>
      </w:r>
    </w:p>
    <w:p w:rsidR="00135B85" w:rsidRPr="00135B85" w:rsidRDefault="00135B85" w:rsidP="0084017A">
      <w:pPr>
        <w:pStyle w:val="ac"/>
        <w:numPr>
          <w:ilvl w:val="0"/>
          <w:numId w:val="5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35B85">
        <w:rPr>
          <w:rFonts w:ascii="Arial" w:hAnsi="Arial" w:cs="Arial"/>
          <w:i/>
          <w:sz w:val="24"/>
          <w:szCs w:val="24"/>
          <w:lang w:val="en-US"/>
        </w:rPr>
        <w:t>YouthTruth</w:t>
      </w:r>
      <w:proofErr w:type="spellEnd"/>
      <w:r>
        <w:rPr>
          <w:rStyle w:val="aff0"/>
          <w:rFonts w:ascii="Arial" w:hAnsi="Arial" w:cs="Arial"/>
          <w:i/>
          <w:sz w:val="24"/>
          <w:szCs w:val="24"/>
          <w:lang w:val="en-US"/>
        </w:rPr>
        <w:footnoteReference w:id="5"/>
      </w:r>
      <w:r w:rsidRPr="00135B85">
        <w:rPr>
          <w:rFonts w:ascii="Arial" w:hAnsi="Arial" w:cs="Arial"/>
          <w:i/>
          <w:sz w:val="24"/>
          <w:szCs w:val="24"/>
        </w:rPr>
        <w:t xml:space="preserve">: </w:t>
      </w:r>
      <w:r w:rsidRPr="00135B85">
        <w:rPr>
          <w:rFonts w:ascii="Arial" w:hAnsi="Arial" w:cs="Arial"/>
          <w:sz w:val="24"/>
          <w:szCs w:val="24"/>
        </w:rPr>
        <w:t>масштабная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американская инициатива по сбору обратной связи от студентов для последующего улучшения системы образования.</w:t>
      </w:r>
    </w:p>
    <w:p w:rsidR="003435F7" w:rsidRPr="00B605CB" w:rsidRDefault="009431D2" w:rsidP="009431D2">
      <w:pPr>
        <w:pStyle w:val="2"/>
        <w:rPr>
          <w:rFonts w:ascii="Arial" w:hAnsi="Arial" w:cs="Arial"/>
          <w:sz w:val="28"/>
          <w:szCs w:val="24"/>
        </w:rPr>
      </w:pPr>
      <w:r w:rsidRPr="00B605CB">
        <w:rPr>
          <w:rStyle w:val="20"/>
          <w:rFonts w:ascii="Arial" w:hAnsi="Arial" w:cs="Arial"/>
          <w:b/>
          <w:sz w:val="28"/>
          <w:szCs w:val="24"/>
        </w:rPr>
        <w:t>БЛАГОПОЛУЧАТЕЛИ</w:t>
      </w:r>
      <w:r w:rsidRPr="00B605CB">
        <w:rPr>
          <w:rFonts w:ascii="Arial" w:hAnsi="Arial" w:cs="Arial"/>
          <w:sz w:val="28"/>
          <w:szCs w:val="24"/>
        </w:rPr>
        <w:t xml:space="preserve">: </w:t>
      </w:r>
      <w:r w:rsidRPr="00B605CB">
        <w:rPr>
          <w:rFonts w:ascii="Arial" w:hAnsi="Arial" w:cs="Arial"/>
          <w:b w:val="0"/>
          <w:sz w:val="28"/>
          <w:szCs w:val="24"/>
        </w:rPr>
        <w:t xml:space="preserve">подходы, модели и инструменты получения обратной связи </w:t>
      </w:r>
    </w:p>
    <w:p w:rsidR="00BC3054" w:rsidRDefault="00125965" w:rsidP="004649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Для </w:t>
      </w:r>
      <w:r w:rsidR="00A73945" w:rsidRPr="00B605CB">
        <w:rPr>
          <w:rFonts w:ascii="Arial" w:hAnsi="Arial" w:cs="Arial"/>
          <w:sz w:val="24"/>
          <w:szCs w:val="24"/>
        </w:rPr>
        <w:t xml:space="preserve">социальной </w:t>
      </w:r>
      <w:r w:rsidRPr="00B605CB">
        <w:rPr>
          <w:rFonts w:ascii="Arial" w:hAnsi="Arial" w:cs="Arial"/>
          <w:sz w:val="24"/>
          <w:szCs w:val="24"/>
        </w:rPr>
        <w:t>сф</w:t>
      </w:r>
      <w:r w:rsidR="00BC3054" w:rsidRPr="00B605CB">
        <w:rPr>
          <w:rFonts w:ascii="Arial" w:hAnsi="Arial" w:cs="Arial"/>
          <w:sz w:val="24"/>
          <w:szCs w:val="24"/>
        </w:rPr>
        <w:t>еры в меньшей степени</w:t>
      </w:r>
      <w:r w:rsidR="00AA2D58">
        <w:rPr>
          <w:rFonts w:ascii="Arial" w:hAnsi="Arial" w:cs="Arial"/>
          <w:sz w:val="24"/>
          <w:szCs w:val="24"/>
        </w:rPr>
        <w:t>, чем для бизнеса характерно</w:t>
      </w:r>
      <w:r w:rsidR="00BC3054" w:rsidRPr="00B605CB">
        <w:rPr>
          <w:rFonts w:ascii="Arial" w:hAnsi="Arial" w:cs="Arial"/>
          <w:sz w:val="24"/>
          <w:szCs w:val="24"/>
        </w:rPr>
        <w:t xml:space="preserve"> </w:t>
      </w:r>
      <w:r w:rsidR="00901F42" w:rsidRPr="00B605CB">
        <w:rPr>
          <w:rFonts w:ascii="Arial" w:hAnsi="Arial" w:cs="Arial"/>
          <w:sz w:val="24"/>
          <w:szCs w:val="24"/>
        </w:rPr>
        <w:t>активное вовлечение</w:t>
      </w:r>
      <w:r w:rsidRPr="00B605CB">
        <w:rPr>
          <w:rFonts w:ascii="Arial" w:hAnsi="Arial" w:cs="Arial"/>
          <w:sz w:val="24"/>
          <w:szCs w:val="24"/>
        </w:rPr>
        <w:t xml:space="preserve"> благополучателей</w:t>
      </w:r>
      <w:r w:rsidR="00A0207E" w:rsidRPr="00B605CB">
        <w:rPr>
          <w:rFonts w:ascii="Arial" w:hAnsi="Arial" w:cs="Arial"/>
          <w:sz w:val="24"/>
          <w:szCs w:val="24"/>
        </w:rPr>
        <w:t xml:space="preserve"> (и как частный случай – грантополучателей)</w:t>
      </w:r>
      <w:r w:rsidR="00901F42" w:rsidRPr="00B605CB">
        <w:rPr>
          <w:rFonts w:ascii="Arial" w:hAnsi="Arial" w:cs="Arial"/>
          <w:sz w:val="24"/>
          <w:szCs w:val="24"/>
        </w:rPr>
        <w:t xml:space="preserve">, практики получения и анализа </w:t>
      </w:r>
      <w:r w:rsidR="00A73945" w:rsidRPr="00B605CB">
        <w:rPr>
          <w:rFonts w:ascii="Arial" w:hAnsi="Arial" w:cs="Arial"/>
          <w:sz w:val="24"/>
          <w:szCs w:val="24"/>
        </w:rPr>
        <w:t>обратной связи</w:t>
      </w:r>
      <w:r w:rsidRPr="00B605CB">
        <w:rPr>
          <w:rFonts w:ascii="Arial" w:hAnsi="Arial" w:cs="Arial"/>
          <w:sz w:val="24"/>
          <w:szCs w:val="24"/>
        </w:rPr>
        <w:t xml:space="preserve">. </w:t>
      </w:r>
      <w:r w:rsidR="00BC3054" w:rsidRPr="00B605CB">
        <w:rPr>
          <w:rFonts w:ascii="Arial" w:hAnsi="Arial" w:cs="Arial"/>
          <w:sz w:val="24"/>
          <w:szCs w:val="24"/>
        </w:rPr>
        <w:t xml:space="preserve">Это связано с тем, что благополучатели редко </w:t>
      </w:r>
      <w:r w:rsidRPr="00B605CB">
        <w:rPr>
          <w:rFonts w:ascii="Arial" w:hAnsi="Arial" w:cs="Arial"/>
          <w:sz w:val="24"/>
          <w:szCs w:val="24"/>
        </w:rPr>
        <w:t>рассматриваются как равноправные партн</w:t>
      </w:r>
      <w:r w:rsidR="00901F42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 xml:space="preserve">ры; </w:t>
      </w:r>
      <w:r w:rsidR="00BC3054" w:rsidRPr="00B605CB">
        <w:rPr>
          <w:rFonts w:ascii="Arial" w:hAnsi="Arial" w:cs="Arial"/>
          <w:sz w:val="24"/>
          <w:szCs w:val="24"/>
        </w:rPr>
        <w:t xml:space="preserve">они </w:t>
      </w:r>
      <w:r w:rsidR="00681DBE" w:rsidRPr="00B605CB">
        <w:rPr>
          <w:rFonts w:ascii="Arial" w:hAnsi="Arial" w:cs="Arial"/>
          <w:sz w:val="24"/>
          <w:szCs w:val="24"/>
        </w:rPr>
        <w:t xml:space="preserve">традиционно </w:t>
      </w:r>
      <w:r w:rsidRPr="00B605CB">
        <w:rPr>
          <w:rFonts w:ascii="Arial" w:hAnsi="Arial" w:cs="Arial"/>
          <w:sz w:val="24"/>
          <w:szCs w:val="24"/>
        </w:rPr>
        <w:t>находятся в более зависимой, менее ресурсной</w:t>
      </w:r>
      <w:r w:rsidR="001C6CC6" w:rsidRPr="00B605CB">
        <w:rPr>
          <w:rFonts w:ascii="Arial" w:hAnsi="Arial" w:cs="Arial"/>
          <w:sz w:val="24"/>
          <w:szCs w:val="24"/>
        </w:rPr>
        <w:t xml:space="preserve"> позиции </w:t>
      </w:r>
      <w:r w:rsidR="00BC3054" w:rsidRPr="00B605CB">
        <w:rPr>
          <w:rFonts w:ascii="Arial" w:hAnsi="Arial" w:cs="Arial"/>
          <w:sz w:val="24"/>
          <w:szCs w:val="24"/>
        </w:rPr>
        <w:t xml:space="preserve">Объекта, </w:t>
      </w:r>
      <w:r w:rsidR="001C6CC6" w:rsidRPr="00B605CB">
        <w:rPr>
          <w:rFonts w:ascii="Arial" w:hAnsi="Arial" w:cs="Arial"/>
          <w:sz w:val="24"/>
          <w:szCs w:val="24"/>
        </w:rPr>
        <w:t>получателя услуг</w:t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125965" w:rsidRPr="00B605CB" w:rsidRDefault="00BC3054" w:rsidP="004649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Кроме того, </w:t>
      </w:r>
      <w:r w:rsidR="00AA2D58">
        <w:rPr>
          <w:rFonts w:ascii="Arial" w:hAnsi="Arial" w:cs="Arial"/>
          <w:sz w:val="24"/>
          <w:szCs w:val="24"/>
        </w:rPr>
        <w:t xml:space="preserve">в некоммерческой сфере есть </w:t>
      </w:r>
      <w:r w:rsidR="00AA2D58" w:rsidRPr="00436F2B">
        <w:rPr>
          <w:rFonts w:ascii="Arial" w:hAnsi="Arial" w:cs="Arial"/>
          <w:sz w:val="24"/>
          <w:szCs w:val="24"/>
        </w:rPr>
        <w:t xml:space="preserve">разрыв </w:t>
      </w:r>
      <w:r w:rsidR="00AA2D58">
        <w:rPr>
          <w:rFonts w:ascii="Arial" w:hAnsi="Arial" w:cs="Arial"/>
          <w:sz w:val="24"/>
          <w:szCs w:val="24"/>
        </w:rPr>
        <w:t>между клиентами – тем</w:t>
      </w:r>
      <w:r w:rsidR="00AA2D58" w:rsidRPr="00436F2B">
        <w:rPr>
          <w:rFonts w:ascii="Arial" w:hAnsi="Arial" w:cs="Arial"/>
          <w:sz w:val="24"/>
          <w:szCs w:val="24"/>
        </w:rPr>
        <w:t>, кто платит</w:t>
      </w:r>
      <w:r w:rsidR="00AA2D58">
        <w:rPr>
          <w:rFonts w:ascii="Arial" w:hAnsi="Arial" w:cs="Arial"/>
          <w:sz w:val="24"/>
          <w:szCs w:val="24"/>
        </w:rPr>
        <w:t xml:space="preserve"> (донор)</w:t>
      </w:r>
      <w:r w:rsidR="00AA2D58" w:rsidRPr="00436F2B">
        <w:rPr>
          <w:rFonts w:ascii="Arial" w:hAnsi="Arial" w:cs="Arial"/>
          <w:sz w:val="24"/>
          <w:szCs w:val="24"/>
        </w:rPr>
        <w:t xml:space="preserve">, и </w:t>
      </w:r>
      <w:r w:rsidR="00AA2D58">
        <w:rPr>
          <w:rFonts w:ascii="Arial" w:hAnsi="Arial" w:cs="Arial"/>
          <w:sz w:val="24"/>
          <w:szCs w:val="24"/>
        </w:rPr>
        <w:t xml:space="preserve">тем, кто </w:t>
      </w:r>
      <w:r w:rsidR="00AA2D58" w:rsidRPr="00436F2B">
        <w:rPr>
          <w:rFonts w:ascii="Arial" w:hAnsi="Arial" w:cs="Arial"/>
          <w:sz w:val="24"/>
          <w:szCs w:val="24"/>
        </w:rPr>
        <w:t>получает услугу</w:t>
      </w:r>
      <w:r w:rsidR="00AA2D5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2D58">
        <w:rPr>
          <w:rFonts w:ascii="Arial" w:hAnsi="Arial" w:cs="Arial"/>
          <w:sz w:val="24"/>
          <w:szCs w:val="24"/>
        </w:rPr>
        <w:t>благополучатель</w:t>
      </w:r>
      <w:proofErr w:type="spellEnd"/>
      <w:r w:rsidR="00AA2D58">
        <w:rPr>
          <w:rFonts w:ascii="Arial" w:hAnsi="Arial" w:cs="Arial"/>
          <w:sz w:val="24"/>
          <w:szCs w:val="24"/>
        </w:rPr>
        <w:t>)</w:t>
      </w:r>
      <w:r w:rsidR="00AA2D58" w:rsidRPr="00436F2B">
        <w:rPr>
          <w:rFonts w:ascii="Arial" w:hAnsi="Arial" w:cs="Arial"/>
          <w:sz w:val="24"/>
          <w:szCs w:val="24"/>
        </w:rPr>
        <w:t>.</w:t>
      </w:r>
      <w:r w:rsidR="00AA2D58">
        <w:rPr>
          <w:rFonts w:ascii="Arial" w:hAnsi="Arial" w:cs="Arial"/>
          <w:sz w:val="24"/>
          <w:szCs w:val="24"/>
        </w:rPr>
        <w:t xml:space="preserve"> </w:t>
      </w:r>
      <w:r w:rsidR="00AA2D58" w:rsidRPr="00B605CB">
        <w:rPr>
          <w:rFonts w:ascii="Arial" w:hAnsi="Arial" w:cs="Arial"/>
          <w:sz w:val="24"/>
          <w:szCs w:val="24"/>
        </w:rPr>
        <w:t xml:space="preserve">В </w:t>
      </w:r>
      <w:r w:rsidR="00AA2D58">
        <w:rPr>
          <w:rFonts w:ascii="Arial" w:hAnsi="Arial" w:cs="Arial"/>
          <w:sz w:val="24"/>
          <w:szCs w:val="24"/>
        </w:rPr>
        <w:t xml:space="preserve">связи с этим, аналогично бизнесу, </w:t>
      </w:r>
      <w:r w:rsidRPr="00B605CB">
        <w:rPr>
          <w:rFonts w:ascii="Arial" w:hAnsi="Arial" w:cs="Arial"/>
          <w:sz w:val="24"/>
          <w:szCs w:val="24"/>
        </w:rPr>
        <w:t>более</w:t>
      </w:r>
      <w:r w:rsidR="004F2F45" w:rsidRPr="00B605CB">
        <w:rPr>
          <w:rFonts w:ascii="Arial" w:hAnsi="Arial" w:cs="Arial"/>
          <w:sz w:val="24"/>
          <w:szCs w:val="24"/>
        </w:rPr>
        <w:t xml:space="preserve"> </w:t>
      </w:r>
      <w:r w:rsidR="00AA2D58">
        <w:rPr>
          <w:rFonts w:ascii="Arial" w:hAnsi="Arial" w:cs="Arial"/>
          <w:sz w:val="24"/>
          <w:szCs w:val="24"/>
        </w:rPr>
        <w:t>приоритетным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AA2D58">
        <w:rPr>
          <w:rFonts w:ascii="Arial" w:hAnsi="Arial" w:cs="Arial"/>
          <w:sz w:val="24"/>
          <w:szCs w:val="24"/>
        </w:rPr>
        <w:t xml:space="preserve">становится </w:t>
      </w:r>
      <w:r w:rsidR="004F2F45" w:rsidRPr="00B605CB">
        <w:rPr>
          <w:rFonts w:ascii="Arial" w:hAnsi="Arial" w:cs="Arial"/>
          <w:sz w:val="24"/>
          <w:szCs w:val="24"/>
        </w:rPr>
        <w:t xml:space="preserve">удержание </w:t>
      </w:r>
      <w:r w:rsidR="00AA2D58">
        <w:rPr>
          <w:rFonts w:ascii="Arial" w:hAnsi="Arial" w:cs="Arial"/>
          <w:sz w:val="24"/>
          <w:szCs w:val="24"/>
        </w:rPr>
        <w:t>клиентов-</w:t>
      </w:r>
      <w:r w:rsidR="004F2F45" w:rsidRPr="00B605CB">
        <w:rPr>
          <w:rFonts w:ascii="Arial" w:hAnsi="Arial" w:cs="Arial"/>
          <w:sz w:val="24"/>
          <w:szCs w:val="24"/>
        </w:rPr>
        <w:t>доноров</w:t>
      </w:r>
      <w:r w:rsidRPr="00B605CB">
        <w:rPr>
          <w:rFonts w:ascii="Arial" w:hAnsi="Arial" w:cs="Arial"/>
          <w:sz w:val="24"/>
          <w:szCs w:val="24"/>
        </w:rPr>
        <w:t xml:space="preserve">, а не </w:t>
      </w:r>
      <w:r w:rsidR="00AA2D58">
        <w:rPr>
          <w:rFonts w:ascii="Arial" w:hAnsi="Arial" w:cs="Arial"/>
          <w:sz w:val="24"/>
          <w:szCs w:val="24"/>
        </w:rPr>
        <w:t>учёт мнения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AA2D58">
        <w:rPr>
          <w:rFonts w:ascii="Arial" w:hAnsi="Arial" w:cs="Arial"/>
          <w:sz w:val="24"/>
          <w:szCs w:val="24"/>
        </w:rPr>
        <w:t>клиентов-</w:t>
      </w:r>
      <w:r w:rsidRPr="00B605CB">
        <w:rPr>
          <w:rFonts w:ascii="Arial" w:hAnsi="Arial" w:cs="Arial"/>
          <w:sz w:val="24"/>
          <w:szCs w:val="24"/>
        </w:rPr>
        <w:t xml:space="preserve">благополучателей, качество оказываемых </w:t>
      </w:r>
      <w:r w:rsidR="00AA2D58">
        <w:rPr>
          <w:rFonts w:ascii="Arial" w:hAnsi="Arial" w:cs="Arial"/>
          <w:sz w:val="24"/>
          <w:szCs w:val="24"/>
        </w:rPr>
        <w:t xml:space="preserve">им </w:t>
      </w:r>
      <w:r w:rsidRPr="00B605CB">
        <w:rPr>
          <w:rFonts w:ascii="Arial" w:hAnsi="Arial" w:cs="Arial"/>
          <w:sz w:val="24"/>
          <w:szCs w:val="24"/>
        </w:rPr>
        <w:t xml:space="preserve">услуг. </w:t>
      </w:r>
      <w:r w:rsidR="00E24F9E" w:rsidRPr="00B605CB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E24F9E" w:rsidRPr="00B605CB">
        <w:rPr>
          <w:rFonts w:ascii="Arial" w:hAnsi="Arial" w:cs="Arial"/>
          <w:sz w:val="24"/>
          <w:szCs w:val="24"/>
        </w:rPr>
        <w:t>благополучателя</w:t>
      </w:r>
      <w:proofErr w:type="spellEnd"/>
      <w:r w:rsidR="00E24F9E" w:rsidRPr="00B605CB">
        <w:rPr>
          <w:rFonts w:ascii="Arial" w:hAnsi="Arial" w:cs="Arial"/>
          <w:sz w:val="24"/>
          <w:szCs w:val="24"/>
        </w:rPr>
        <w:t xml:space="preserve"> социальной программы может в принципе не быть выбора – участвовать или нет в программе</w:t>
      </w:r>
      <w:r w:rsidR="00C03A63">
        <w:rPr>
          <w:rStyle w:val="aff0"/>
          <w:rFonts w:ascii="Arial" w:hAnsi="Arial" w:cs="Arial"/>
          <w:sz w:val="24"/>
          <w:szCs w:val="24"/>
        </w:rPr>
        <w:footnoteReference w:id="6"/>
      </w:r>
      <w:r w:rsidR="00E24F9E" w:rsidRPr="00B605CB">
        <w:rPr>
          <w:rFonts w:ascii="Arial" w:hAnsi="Arial" w:cs="Arial"/>
          <w:sz w:val="24"/>
          <w:szCs w:val="24"/>
        </w:rPr>
        <w:t xml:space="preserve">. </w:t>
      </w:r>
      <w:r w:rsidR="004F2F45" w:rsidRPr="00B605CB">
        <w:rPr>
          <w:rFonts w:ascii="Arial" w:hAnsi="Arial" w:cs="Arial"/>
          <w:sz w:val="24"/>
          <w:szCs w:val="24"/>
        </w:rPr>
        <w:t xml:space="preserve">Иными словами, </w:t>
      </w:r>
      <w:r w:rsidRPr="00B605CB">
        <w:rPr>
          <w:rFonts w:ascii="Arial" w:hAnsi="Arial" w:cs="Arial"/>
          <w:sz w:val="24"/>
          <w:szCs w:val="24"/>
        </w:rPr>
        <w:t xml:space="preserve">в некоммерческой сфере, как правило, </w:t>
      </w:r>
      <w:r w:rsidR="004F2F45" w:rsidRPr="00B605CB">
        <w:rPr>
          <w:rFonts w:ascii="Arial" w:hAnsi="Arial" w:cs="Arial"/>
          <w:sz w:val="24"/>
          <w:szCs w:val="24"/>
        </w:rPr>
        <w:t>есть конкуренция за донора, а не</w:t>
      </w:r>
      <w:r w:rsidR="00125965" w:rsidRPr="00B605CB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4F2F45" w:rsidRPr="00B605CB">
        <w:rPr>
          <w:rFonts w:ascii="Arial" w:hAnsi="Arial" w:cs="Arial"/>
          <w:sz w:val="24"/>
          <w:szCs w:val="24"/>
        </w:rPr>
        <w:t>благополучателя</w:t>
      </w:r>
      <w:proofErr w:type="spellEnd"/>
      <w:r w:rsidR="00125965" w:rsidRPr="00B605CB">
        <w:rPr>
          <w:rFonts w:ascii="Arial" w:hAnsi="Arial" w:cs="Arial"/>
          <w:sz w:val="24"/>
          <w:szCs w:val="24"/>
        </w:rPr>
        <w:t xml:space="preserve">. </w:t>
      </w:r>
    </w:p>
    <w:p w:rsidR="00707FAB" w:rsidRPr="00B605CB" w:rsidRDefault="00A0207E" w:rsidP="00707F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 то же время, в </w:t>
      </w:r>
      <w:r w:rsidR="00125965" w:rsidRPr="00B605CB">
        <w:rPr>
          <w:rFonts w:ascii="Arial" w:hAnsi="Arial" w:cs="Arial"/>
          <w:sz w:val="24"/>
          <w:szCs w:val="24"/>
        </w:rPr>
        <w:t xml:space="preserve">социальной сфере </w:t>
      </w:r>
      <w:r w:rsidRPr="00B605CB">
        <w:rPr>
          <w:rFonts w:ascii="Arial" w:hAnsi="Arial" w:cs="Arial"/>
          <w:sz w:val="24"/>
          <w:szCs w:val="24"/>
        </w:rPr>
        <w:t>значительно боле</w:t>
      </w:r>
      <w:r w:rsidR="00125965" w:rsidRPr="00B605CB">
        <w:rPr>
          <w:rFonts w:ascii="Arial" w:hAnsi="Arial" w:cs="Arial"/>
          <w:sz w:val="24"/>
          <w:szCs w:val="24"/>
        </w:rPr>
        <w:t>е</w:t>
      </w:r>
      <w:proofErr w:type="gramStart"/>
      <w:r w:rsidR="00125965" w:rsidRPr="00B605CB">
        <w:rPr>
          <w:rFonts w:ascii="Arial" w:hAnsi="Arial" w:cs="Arial"/>
          <w:sz w:val="24"/>
          <w:szCs w:val="24"/>
        </w:rPr>
        <w:t>,</w:t>
      </w:r>
      <w:proofErr w:type="gramEnd"/>
      <w:r w:rsidR="00125965" w:rsidRPr="00B605CB">
        <w:rPr>
          <w:rFonts w:ascii="Arial" w:hAnsi="Arial" w:cs="Arial"/>
          <w:sz w:val="24"/>
          <w:szCs w:val="24"/>
        </w:rPr>
        <w:t xml:space="preserve"> чем в </w:t>
      </w:r>
      <w:r w:rsidRPr="00B605CB">
        <w:rPr>
          <w:rFonts w:ascii="Arial" w:hAnsi="Arial" w:cs="Arial"/>
          <w:sz w:val="24"/>
          <w:szCs w:val="24"/>
        </w:rPr>
        <w:t>коммерческой важен</w:t>
      </w:r>
      <w:r w:rsidR="00125965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характер отношений</w:t>
      </w:r>
      <w:r w:rsidR="00125965" w:rsidRPr="00B605CB">
        <w:rPr>
          <w:rFonts w:ascii="Arial" w:hAnsi="Arial" w:cs="Arial"/>
          <w:sz w:val="24"/>
          <w:szCs w:val="24"/>
        </w:rPr>
        <w:t xml:space="preserve">, </w:t>
      </w:r>
      <w:r w:rsidRPr="00B605CB">
        <w:rPr>
          <w:rFonts w:ascii="Arial" w:hAnsi="Arial" w:cs="Arial"/>
          <w:sz w:val="24"/>
          <w:szCs w:val="24"/>
        </w:rPr>
        <w:t xml:space="preserve">складывающихся с благополучателями, что </w:t>
      </w:r>
      <w:r w:rsidR="00125965" w:rsidRPr="00B605CB">
        <w:rPr>
          <w:rFonts w:ascii="Arial" w:hAnsi="Arial" w:cs="Arial"/>
          <w:sz w:val="24"/>
          <w:szCs w:val="24"/>
        </w:rPr>
        <w:t xml:space="preserve">сложно сформировать без </w:t>
      </w:r>
      <w:r w:rsidRPr="00B605CB">
        <w:rPr>
          <w:rFonts w:ascii="Arial" w:hAnsi="Arial" w:cs="Arial"/>
          <w:sz w:val="24"/>
          <w:szCs w:val="24"/>
        </w:rPr>
        <w:t>обеспечения полноценной обратной связи</w:t>
      </w:r>
      <w:r w:rsidR="00125965" w:rsidRPr="00B605CB">
        <w:rPr>
          <w:rFonts w:ascii="Arial" w:hAnsi="Arial" w:cs="Arial"/>
          <w:sz w:val="24"/>
          <w:szCs w:val="24"/>
        </w:rPr>
        <w:t xml:space="preserve">. </w:t>
      </w:r>
    </w:p>
    <w:p w:rsidR="00052C0D" w:rsidRPr="00B605CB" w:rsidRDefault="00052C0D" w:rsidP="004B27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К числу </w:t>
      </w:r>
      <w:r w:rsidRPr="00B605CB">
        <w:rPr>
          <w:rFonts w:ascii="Arial" w:hAnsi="Arial" w:cs="Arial"/>
          <w:b/>
          <w:sz w:val="24"/>
          <w:szCs w:val="24"/>
        </w:rPr>
        <w:t>основных барьеров на пути сбора обратной связи</w:t>
      </w:r>
      <w:r w:rsidRPr="00B605CB">
        <w:rPr>
          <w:rFonts w:ascii="Arial" w:hAnsi="Arial" w:cs="Arial"/>
          <w:sz w:val="24"/>
          <w:szCs w:val="24"/>
        </w:rPr>
        <w:t xml:space="preserve"> от благополучателей можно отнести:</w:t>
      </w:r>
    </w:p>
    <w:p w:rsidR="0058112C" w:rsidRPr="00B605CB" w:rsidRDefault="0058112C" w:rsidP="0084017A">
      <w:pPr>
        <w:pStyle w:val="ac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605CB">
        <w:rPr>
          <w:rFonts w:ascii="Arial" w:hAnsi="Arial" w:cs="Arial"/>
          <w:i/>
          <w:sz w:val="24"/>
          <w:szCs w:val="24"/>
        </w:rPr>
        <w:t>Ресурсозатратность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(время, деньги) </w:t>
      </w:r>
      <w:r w:rsidRPr="00B605CB">
        <w:rPr>
          <w:rFonts w:ascii="Arial" w:hAnsi="Arial" w:cs="Arial"/>
          <w:sz w:val="24"/>
          <w:szCs w:val="24"/>
        </w:rPr>
        <w:t xml:space="preserve">на получение и анализ обратной связи, что характерно для любых исследований. </w:t>
      </w:r>
    </w:p>
    <w:p w:rsidR="00052C0D" w:rsidRPr="00B605CB" w:rsidRDefault="00052C0D" w:rsidP="0084017A">
      <w:pPr>
        <w:pStyle w:val="ac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Страхи</w:t>
      </w:r>
      <w:r w:rsidR="00B203E2" w:rsidRPr="00B605C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B203E2" w:rsidRPr="00B605CB">
        <w:rPr>
          <w:rFonts w:ascii="Arial" w:hAnsi="Arial" w:cs="Arial"/>
          <w:i/>
          <w:sz w:val="24"/>
          <w:szCs w:val="24"/>
        </w:rPr>
        <w:t>репутационные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риски.</w:t>
      </w:r>
      <w:r w:rsidRPr="00B605CB">
        <w:rPr>
          <w:rFonts w:ascii="Arial" w:hAnsi="Arial" w:cs="Arial"/>
          <w:b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Сотрудники организации часто избегают сбора обратной связи, так как опасаются услышать негатив о своей деятельности, </w:t>
      </w:r>
      <w:r w:rsidRPr="00B605CB">
        <w:rPr>
          <w:rFonts w:ascii="Arial" w:hAnsi="Arial" w:cs="Arial"/>
          <w:sz w:val="24"/>
          <w:szCs w:val="24"/>
        </w:rPr>
        <w:lastRenderedPageBreak/>
        <w:t xml:space="preserve">программах, организации. Есть и опасения, что негативная обратная связь может ухудшить отношения с донорами. </w:t>
      </w:r>
    </w:p>
    <w:p w:rsidR="00052C0D" w:rsidRPr="00B605CB" w:rsidRDefault="00052C0D" w:rsidP="0084017A">
      <w:pPr>
        <w:pStyle w:val="ac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Сложность получения качественных ответов.</w:t>
      </w:r>
      <w:r w:rsidRPr="00B605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sz w:val="24"/>
          <w:szCs w:val="24"/>
        </w:rPr>
        <w:t>Грант</w:t>
      </w:r>
      <w:proofErr w:type="gramStart"/>
      <w:r w:rsidRPr="00B605CB">
        <w:rPr>
          <w:rFonts w:ascii="Arial" w:hAnsi="Arial" w:cs="Arial"/>
          <w:sz w:val="24"/>
          <w:szCs w:val="24"/>
        </w:rPr>
        <w:t>о</w:t>
      </w:r>
      <w:proofErr w:type="spellEnd"/>
      <w:r w:rsidRPr="00B605CB">
        <w:rPr>
          <w:rFonts w:ascii="Arial" w:hAnsi="Arial" w:cs="Arial"/>
          <w:sz w:val="24"/>
          <w:szCs w:val="24"/>
        </w:rPr>
        <w:t>-</w:t>
      </w:r>
      <w:proofErr w:type="gramEnd"/>
      <w:r w:rsidRPr="00B605CB">
        <w:rPr>
          <w:rFonts w:ascii="Arial" w:hAnsi="Arial" w:cs="Arial"/>
          <w:sz w:val="24"/>
          <w:szCs w:val="24"/>
        </w:rPr>
        <w:t>/</w:t>
      </w:r>
      <w:proofErr w:type="spellStart"/>
      <w:r w:rsidRPr="00B605CB">
        <w:rPr>
          <w:rFonts w:ascii="Arial" w:hAnsi="Arial" w:cs="Arial"/>
          <w:sz w:val="24"/>
          <w:szCs w:val="24"/>
        </w:rPr>
        <w:t>благополучатели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не видят особого смысла и собственного интереса в обеспечении искренней и подробной обратной связи. Особые трудности возникают со сбором не-анонимной обратной связи – у кого именно будет доступ к данным, для каких целей, в каком виде? У некоторых групп благополучателей нет доступа к Интернету; другие – плохо образованы, им сложно понимать вопросы и отвечать. </w:t>
      </w:r>
    </w:p>
    <w:p w:rsidR="0058112C" w:rsidRPr="00B605CB" w:rsidRDefault="0058112C" w:rsidP="0084017A">
      <w:pPr>
        <w:pStyle w:val="ac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Низкая практическая ценность. В частности, сам факт получения обратной связи, какой полной она бы не была, не гарантирует улучшения ситуации по ряду причин:</w:t>
      </w:r>
    </w:p>
    <w:p w:rsidR="0058112C" w:rsidRPr="00B605CB" w:rsidRDefault="0058112C" w:rsidP="0084017A">
      <w:pPr>
        <w:pStyle w:val="ac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со стороны получателя обратной связи не всегда есть желание и возможность исполнить запрос, выявленный в ходе обратной связи;</w:t>
      </w:r>
    </w:p>
    <w:p w:rsidR="0058112C" w:rsidRPr="00B605CB" w:rsidRDefault="0058112C" w:rsidP="0084017A">
      <w:pPr>
        <w:pStyle w:val="ac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возможны просчёты в сборе, анализе и понимании предпочтений стейкхолдеров, корректное преобразование в управленческие решения;</w:t>
      </w:r>
    </w:p>
    <w:p w:rsidR="0058112C" w:rsidRPr="00B605CB" w:rsidRDefault="0058112C" w:rsidP="0084017A">
      <w:pPr>
        <w:pStyle w:val="ac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не всегда стейкхолдеры обладают комплексным видением </w:t>
      </w:r>
      <w:proofErr w:type="gramStart"/>
      <w:r w:rsidRPr="00B605CB">
        <w:rPr>
          <w:rFonts w:ascii="Arial" w:hAnsi="Arial" w:cs="Arial"/>
          <w:sz w:val="24"/>
          <w:szCs w:val="24"/>
        </w:rPr>
        <w:t xml:space="preserve">ситуации, предлагаемые ими решения </w:t>
      </w:r>
      <w:r w:rsidR="00857BC9">
        <w:rPr>
          <w:rFonts w:ascii="Arial" w:hAnsi="Arial" w:cs="Arial"/>
          <w:sz w:val="24"/>
          <w:szCs w:val="24"/>
        </w:rPr>
        <w:t>могут</w:t>
      </w:r>
      <w:proofErr w:type="gramEnd"/>
      <w:r w:rsidR="00857BC9">
        <w:rPr>
          <w:rFonts w:ascii="Arial" w:hAnsi="Arial" w:cs="Arial"/>
          <w:sz w:val="24"/>
          <w:szCs w:val="24"/>
        </w:rPr>
        <w:t xml:space="preserve"> быть </w:t>
      </w:r>
      <w:r w:rsidR="00070103">
        <w:rPr>
          <w:rFonts w:ascii="Arial" w:hAnsi="Arial" w:cs="Arial"/>
          <w:sz w:val="24"/>
          <w:szCs w:val="24"/>
        </w:rPr>
        <w:t>не</w:t>
      </w:r>
      <w:r w:rsidRPr="00B605CB">
        <w:rPr>
          <w:rFonts w:ascii="Arial" w:hAnsi="Arial" w:cs="Arial"/>
          <w:sz w:val="24"/>
          <w:szCs w:val="24"/>
        </w:rPr>
        <w:t>оптимальными и пр.</w:t>
      </w:r>
    </w:p>
    <w:p w:rsidR="009C2170" w:rsidRPr="00B605CB" w:rsidRDefault="00707FAB" w:rsidP="00B203E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 некоммерческой сфере можно выделить </w:t>
      </w:r>
      <w:r w:rsidRPr="00B605CB">
        <w:rPr>
          <w:rFonts w:ascii="Arial" w:hAnsi="Arial" w:cs="Arial"/>
          <w:b/>
          <w:sz w:val="24"/>
          <w:szCs w:val="24"/>
        </w:rPr>
        <w:t>3 основных подхода к получению обратной связи</w:t>
      </w:r>
      <w:r w:rsidRPr="00B605CB">
        <w:rPr>
          <w:rFonts w:ascii="Arial" w:hAnsi="Arial" w:cs="Arial"/>
          <w:sz w:val="24"/>
          <w:szCs w:val="24"/>
        </w:rPr>
        <w:t xml:space="preserve">, которые предполагают </w:t>
      </w:r>
      <w:r w:rsidRPr="00B605CB">
        <w:rPr>
          <w:rFonts w:ascii="Arial" w:eastAsia="Times New Roman" w:hAnsi="Arial" w:cs="Arial"/>
          <w:sz w:val="24"/>
          <w:szCs w:val="24"/>
        </w:rPr>
        <w:t>более и менее интенсивное</w:t>
      </w:r>
      <w:r w:rsidR="009C2170" w:rsidRPr="00B605CB">
        <w:rPr>
          <w:rFonts w:ascii="Arial" w:eastAsia="Times New Roman" w:hAnsi="Arial" w:cs="Arial"/>
          <w:sz w:val="24"/>
          <w:szCs w:val="24"/>
        </w:rPr>
        <w:t xml:space="preserve"> </w:t>
      </w:r>
      <w:r w:rsidRPr="00B605CB">
        <w:rPr>
          <w:rFonts w:ascii="Arial" w:eastAsia="Times New Roman" w:hAnsi="Arial" w:cs="Arial"/>
          <w:sz w:val="24"/>
          <w:szCs w:val="24"/>
        </w:rPr>
        <w:t>вовлечение благополучателей в процессы принятия любых решений</w:t>
      </w:r>
      <w:r w:rsidR="00E00DE1" w:rsidRPr="00E00DE1">
        <w:rPr>
          <w:rFonts w:ascii="Arial" w:eastAsia="Times New Roman" w:hAnsi="Arial" w:cs="Arial"/>
          <w:sz w:val="24"/>
          <w:szCs w:val="24"/>
        </w:rPr>
        <w:t xml:space="preserve"> [</w:t>
      </w:r>
      <w:r w:rsidR="00A5581C" w:rsidRPr="00A5581C">
        <w:rPr>
          <w:rFonts w:ascii="Arial" w:eastAsia="Times New Roman" w:hAnsi="Arial" w:cs="Arial"/>
          <w:sz w:val="24"/>
          <w:szCs w:val="24"/>
        </w:rPr>
        <w:t>6</w:t>
      </w:r>
      <w:r w:rsidR="00E00DE1" w:rsidRPr="00E00DE1">
        <w:rPr>
          <w:rFonts w:ascii="Arial" w:eastAsia="Times New Roman" w:hAnsi="Arial" w:cs="Arial"/>
          <w:sz w:val="24"/>
          <w:szCs w:val="24"/>
        </w:rPr>
        <w:t>]</w:t>
      </w:r>
      <w:r w:rsidR="009C2170" w:rsidRPr="00B605CB">
        <w:rPr>
          <w:rFonts w:ascii="Arial" w:eastAsia="Times New Roman" w:hAnsi="Arial" w:cs="Arial"/>
          <w:sz w:val="24"/>
          <w:szCs w:val="24"/>
        </w:rPr>
        <w:t>:</w:t>
      </w:r>
    </w:p>
    <w:p w:rsidR="009C2170" w:rsidRPr="00B605CB" w:rsidRDefault="00707FAB" w:rsidP="0084017A">
      <w:pPr>
        <w:pStyle w:val="ac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05CB">
        <w:rPr>
          <w:rFonts w:ascii="Arial" w:eastAsia="Times New Roman" w:hAnsi="Arial" w:cs="Arial"/>
          <w:b/>
          <w:sz w:val="24"/>
          <w:szCs w:val="24"/>
        </w:rPr>
        <w:t>Источник «входных данных</w:t>
      </w:r>
      <w:r w:rsidR="009C2170" w:rsidRPr="00B605CB">
        <w:rPr>
          <w:rFonts w:ascii="Arial" w:eastAsia="Times New Roman" w:hAnsi="Arial" w:cs="Arial"/>
          <w:b/>
          <w:sz w:val="24"/>
          <w:szCs w:val="24"/>
        </w:rPr>
        <w:t>» (</w:t>
      </w:r>
      <w:r w:rsidR="009C2170" w:rsidRPr="00B605CB">
        <w:rPr>
          <w:rFonts w:ascii="Arial" w:eastAsia="Times New Roman" w:hAnsi="Arial" w:cs="Arial"/>
          <w:b/>
          <w:sz w:val="24"/>
          <w:szCs w:val="24"/>
          <w:lang w:val="en-US"/>
        </w:rPr>
        <w:t>input)</w:t>
      </w:r>
    </w:p>
    <w:p w:rsidR="00125BA0" w:rsidRPr="00B605CB" w:rsidRDefault="00EF4564" w:rsidP="00EF45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</w:rPr>
        <w:t xml:space="preserve">В первую очередь это </w:t>
      </w:r>
      <w:r w:rsidR="00125BA0" w:rsidRPr="00B605CB">
        <w:rPr>
          <w:rFonts w:ascii="Arial" w:eastAsia="Times New Roman" w:hAnsi="Arial" w:cs="Arial"/>
          <w:sz w:val="24"/>
          <w:szCs w:val="24"/>
        </w:rPr>
        <w:t xml:space="preserve">механизмы </w:t>
      </w:r>
      <w:r w:rsidR="00FA3D28" w:rsidRPr="00B605CB">
        <w:rPr>
          <w:rFonts w:ascii="Arial" w:hAnsi="Arial" w:cs="Arial"/>
          <w:sz w:val="24"/>
          <w:szCs w:val="24"/>
        </w:rPr>
        <w:t xml:space="preserve">сбора </w:t>
      </w:r>
      <w:r w:rsidR="00125BA0" w:rsidRPr="00B605CB">
        <w:rPr>
          <w:rFonts w:ascii="Arial" w:hAnsi="Arial" w:cs="Arial"/>
          <w:sz w:val="24"/>
          <w:szCs w:val="24"/>
        </w:rPr>
        <w:t xml:space="preserve">отзывов о деятельности организации – </w:t>
      </w:r>
      <w:r w:rsidR="00FA3D28" w:rsidRPr="00B605CB">
        <w:rPr>
          <w:rFonts w:ascii="Arial" w:hAnsi="Arial" w:cs="Arial"/>
          <w:sz w:val="24"/>
          <w:szCs w:val="24"/>
        </w:rPr>
        <w:t>жалоб</w:t>
      </w:r>
      <w:r w:rsidR="00125BA0" w:rsidRPr="00B605CB">
        <w:rPr>
          <w:rFonts w:ascii="Arial" w:hAnsi="Arial" w:cs="Arial"/>
          <w:sz w:val="24"/>
          <w:szCs w:val="24"/>
        </w:rPr>
        <w:t xml:space="preserve">, </w:t>
      </w:r>
      <w:r w:rsidR="00FA3D28" w:rsidRPr="00B605CB">
        <w:rPr>
          <w:rFonts w:ascii="Arial" w:hAnsi="Arial" w:cs="Arial"/>
          <w:sz w:val="24"/>
          <w:szCs w:val="24"/>
        </w:rPr>
        <w:t xml:space="preserve">претензий </w:t>
      </w:r>
      <w:r w:rsidR="00125BA0" w:rsidRPr="00B605CB">
        <w:rPr>
          <w:rFonts w:ascii="Arial" w:hAnsi="Arial" w:cs="Arial"/>
          <w:sz w:val="24"/>
          <w:szCs w:val="24"/>
        </w:rPr>
        <w:t xml:space="preserve">и предложений. </w:t>
      </w:r>
    </w:p>
    <w:p w:rsidR="00040F4C" w:rsidRPr="00B605CB" w:rsidRDefault="00040F4C" w:rsidP="002F3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Инструменты</w:t>
      </w:r>
      <w:r w:rsidRPr="00B605C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605CB">
        <w:rPr>
          <w:rFonts w:ascii="Arial" w:hAnsi="Arial" w:cs="Arial"/>
          <w:sz w:val="24"/>
          <w:szCs w:val="24"/>
        </w:rPr>
        <w:t xml:space="preserve">«Книги жалоб и предложений», установка ящиков для сбора жалоб, отзывов и предложений, </w:t>
      </w:r>
      <w:r w:rsidR="00AB7F72" w:rsidRPr="00B605CB">
        <w:rPr>
          <w:rFonts w:ascii="Arial" w:hAnsi="Arial" w:cs="Arial"/>
          <w:sz w:val="24"/>
          <w:szCs w:val="24"/>
        </w:rPr>
        <w:t>опросы</w:t>
      </w:r>
      <w:r w:rsidRPr="00B605CB">
        <w:rPr>
          <w:rFonts w:ascii="Arial" w:hAnsi="Arial" w:cs="Arial"/>
          <w:sz w:val="24"/>
          <w:szCs w:val="24"/>
        </w:rPr>
        <w:t xml:space="preserve">, фокус-группы, интервью, специальная форма на сайте, «горячая линия», автоответчики, специальный номер телефона или электронной почты для таких сообщений, </w:t>
      </w:r>
      <w:r w:rsidR="0010504F" w:rsidRPr="00B605CB">
        <w:rPr>
          <w:rFonts w:ascii="Arial" w:hAnsi="Arial" w:cs="Arial"/>
          <w:sz w:val="24"/>
          <w:szCs w:val="24"/>
        </w:rPr>
        <w:t xml:space="preserve">установка </w:t>
      </w:r>
      <w:proofErr w:type="spellStart"/>
      <w:r w:rsidR="0010504F" w:rsidRPr="00B605CB">
        <w:rPr>
          <w:rFonts w:ascii="Arial" w:hAnsi="Arial" w:cs="Arial"/>
          <w:sz w:val="24"/>
          <w:szCs w:val="24"/>
          <w:lang w:val="en-US"/>
        </w:rPr>
        <w:t>iPad</w:t>
      </w:r>
      <w:proofErr w:type="spellEnd"/>
      <w:r w:rsidR="0010504F" w:rsidRPr="00B605CB">
        <w:rPr>
          <w:rFonts w:ascii="Arial" w:hAnsi="Arial" w:cs="Arial"/>
          <w:sz w:val="24"/>
          <w:szCs w:val="24"/>
        </w:rPr>
        <w:t xml:space="preserve"> в офисах организации, специальных кнопок для голосования, </w:t>
      </w:r>
      <w:r w:rsidR="00007B35" w:rsidRPr="00B605CB">
        <w:rPr>
          <w:rFonts w:ascii="Arial" w:hAnsi="Arial" w:cs="Arial"/>
          <w:sz w:val="24"/>
          <w:szCs w:val="24"/>
        </w:rPr>
        <w:t xml:space="preserve">дни открытых дверей, </w:t>
      </w:r>
      <w:r w:rsidRPr="00B605CB">
        <w:rPr>
          <w:rFonts w:ascii="Arial" w:hAnsi="Arial" w:cs="Arial"/>
          <w:sz w:val="24"/>
          <w:szCs w:val="24"/>
        </w:rPr>
        <w:t>социальные сети (отзывы, сообщения, голосования и пр.)</w:t>
      </w:r>
      <w:r w:rsidR="005135A5" w:rsidRPr="00B605CB">
        <w:rPr>
          <w:rFonts w:ascii="Arial" w:hAnsi="Arial" w:cs="Arial"/>
          <w:sz w:val="24"/>
          <w:szCs w:val="24"/>
        </w:rPr>
        <w:t xml:space="preserve">, конкурсы на лучшую идею, </w:t>
      </w:r>
      <w:proofErr w:type="spellStart"/>
      <w:r w:rsidR="005135A5" w:rsidRPr="00B605CB">
        <w:rPr>
          <w:rFonts w:ascii="Arial" w:hAnsi="Arial" w:cs="Arial"/>
          <w:sz w:val="24"/>
          <w:szCs w:val="24"/>
        </w:rPr>
        <w:t>онлайн-голосования</w:t>
      </w:r>
      <w:proofErr w:type="spellEnd"/>
      <w:r w:rsidR="002F33C5" w:rsidRPr="00B605CB">
        <w:rPr>
          <w:rFonts w:ascii="Arial" w:hAnsi="Arial" w:cs="Arial"/>
          <w:sz w:val="24"/>
          <w:szCs w:val="24"/>
        </w:rPr>
        <w:t xml:space="preserve">, </w:t>
      </w:r>
      <w:r w:rsidR="006C253F" w:rsidRPr="00B605CB">
        <w:rPr>
          <w:rFonts w:ascii="Arial" w:hAnsi="Arial" w:cs="Arial"/>
          <w:sz w:val="24"/>
          <w:szCs w:val="24"/>
        </w:rPr>
        <w:t xml:space="preserve">визиты к </w:t>
      </w:r>
      <w:proofErr w:type="spellStart"/>
      <w:r w:rsidR="006C253F" w:rsidRPr="00B605CB">
        <w:rPr>
          <w:rFonts w:ascii="Arial" w:hAnsi="Arial" w:cs="Arial"/>
          <w:sz w:val="24"/>
          <w:szCs w:val="24"/>
        </w:rPr>
        <w:t>благополучателям</w:t>
      </w:r>
      <w:proofErr w:type="spellEnd"/>
      <w:r w:rsidR="006C253F" w:rsidRPr="00B605CB">
        <w:rPr>
          <w:rFonts w:ascii="Arial" w:hAnsi="Arial" w:cs="Arial"/>
          <w:sz w:val="24"/>
          <w:szCs w:val="24"/>
        </w:rPr>
        <w:t xml:space="preserve">, </w:t>
      </w:r>
      <w:r w:rsidR="002F33C5" w:rsidRPr="00B605CB">
        <w:rPr>
          <w:rFonts w:ascii="Arial" w:hAnsi="Arial" w:cs="Arial"/>
          <w:sz w:val="24"/>
          <w:szCs w:val="24"/>
        </w:rPr>
        <w:t>публичные мероприятия</w:t>
      </w:r>
      <w:proofErr w:type="gramEnd"/>
      <w:r w:rsidR="005135A5" w:rsidRPr="00B605CB">
        <w:rPr>
          <w:rFonts w:ascii="Arial" w:hAnsi="Arial" w:cs="Arial"/>
          <w:sz w:val="24"/>
          <w:szCs w:val="24"/>
        </w:rPr>
        <w:t xml:space="preserve"> </w:t>
      </w:r>
      <w:r w:rsidR="00AB7F72" w:rsidRPr="00B605CB">
        <w:rPr>
          <w:rFonts w:ascii="Arial" w:hAnsi="Arial" w:cs="Arial"/>
          <w:sz w:val="24"/>
          <w:szCs w:val="24"/>
        </w:rPr>
        <w:t>и пр</w:t>
      </w:r>
      <w:r w:rsidRPr="00B605CB">
        <w:rPr>
          <w:rFonts w:ascii="Arial" w:hAnsi="Arial" w:cs="Arial"/>
          <w:sz w:val="24"/>
          <w:szCs w:val="24"/>
        </w:rPr>
        <w:t>.</w:t>
      </w:r>
    </w:p>
    <w:tbl>
      <w:tblPr>
        <w:tblStyle w:val="af8"/>
        <w:tblW w:w="0" w:type="auto"/>
        <w:tblLook w:val="04A0"/>
      </w:tblPr>
      <w:tblGrid>
        <w:gridCol w:w="9571"/>
      </w:tblGrid>
      <w:tr w:rsidR="002F33C5" w:rsidRPr="00B605CB" w:rsidTr="002F33C5">
        <w:tc>
          <w:tcPr>
            <w:tcW w:w="9571" w:type="dxa"/>
          </w:tcPr>
          <w:p w:rsidR="006C253F" w:rsidRPr="00B605CB" w:rsidRDefault="002F33C5" w:rsidP="00420FE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>Кейс</w:t>
            </w:r>
            <w:r w:rsidRPr="00B605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Action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Aid</w:t>
            </w:r>
            <w:r w:rsidR="008A7640"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A7640" w:rsidRPr="00B605CB">
              <w:rPr>
                <w:rFonts w:ascii="Arial" w:hAnsi="Arial" w:cs="Arial"/>
                <w:sz w:val="24"/>
                <w:szCs w:val="24"/>
              </w:rPr>
              <w:t>(гуманитарная помощь)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C253F" w:rsidRPr="00B605CB" w:rsidRDefault="00B74912" w:rsidP="0084017A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Форум</w:t>
            </w:r>
            <w:r w:rsidR="0091215A" w:rsidRPr="00B605CB">
              <w:rPr>
                <w:rFonts w:ascii="Arial" w:hAnsi="Arial" w:cs="Arial"/>
                <w:sz w:val="24"/>
                <w:szCs w:val="24"/>
              </w:rPr>
              <w:t xml:space="preserve"> открытой подотч</w:t>
            </w:r>
            <w:r w:rsidR="00857BC9">
              <w:rPr>
                <w:rFonts w:ascii="Arial" w:hAnsi="Arial" w:cs="Arial"/>
                <w:sz w:val="24"/>
                <w:szCs w:val="24"/>
              </w:rPr>
              <w:t>ё</w:t>
            </w:r>
            <w:r w:rsidR="0091215A" w:rsidRPr="00B605CB">
              <w:rPr>
                <w:rFonts w:ascii="Arial" w:hAnsi="Arial" w:cs="Arial"/>
                <w:sz w:val="24"/>
                <w:szCs w:val="24"/>
              </w:rPr>
              <w:t>тности (</w:t>
            </w:r>
            <w:r w:rsidR="002F33C5"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Open</w:t>
            </w:r>
            <w:r w:rsidR="002F33C5"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F33C5"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accountability</w:t>
            </w:r>
            <w:r w:rsidR="002F33C5"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F33C5"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forum</w:t>
            </w:r>
            <w:r w:rsidR="002F33C5" w:rsidRPr="00B605CB">
              <w:rPr>
                <w:rFonts w:ascii="Arial" w:hAnsi="Arial" w:cs="Arial"/>
                <w:sz w:val="24"/>
                <w:szCs w:val="24"/>
              </w:rPr>
              <w:t>), в рамках которого местные жители, представители местной власти и НКО давали обратную связь, анализировали и к</w:t>
            </w:r>
            <w:r w:rsidRPr="00B605CB">
              <w:rPr>
                <w:rFonts w:ascii="Arial" w:hAnsi="Arial" w:cs="Arial"/>
                <w:sz w:val="24"/>
                <w:szCs w:val="24"/>
              </w:rPr>
              <w:t>ритиковали практики организации;</w:t>
            </w:r>
          </w:p>
          <w:p w:rsidR="006C253F" w:rsidRPr="00B605CB" w:rsidRDefault="00B74912" w:rsidP="0084017A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Инструменты самооценки</w:t>
            </w:r>
            <w:r w:rsidR="006C253F" w:rsidRPr="00B605CB">
              <w:rPr>
                <w:rFonts w:ascii="Arial" w:hAnsi="Arial" w:cs="Arial"/>
                <w:sz w:val="24"/>
                <w:szCs w:val="24"/>
              </w:rPr>
              <w:t xml:space="preserve">: сбор обратной связи </w:t>
            </w:r>
            <w:r w:rsidR="007355CE" w:rsidRPr="00B605CB">
              <w:rPr>
                <w:rFonts w:ascii="Arial" w:hAnsi="Arial" w:cs="Arial"/>
                <w:sz w:val="24"/>
                <w:szCs w:val="24"/>
              </w:rPr>
              <w:t xml:space="preserve">от координаторов 254 программ – необходимость разъяснений, как и в какой </w:t>
            </w:r>
            <w:proofErr w:type="gramStart"/>
            <w:r w:rsidR="007355CE" w:rsidRPr="00B605CB">
              <w:rPr>
                <w:rFonts w:ascii="Arial" w:hAnsi="Arial" w:cs="Arial"/>
                <w:sz w:val="24"/>
                <w:szCs w:val="24"/>
              </w:rPr>
              <w:t>степени</w:t>
            </w:r>
            <w:proofErr w:type="gramEnd"/>
            <w:r w:rsidR="007355CE" w:rsidRPr="00B605CB">
              <w:rPr>
                <w:rFonts w:ascii="Arial" w:hAnsi="Arial" w:cs="Arial"/>
                <w:sz w:val="24"/>
                <w:szCs w:val="24"/>
              </w:rPr>
              <w:t xml:space="preserve"> обратная связь «с полей» включалась в принятие решений по программе (</w:t>
            </w:r>
            <w:r w:rsidR="006C253F" w:rsidRPr="00B605CB">
              <w:rPr>
                <w:rFonts w:ascii="Arial" w:hAnsi="Arial" w:cs="Arial"/>
                <w:sz w:val="24"/>
                <w:szCs w:val="24"/>
              </w:rPr>
              <w:t>“Какие есть доказательства (</w:t>
            </w:r>
            <w:r w:rsidR="006C253F" w:rsidRPr="00B605CB">
              <w:rPr>
                <w:rFonts w:ascii="Arial" w:hAnsi="Arial" w:cs="Arial"/>
                <w:sz w:val="24"/>
                <w:szCs w:val="24"/>
                <w:lang w:val="en-US"/>
              </w:rPr>
              <w:t>evidence</w:t>
            </w:r>
            <w:r w:rsidR="006C253F" w:rsidRPr="00B605CB">
              <w:rPr>
                <w:rFonts w:ascii="Arial" w:hAnsi="Arial" w:cs="Arial"/>
                <w:sz w:val="24"/>
                <w:szCs w:val="24"/>
              </w:rPr>
              <w:t xml:space="preserve">), что стейкхолдеры оказывали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заметное </w:t>
            </w:r>
            <w:r w:rsidR="006C253F" w:rsidRPr="00B605CB">
              <w:rPr>
                <w:rFonts w:ascii="Arial" w:hAnsi="Arial" w:cs="Arial"/>
                <w:sz w:val="24"/>
                <w:szCs w:val="24"/>
              </w:rPr>
              <w:t>влияние на программу?»</w:t>
            </w:r>
            <w:r w:rsidR="007355CE" w:rsidRPr="00B605CB">
              <w:rPr>
                <w:rFonts w:ascii="Arial" w:hAnsi="Arial" w:cs="Arial"/>
                <w:sz w:val="24"/>
                <w:szCs w:val="24"/>
              </w:rPr>
              <w:t>).</w:t>
            </w:r>
            <w:r w:rsidR="006C253F"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6AB9" w:rsidRPr="00B605CB" w:rsidTr="002F33C5">
        <w:tc>
          <w:tcPr>
            <w:tcW w:w="9571" w:type="dxa"/>
          </w:tcPr>
          <w:p w:rsidR="00C96AB9" w:rsidRPr="00B605CB" w:rsidRDefault="00C96AB9" w:rsidP="00C96AB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>Кейс</w:t>
            </w:r>
            <w:r w:rsidRPr="00B605C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Save the Children (UK):</w:t>
            </w:r>
            <w:r w:rsidRPr="00B605C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C96AB9" w:rsidRPr="00B605CB" w:rsidRDefault="00C96AB9" w:rsidP="00C96AB9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Детская комиссия</w:t>
            </w:r>
            <w:r w:rsidRPr="00B605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sz w:val="24"/>
                <w:szCs w:val="24"/>
              </w:rPr>
              <w:t>(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Children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Panel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): ежегодно в штаб-квартиру в Лондоне привозят двух детей из каждого региона присутствия организации для прямого </w:t>
            </w:r>
            <w:r w:rsidRPr="00B605CB">
              <w:rPr>
                <w:rFonts w:ascii="Arial" w:hAnsi="Arial" w:cs="Arial"/>
                <w:sz w:val="24"/>
                <w:szCs w:val="24"/>
              </w:rPr>
              <w:lastRenderedPageBreak/>
              <w:t xml:space="preserve">диалога с Советом Директоров, руководителями программ. </w:t>
            </w:r>
          </w:p>
        </w:tc>
      </w:tr>
    </w:tbl>
    <w:p w:rsidR="00125BA0" w:rsidRPr="00B605CB" w:rsidRDefault="00125BA0" w:rsidP="006C253F">
      <w:pPr>
        <w:spacing w:before="240"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lastRenderedPageBreak/>
        <w:t>Возможности:</w:t>
      </w:r>
    </w:p>
    <w:p w:rsidR="00FA3D28" w:rsidRPr="00B605CB" w:rsidRDefault="00125BA0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ценный </w:t>
      </w:r>
      <w:r w:rsidR="00FA3D28" w:rsidRPr="00B605CB">
        <w:rPr>
          <w:rFonts w:ascii="Arial" w:hAnsi="Arial" w:cs="Arial"/>
          <w:sz w:val="24"/>
          <w:szCs w:val="24"/>
        </w:rPr>
        <w:t xml:space="preserve">источник </w:t>
      </w:r>
      <w:r w:rsidR="00EF4564" w:rsidRPr="00B605CB">
        <w:rPr>
          <w:rFonts w:ascii="Arial" w:hAnsi="Arial" w:cs="Arial"/>
          <w:sz w:val="24"/>
          <w:szCs w:val="24"/>
        </w:rPr>
        <w:t>для предотвращения угроз и поиска новых возможностей для развития организации</w:t>
      </w:r>
      <w:r w:rsidRPr="00B605CB">
        <w:rPr>
          <w:rFonts w:ascii="Arial" w:hAnsi="Arial" w:cs="Arial"/>
          <w:sz w:val="24"/>
          <w:szCs w:val="24"/>
        </w:rPr>
        <w:t>, программы и пр.;</w:t>
      </w:r>
    </w:p>
    <w:p w:rsidR="00AB7F72" w:rsidRPr="00B605CB" w:rsidRDefault="00040F4C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вариативность каналов получения обратной связи, подходящих для разных аудиторий</w:t>
      </w:r>
      <w:r w:rsidR="00A65902" w:rsidRPr="00B605CB">
        <w:rPr>
          <w:rFonts w:ascii="Arial" w:hAnsi="Arial" w:cs="Arial"/>
          <w:sz w:val="24"/>
          <w:szCs w:val="24"/>
        </w:rPr>
        <w:t>, с учётом различного уровня развития организации, имеющихся ресурсов и пр.</w:t>
      </w:r>
      <w:r w:rsidR="00AB7F72" w:rsidRPr="00B605CB">
        <w:rPr>
          <w:rFonts w:ascii="Arial" w:hAnsi="Arial" w:cs="Arial"/>
          <w:sz w:val="24"/>
          <w:szCs w:val="24"/>
        </w:rPr>
        <w:t>;</w:t>
      </w:r>
    </w:p>
    <w:p w:rsidR="00AB7F72" w:rsidRPr="00B605CB" w:rsidRDefault="00AB7F72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возможность фокусного рассмотрения проблемы. Например, проведение фокус-группы с целью выяснения причин, почему значительная часть благополучателей покидает программу, выяснение опыта и ожиданий благополучателей от программы.</w:t>
      </w:r>
    </w:p>
    <w:p w:rsidR="00716ED9" w:rsidRPr="00B605CB" w:rsidRDefault="00716ED9" w:rsidP="00B0453C">
      <w:pPr>
        <w:spacing w:before="120" w:after="0"/>
        <w:ind w:left="709"/>
        <w:jc w:val="both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Ограничения </w:t>
      </w:r>
      <w:r w:rsidR="00B3274E" w:rsidRPr="00B605CB">
        <w:rPr>
          <w:rFonts w:ascii="Arial" w:hAnsi="Arial" w:cs="Arial"/>
          <w:i/>
          <w:sz w:val="24"/>
          <w:szCs w:val="24"/>
        </w:rPr>
        <w:t xml:space="preserve">и </w:t>
      </w:r>
      <w:r w:rsidRPr="00B605CB">
        <w:rPr>
          <w:rFonts w:ascii="Arial" w:hAnsi="Arial" w:cs="Arial"/>
          <w:i/>
          <w:sz w:val="24"/>
          <w:szCs w:val="24"/>
        </w:rPr>
        <w:t>нюансы:</w:t>
      </w:r>
    </w:p>
    <w:p w:rsidR="006C253F" w:rsidRPr="00B605CB" w:rsidRDefault="006C253F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выбор наиболее эффективных каналов сбора обратной связи, с учётом деятельности организации, её благополучателей и пр. Например, помимо формальных механизмов получения «входных данных» важно периодически проводить короткие опросы или фокус-группы для понимания и уточнения полученных данных. На этапе выбора предпочтительного канала сбора обратной связи можно провести предварительные консультации по процедуре сбора обратной связи</w:t>
      </w:r>
      <w:r w:rsidRPr="00B605CB">
        <w:rPr>
          <w:rStyle w:val="aff0"/>
          <w:rFonts w:ascii="Arial" w:hAnsi="Arial" w:cs="Arial"/>
          <w:sz w:val="24"/>
          <w:szCs w:val="24"/>
        </w:rPr>
        <w:footnoteReference w:id="7"/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716ED9" w:rsidRPr="00B605CB" w:rsidRDefault="00716ED9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выбор </w:t>
      </w:r>
      <w:r w:rsidR="00125BA0" w:rsidRPr="00B605CB">
        <w:rPr>
          <w:rFonts w:ascii="Arial" w:hAnsi="Arial" w:cs="Arial"/>
          <w:sz w:val="24"/>
          <w:szCs w:val="24"/>
        </w:rPr>
        <w:t>корректно</w:t>
      </w:r>
      <w:r w:rsidRPr="00B605CB">
        <w:rPr>
          <w:rFonts w:ascii="Arial" w:hAnsi="Arial" w:cs="Arial"/>
          <w:sz w:val="24"/>
          <w:szCs w:val="24"/>
        </w:rPr>
        <w:t xml:space="preserve">го названия. Например, некоторые благополучатели опасаются использовать каналы обратной связи, </w:t>
      </w:r>
      <w:r w:rsidR="00040F4C" w:rsidRPr="00B605CB">
        <w:rPr>
          <w:rFonts w:ascii="Arial" w:hAnsi="Arial" w:cs="Arial"/>
          <w:sz w:val="24"/>
          <w:szCs w:val="24"/>
        </w:rPr>
        <w:t xml:space="preserve">в которых </w:t>
      </w:r>
      <w:r w:rsidRPr="00B605CB">
        <w:rPr>
          <w:rFonts w:ascii="Arial" w:hAnsi="Arial" w:cs="Arial"/>
          <w:sz w:val="24"/>
          <w:szCs w:val="24"/>
        </w:rPr>
        <w:t>фигурирует слово «жалобы»</w:t>
      </w:r>
      <w:r w:rsidR="00040F4C" w:rsidRPr="00B605CB">
        <w:rPr>
          <w:rFonts w:ascii="Arial" w:hAnsi="Arial" w:cs="Arial"/>
          <w:sz w:val="24"/>
          <w:szCs w:val="24"/>
        </w:rPr>
        <w:t xml:space="preserve"> и другие негативные слова</w:t>
      </w:r>
      <w:r w:rsidRPr="00B605CB">
        <w:rPr>
          <w:rFonts w:ascii="Arial" w:hAnsi="Arial" w:cs="Arial"/>
          <w:sz w:val="24"/>
          <w:szCs w:val="24"/>
        </w:rPr>
        <w:t xml:space="preserve">, поскольку </w:t>
      </w:r>
      <w:r w:rsidR="00040F4C" w:rsidRPr="00B605CB">
        <w:rPr>
          <w:rFonts w:ascii="Arial" w:hAnsi="Arial" w:cs="Arial"/>
          <w:sz w:val="24"/>
          <w:szCs w:val="24"/>
        </w:rPr>
        <w:t>опасаются</w:t>
      </w:r>
      <w:r w:rsidRPr="00B605CB">
        <w:rPr>
          <w:rFonts w:ascii="Arial" w:hAnsi="Arial" w:cs="Arial"/>
          <w:sz w:val="24"/>
          <w:szCs w:val="24"/>
        </w:rPr>
        <w:t xml:space="preserve">, что любые отзывы будут расцениваться как недовольство программой и приведёт к её закрытию. </w:t>
      </w:r>
      <w:r w:rsidR="00F07057" w:rsidRPr="00B605CB">
        <w:rPr>
          <w:rFonts w:ascii="Arial" w:hAnsi="Arial" w:cs="Arial"/>
          <w:sz w:val="24"/>
          <w:szCs w:val="24"/>
        </w:rPr>
        <w:t>Как альтернатива – использование фразы</w:t>
      </w:r>
      <w:r w:rsidRPr="00B605CB">
        <w:rPr>
          <w:rFonts w:ascii="Arial" w:hAnsi="Arial" w:cs="Arial"/>
          <w:sz w:val="24"/>
          <w:szCs w:val="24"/>
        </w:rPr>
        <w:t xml:space="preserve"> «Предложения, информация и улучшения», акцентируя на сборе предложений по улучшению</w:t>
      </w:r>
      <w:r w:rsidR="00125BA0" w:rsidRPr="00B605CB">
        <w:rPr>
          <w:rFonts w:ascii="Arial" w:hAnsi="Arial" w:cs="Arial"/>
          <w:sz w:val="24"/>
          <w:szCs w:val="24"/>
        </w:rPr>
        <w:t xml:space="preserve">; </w:t>
      </w:r>
    </w:p>
    <w:p w:rsidR="00C96169" w:rsidRPr="00B605CB" w:rsidRDefault="00C96169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невозможность выявить скрытые потребности благополучателей;</w:t>
      </w:r>
    </w:p>
    <w:p w:rsidR="00C96169" w:rsidRPr="00B605CB" w:rsidRDefault="00C96169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преимущественно односторонняя связь, редко – возможность уточнить суть отзыва, предложения и пр. (в случае анонимного сбора обратной связи);</w:t>
      </w:r>
    </w:p>
    <w:p w:rsidR="00AB467B" w:rsidRPr="00B605CB" w:rsidRDefault="00C96169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риск низкого</w:t>
      </w:r>
      <w:r w:rsidR="006C253F" w:rsidRPr="00B605CB">
        <w:rPr>
          <w:rFonts w:ascii="Arial" w:hAnsi="Arial" w:cs="Arial"/>
          <w:sz w:val="24"/>
          <w:szCs w:val="24"/>
        </w:rPr>
        <w:t xml:space="preserve"> или </w:t>
      </w:r>
      <w:r w:rsidRPr="00B605CB">
        <w:rPr>
          <w:rFonts w:ascii="Arial" w:hAnsi="Arial" w:cs="Arial"/>
          <w:sz w:val="24"/>
          <w:szCs w:val="24"/>
        </w:rPr>
        <w:t>формального отклика</w:t>
      </w:r>
      <w:r w:rsidR="006C253F" w:rsidRPr="00B605CB">
        <w:rPr>
          <w:rFonts w:ascii="Arial" w:hAnsi="Arial" w:cs="Arial"/>
          <w:sz w:val="24"/>
          <w:szCs w:val="24"/>
        </w:rPr>
        <w:t xml:space="preserve">, </w:t>
      </w:r>
      <w:r w:rsidRPr="00B605CB">
        <w:rPr>
          <w:rFonts w:ascii="Arial" w:hAnsi="Arial" w:cs="Arial"/>
          <w:sz w:val="24"/>
          <w:szCs w:val="24"/>
        </w:rPr>
        <w:t>слабой практической ценности</w:t>
      </w:r>
      <w:r w:rsidR="006C253F" w:rsidRPr="00B605CB">
        <w:rPr>
          <w:rFonts w:ascii="Arial" w:hAnsi="Arial" w:cs="Arial"/>
          <w:sz w:val="24"/>
          <w:szCs w:val="24"/>
        </w:rPr>
        <w:t xml:space="preserve"> отзывов – системные перекосы в сторону более позитивных и пустых отзывов, отсутствие данных о действительных сложностях, конструктивных предложений</w:t>
      </w:r>
      <w:r w:rsidR="00AB467B" w:rsidRPr="00B605CB">
        <w:rPr>
          <w:rFonts w:ascii="Arial" w:hAnsi="Arial" w:cs="Arial"/>
          <w:sz w:val="24"/>
          <w:szCs w:val="24"/>
        </w:rPr>
        <w:t xml:space="preserve"> и пр. Способы противодействия – использование максимально простых форм, минимального количества вопросов и пр. (повышение отклика); использование методов, позволяющих посмотреть на проблему с разных точек зрения (например, метод «Шесть шляп»).</w:t>
      </w:r>
    </w:p>
    <w:p w:rsidR="00E30C46" w:rsidRPr="00B605CB" w:rsidRDefault="00FA3D28" w:rsidP="00B0453C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Использование полученных данных</w:t>
      </w:r>
      <w:r w:rsidR="00E30C46" w:rsidRPr="00B605CB">
        <w:rPr>
          <w:rFonts w:ascii="Arial" w:hAnsi="Arial" w:cs="Arial"/>
          <w:i/>
          <w:sz w:val="24"/>
          <w:szCs w:val="24"/>
        </w:rPr>
        <w:t>: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745115" w:rsidRPr="00B605CB">
        <w:rPr>
          <w:rFonts w:ascii="Arial" w:hAnsi="Arial" w:cs="Arial"/>
          <w:sz w:val="24"/>
          <w:szCs w:val="24"/>
        </w:rPr>
        <w:t>при грамотной организации процесс</w:t>
      </w:r>
      <w:r w:rsidR="007C62F6" w:rsidRPr="00B605CB">
        <w:rPr>
          <w:rFonts w:ascii="Arial" w:hAnsi="Arial" w:cs="Arial"/>
          <w:sz w:val="24"/>
          <w:szCs w:val="24"/>
        </w:rPr>
        <w:t>а</w:t>
      </w:r>
      <w:r w:rsidR="00745115" w:rsidRPr="00B605CB">
        <w:rPr>
          <w:rFonts w:ascii="Arial" w:hAnsi="Arial" w:cs="Arial"/>
          <w:sz w:val="24"/>
          <w:szCs w:val="24"/>
        </w:rPr>
        <w:t>, данные</w:t>
      </w:r>
      <w:r w:rsidR="00AB467B" w:rsidRPr="00B605CB">
        <w:rPr>
          <w:rFonts w:ascii="Arial" w:hAnsi="Arial" w:cs="Arial"/>
          <w:sz w:val="24"/>
          <w:szCs w:val="24"/>
        </w:rPr>
        <w:t>, полученные в ходе</w:t>
      </w:r>
      <w:r w:rsidR="00745115" w:rsidRPr="00B605CB">
        <w:rPr>
          <w:rFonts w:ascii="Arial" w:hAnsi="Arial" w:cs="Arial"/>
          <w:sz w:val="24"/>
          <w:szCs w:val="24"/>
        </w:rPr>
        <w:t xml:space="preserve"> обратной связи</w:t>
      </w:r>
      <w:r w:rsidR="00AB467B" w:rsidRPr="00B605CB">
        <w:rPr>
          <w:rFonts w:ascii="Arial" w:hAnsi="Arial" w:cs="Arial"/>
          <w:sz w:val="24"/>
          <w:szCs w:val="24"/>
        </w:rPr>
        <w:t>,</w:t>
      </w:r>
      <w:r w:rsidR="00745115" w:rsidRPr="00B605CB">
        <w:rPr>
          <w:rFonts w:ascii="Arial" w:hAnsi="Arial" w:cs="Arial"/>
          <w:sz w:val="24"/>
          <w:szCs w:val="24"/>
        </w:rPr>
        <w:t xml:space="preserve"> преобразуются в возможности </w:t>
      </w:r>
      <w:r w:rsidR="007C62F6" w:rsidRPr="00B605CB">
        <w:rPr>
          <w:rFonts w:ascii="Arial" w:hAnsi="Arial" w:cs="Arial"/>
          <w:sz w:val="24"/>
          <w:szCs w:val="24"/>
        </w:rPr>
        <w:t>– вносятся изменения</w:t>
      </w:r>
      <w:r w:rsidR="00745115" w:rsidRPr="00B605CB">
        <w:rPr>
          <w:rFonts w:ascii="Arial" w:hAnsi="Arial" w:cs="Arial"/>
          <w:sz w:val="24"/>
          <w:szCs w:val="24"/>
        </w:rPr>
        <w:t xml:space="preserve"> в продукты, услуги и пр. Более того, если благополучатели </w:t>
      </w:r>
      <w:r w:rsidR="00E30C46" w:rsidRPr="00B605CB">
        <w:rPr>
          <w:rFonts w:ascii="Arial" w:hAnsi="Arial" w:cs="Arial"/>
          <w:sz w:val="24"/>
          <w:szCs w:val="24"/>
        </w:rPr>
        <w:t xml:space="preserve">не уверены, что их обратная связь будет принята во внимание, если они не видят последующих изменений, </w:t>
      </w:r>
      <w:r w:rsidR="00745115" w:rsidRPr="00B605CB">
        <w:rPr>
          <w:rFonts w:ascii="Arial" w:hAnsi="Arial" w:cs="Arial"/>
          <w:sz w:val="24"/>
          <w:szCs w:val="24"/>
        </w:rPr>
        <w:t xml:space="preserve">то </w:t>
      </w:r>
      <w:r w:rsidR="00E30C46" w:rsidRPr="00B605CB">
        <w:rPr>
          <w:rFonts w:ascii="Arial" w:hAnsi="Arial" w:cs="Arial"/>
          <w:sz w:val="24"/>
          <w:szCs w:val="24"/>
        </w:rPr>
        <w:t>они теряют веру в сам механизм обратной связи</w:t>
      </w:r>
      <w:r w:rsidR="00745115" w:rsidRPr="00B605CB">
        <w:rPr>
          <w:rFonts w:ascii="Arial" w:hAnsi="Arial" w:cs="Arial"/>
          <w:sz w:val="24"/>
          <w:szCs w:val="24"/>
        </w:rPr>
        <w:t xml:space="preserve"> и</w:t>
      </w:r>
      <w:r w:rsidR="00E30C46" w:rsidRPr="00B605CB">
        <w:rPr>
          <w:rFonts w:ascii="Arial" w:hAnsi="Arial" w:cs="Arial"/>
          <w:sz w:val="24"/>
          <w:szCs w:val="24"/>
        </w:rPr>
        <w:t xml:space="preserve"> </w:t>
      </w:r>
      <w:r w:rsidR="00E30C46" w:rsidRPr="00B605CB">
        <w:rPr>
          <w:rFonts w:ascii="Arial" w:hAnsi="Arial" w:cs="Arial"/>
          <w:sz w:val="24"/>
          <w:szCs w:val="24"/>
        </w:rPr>
        <w:lastRenderedPageBreak/>
        <w:t xml:space="preserve">перестают им пользоваться. Соответственно, </w:t>
      </w:r>
      <w:r w:rsidR="00745115" w:rsidRPr="00B605CB">
        <w:rPr>
          <w:rFonts w:ascii="Arial" w:hAnsi="Arial" w:cs="Arial"/>
          <w:sz w:val="24"/>
          <w:szCs w:val="24"/>
        </w:rPr>
        <w:t>ва</w:t>
      </w:r>
      <w:r w:rsidR="00E30C46" w:rsidRPr="00B605CB">
        <w:rPr>
          <w:rFonts w:ascii="Arial" w:hAnsi="Arial" w:cs="Arial"/>
          <w:sz w:val="24"/>
          <w:szCs w:val="24"/>
        </w:rPr>
        <w:t xml:space="preserve">жны процедуры, которые </w:t>
      </w:r>
      <w:r w:rsidR="00745115" w:rsidRPr="00B605CB">
        <w:rPr>
          <w:rFonts w:ascii="Arial" w:hAnsi="Arial" w:cs="Arial"/>
          <w:sz w:val="24"/>
          <w:szCs w:val="24"/>
        </w:rPr>
        <w:t>чётко прописывают</w:t>
      </w:r>
      <w:r w:rsidR="00E30C46" w:rsidRPr="00B605CB">
        <w:rPr>
          <w:rFonts w:ascii="Arial" w:hAnsi="Arial" w:cs="Arial"/>
          <w:sz w:val="24"/>
          <w:szCs w:val="24"/>
        </w:rPr>
        <w:t xml:space="preserve">, как в организации рассматриваются </w:t>
      </w:r>
      <w:r w:rsidR="00745115" w:rsidRPr="00B605CB">
        <w:rPr>
          <w:rFonts w:ascii="Arial" w:hAnsi="Arial" w:cs="Arial"/>
          <w:sz w:val="24"/>
          <w:szCs w:val="24"/>
        </w:rPr>
        <w:t>любые отзывы и принимаются решения</w:t>
      </w:r>
      <w:r w:rsidR="00E30C46" w:rsidRPr="00B605CB">
        <w:rPr>
          <w:rFonts w:ascii="Arial" w:hAnsi="Arial" w:cs="Arial"/>
          <w:sz w:val="24"/>
          <w:szCs w:val="24"/>
        </w:rPr>
        <w:t>.</w:t>
      </w:r>
    </w:p>
    <w:p w:rsidR="009C2170" w:rsidRPr="00B605CB" w:rsidRDefault="0030218A" w:rsidP="0084017A">
      <w:pPr>
        <w:pStyle w:val="ac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05CB">
        <w:rPr>
          <w:rFonts w:ascii="Arial" w:eastAsia="Times New Roman" w:hAnsi="Arial" w:cs="Arial"/>
          <w:b/>
          <w:sz w:val="24"/>
          <w:szCs w:val="24"/>
        </w:rPr>
        <w:t>Совместный поиск и</w:t>
      </w:r>
      <w:r w:rsidR="009C2170" w:rsidRPr="00B605CB">
        <w:rPr>
          <w:rFonts w:ascii="Arial" w:eastAsia="Times New Roman" w:hAnsi="Arial" w:cs="Arial"/>
          <w:b/>
          <w:sz w:val="24"/>
          <w:szCs w:val="24"/>
        </w:rPr>
        <w:t xml:space="preserve"> разработка решений (</w:t>
      </w:r>
      <w:r w:rsidR="009C2170" w:rsidRPr="00B605CB">
        <w:rPr>
          <w:rFonts w:ascii="Arial" w:eastAsia="Times New Roman" w:hAnsi="Arial" w:cs="Arial"/>
          <w:b/>
          <w:i/>
          <w:sz w:val="24"/>
          <w:szCs w:val="24"/>
          <w:lang w:val="en-US"/>
        </w:rPr>
        <w:t>co</w:t>
      </w:r>
      <w:r w:rsidR="009C2170" w:rsidRPr="00B605CB">
        <w:rPr>
          <w:rFonts w:ascii="Arial" w:eastAsia="Times New Roman" w:hAnsi="Arial" w:cs="Arial"/>
          <w:b/>
          <w:i/>
          <w:sz w:val="24"/>
          <w:szCs w:val="24"/>
        </w:rPr>
        <w:t>-</w:t>
      </w:r>
      <w:r w:rsidR="009C2170" w:rsidRPr="00B605CB">
        <w:rPr>
          <w:rFonts w:ascii="Arial" w:eastAsia="Times New Roman" w:hAnsi="Arial" w:cs="Arial"/>
          <w:b/>
          <w:i/>
          <w:sz w:val="24"/>
          <w:szCs w:val="24"/>
          <w:lang w:val="en-US"/>
        </w:rPr>
        <w:t>creation</w:t>
      </w:r>
      <w:r w:rsidR="009C2170" w:rsidRPr="00B605CB">
        <w:rPr>
          <w:rFonts w:ascii="Arial" w:eastAsia="Times New Roman" w:hAnsi="Arial" w:cs="Arial"/>
          <w:b/>
          <w:sz w:val="24"/>
          <w:szCs w:val="24"/>
        </w:rPr>
        <w:t>)</w:t>
      </w:r>
    </w:p>
    <w:p w:rsidR="00885DE5" w:rsidRPr="00B605CB" w:rsidRDefault="00885DE5" w:rsidP="00885D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Если в первой модели речь шла преимущественно о сборе «черновых, исходных» данных от благополучателей, на основе которых руководство при помощи экспертов обнаруживает имеющиеся проблемы, а затем принимает правильные и эффективные решения. Во второй модели предполагается вовлечение самих благополучателей как в исследования, так и в проектирование решений проблемы, дизайна программы, управленческие вопросы, </w:t>
      </w:r>
      <w:proofErr w:type="spellStart"/>
      <w:r w:rsidRPr="00B605CB">
        <w:rPr>
          <w:rFonts w:ascii="Arial" w:hAnsi="Arial" w:cs="Arial"/>
          <w:sz w:val="24"/>
          <w:szCs w:val="24"/>
        </w:rPr>
        <w:t>адвокаси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и пр.</w:t>
      </w:r>
    </w:p>
    <w:p w:rsidR="00885DE5" w:rsidRPr="00B605CB" w:rsidRDefault="00885DE5" w:rsidP="00885D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На этом этапе благополучатели рассматриваются как эксперты</w:t>
      </w:r>
      <w:r w:rsidR="00F91500" w:rsidRPr="00B605CB">
        <w:rPr>
          <w:rFonts w:ascii="Arial" w:hAnsi="Arial" w:cs="Arial"/>
          <w:sz w:val="24"/>
          <w:szCs w:val="24"/>
        </w:rPr>
        <w:t xml:space="preserve"> и творцы </w:t>
      </w:r>
      <w:r w:rsidRPr="00B605CB">
        <w:rPr>
          <w:rFonts w:ascii="Arial" w:hAnsi="Arial" w:cs="Arial"/>
          <w:sz w:val="24"/>
          <w:szCs w:val="24"/>
        </w:rPr>
        <w:t xml:space="preserve">своего </w:t>
      </w:r>
      <w:r w:rsidR="00F91500" w:rsidRPr="00B605CB">
        <w:rPr>
          <w:rFonts w:ascii="Arial" w:hAnsi="Arial" w:cs="Arial"/>
          <w:sz w:val="24"/>
          <w:szCs w:val="24"/>
        </w:rPr>
        <w:t xml:space="preserve">жизненного </w:t>
      </w:r>
      <w:r w:rsidRPr="00B605CB">
        <w:rPr>
          <w:rFonts w:ascii="Arial" w:hAnsi="Arial" w:cs="Arial"/>
          <w:sz w:val="24"/>
          <w:szCs w:val="24"/>
        </w:rPr>
        <w:t>опыта,</w:t>
      </w:r>
      <w:r w:rsidR="00F91500" w:rsidRPr="00B605CB">
        <w:rPr>
          <w:rFonts w:ascii="Arial" w:hAnsi="Arial" w:cs="Arial"/>
          <w:sz w:val="24"/>
          <w:szCs w:val="24"/>
        </w:rPr>
        <w:t xml:space="preserve"> их максимально вовлекают в реализацию программы на всех этапах и в деятельность организации: с ними консультируются, советуются, включают в ряд органов с правом совещательного голоса и пр.</w:t>
      </w:r>
    </w:p>
    <w:p w:rsidR="00885DE5" w:rsidRPr="00B605CB" w:rsidRDefault="00885DE5" w:rsidP="00F9150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Инструменты</w:t>
      </w:r>
      <w:r w:rsidRPr="00B605CB">
        <w:rPr>
          <w:rFonts w:ascii="Arial" w:hAnsi="Arial" w:cs="Arial"/>
          <w:sz w:val="24"/>
          <w:szCs w:val="24"/>
        </w:rPr>
        <w:t>: методы и исследования с приставками «партисипативные» / «</w:t>
      </w:r>
      <w:r w:rsidRPr="00B605CB">
        <w:rPr>
          <w:rFonts w:ascii="Arial" w:hAnsi="Arial" w:cs="Arial"/>
          <w:i/>
          <w:sz w:val="24"/>
          <w:szCs w:val="24"/>
          <w:lang w:val="en-US"/>
        </w:rPr>
        <w:t>Action</w:t>
      </w:r>
      <w:r w:rsidRPr="00B605CB">
        <w:rPr>
          <w:rFonts w:ascii="Arial" w:hAnsi="Arial" w:cs="Arial"/>
          <w:sz w:val="24"/>
          <w:szCs w:val="24"/>
        </w:rPr>
        <w:t xml:space="preserve">» и пр., мозговые штурмы, стратегические сессии, круглые столы, </w:t>
      </w:r>
      <w:proofErr w:type="spellStart"/>
      <w:r w:rsidRPr="00B605CB">
        <w:rPr>
          <w:rFonts w:ascii="Arial" w:hAnsi="Arial" w:cs="Arial"/>
          <w:sz w:val="24"/>
          <w:szCs w:val="24"/>
        </w:rPr>
        <w:t>хакатоны</w:t>
      </w:r>
      <w:proofErr w:type="spellEnd"/>
      <w:r w:rsidR="00F91500" w:rsidRPr="00B605CB">
        <w:rPr>
          <w:rFonts w:ascii="Arial" w:hAnsi="Arial" w:cs="Arial"/>
          <w:sz w:val="24"/>
          <w:szCs w:val="24"/>
        </w:rPr>
        <w:t>, включение в члены Консультативных советов</w:t>
      </w:r>
      <w:r w:rsidRPr="00B605CB">
        <w:rPr>
          <w:rFonts w:ascii="Arial" w:hAnsi="Arial" w:cs="Arial"/>
          <w:sz w:val="24"/>
          <w:szCs w:val="24"/>
        </w:rPr>
        <w:t xml:space="preserve"> и пр.</w:t>
      </w:r>
    </w:p>
    <w:tbl>
      <w:tblPr>
        <w:tblStyle w:val="af8"/>
        <w:tblW w:w="0" w:type="auto"/>
        <w:tblLook w:val="04A0"/>
      </w:tblPr>
      <w:tblGrid>
        <w:gridCol w:w="9571"/>
      </w:tblGrid>
      <w:tr w:rsidR="00B3274E" w:rsidRPr="00B605CB" w:rsidTr="008E0FE9">
        <w:tc>
          <w:tcPr>
            <w:tcW w:w="9571" w:type="dxa"/>
          </w:tcPr>
          <w:p w:rsidR="00F91500" w:rsidRPr="00B605CB" w:rsidRDefault="00B3274E" w:rsidP="00DE4C4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>Кейс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YouthBuild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>(помощь безработным молодым людям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в возрасте 16-24 лет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sz w:val="24"/>
                <w:szCs w:val="24"/>
              </w:rPr>
              <w:t>найти жиль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>ё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, повысить уровень образования,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>стать лидерами)</w:t>
            </w:r>
          </w:p>
          <w:p w:rsidR="00B3274E" w:rsidRPr="00B605CB" w:rsidRDefault="00B3274E" w:rsidP="008E0F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Принцип организации –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благополучатели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должны играть заметную роль в решении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собственных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проблем,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а также вызовов,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с которыми сталкиваются их сообщества. Для этого участники программы </w:t>
            </w:r>
            <w:r w:rsidR="00885DE5" w:rsidRPr="00B605CB">
              <w:rPr>
                <w:rFonts w:ascii="Arial" w:hAnsi="Arial" w:cs="Arial"/>
                <w:sz w:val="24"/>
                <w:szCs w:val="24"/>
              </w:rPr>
              <w:t xml:space="preserve">обучают друг друга, а также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помогают местным отделениям организации в их деятельности, </w:t>
            </w:r>
            <w:proofErr w:type="spellStart"/>
            <w:r w:rsidRPr="00B605CB">
              <w:rPr>
                <w:rFonts w:ascii="Arial" w:hAnsi="Arial" w:cs="Arial"/>
                <w:sz w:val="24"/>
                <w:szCs w:val="24"/>
              </w:rPr>
              <w:t>фандрайзинге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05CB">
              <w:rPr>
                <w:rFonts w:ascii="Arial" w:hAnsi="Arial" w:cs="Arial"/>
                <w:sz w:val="24"/>
                <w:szCs w:val="24"/>
              </w:rPr>
              <w:t>адвокаси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 xml:space="preserve"> и пр.</w:t>
            </w:r>
          </w:p>
          <w:p w:rsidR="00B3274E" w:rsidRPr="00B605CB" w:rsidRDefault="00B3274E" w:rsidP="00F91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Кроме того, молодые люди избирают членов Молод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>ё</w:t>
            </w:r>
            <w:r w:rsidRPr="00B605CB">
              <w:rPr>
                <w:rFonts w:ascii="Arial" w:hAnsi="Arial" w:cs="Arial"/>
                <w:sz w:val="24"/>
                <w:szCs w:val="24"/>
              </w:rPr>
              <w:t>жных Советов (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Youth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Policy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Councils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), которые еженедельно встречаются с представителями программы или руководителем для обсуждения вопросов реализации программы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>и обладают реальной властью (например, выбирают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Pr="00B605CB">
              <w:rPr>
                <w:rFonts w:ascii="Arial" w:hAnsi="Arial" w:cs="Arial"/>
                <w:sz w:val="24"/>
                <w:szCs w:val="24"/>
              </w:rPr>
              <w:t>тр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>ё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х кандидатов, 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предложенных руководителем на позиции </w:t>
            </w:r>
            <w:r w:rsidRPr="00B605CB">
              <w:rPr>
                <w:rFonts w:ascii="Arial" w:hAnsi="Arial" w:cs="Arial"/>
                <w:sz w:val="24"/>
                <w:szCs w:val="24"/>
              </w:rPr>
              <w:t>менеджмента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>; принимают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решения, на что потратить излишки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 w:rsidRPr="00B605CB">
              <w:rPr>
                <w:rFonts w:ascii="Arial" w:hAnsi="Arial" w:cs="Arial"/>
                <w:sz w:val="24"/>
                <w:szCs w:val="24"/>
              </w:rPr>
              <w:t>дополнительные средства организации</w:t>
            </w:r>
            <w:r w:rsidR="00F91500" w:rsidRPr="00B605CB">
              <w:rPr>
                <w:rFonts w:ascii="Arial" w:hAnsi="Arial" w:cs="Arial"/>
                <w:sz w:val="24"/>
                <w:szCs w:val="24"/>
              </w:rPr>
              <w:t xml:space="preserve"> и пр.)</w:t>
            </w:r>
            <w:r w:rsidRPr="00B60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1500" w:rsidRPr="00B605CB" w:rsidTr="008E0FE9">
        <w:tc>
          <w:tcPr>
            <w:tcW w:w="9571" w:type="dxa"/>
          </w:tcPr>
          <w:p w:rsidR="00DE4C42" w:rsidRPr="00167F5C" w:rsidRDefault="00DE4C42" w:rsidP="00DE4C42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>Кейс</w:t>
            </w:r>
            <w:r w:rsidRPr="00167F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Friendship</w:t>
            </w:r>
            <w:r w:rsidRPr="00167F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public</w:t>
            </w:r>
            <w:r w:rsidRPr="00167F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charter</w:t>
            </w:r>
            <w:r w:rsidRPr="00167F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school</w:t>
            </w:r>
            <w:r w:rsidRPr="00167F5C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:rsidR="00DE4C42" w:rsidRPr="00B605CB" w:rsidRDefault="00DE4C42" w:rsidP="00DE4C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Вовлечение школьников, родителей и учителей в проектирование системы измерения, которая позволит достигать </w:t>
            </w:r>
            <w:proofErr w:type="spellStart"/>
            <w:r w:rsidRPr="00B605CB">
              <w:rPr>
                <w:rFonts w:ascii="Arial" w:hAnsi="Arial" w:cs="Arial"/>
                <w:sz w:val="24"/>
                <w:szCs w:val="24"/>
              </w:rPr>
              <w:t>бОльших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 xml:space="preserve"> результатов для школьников. На основе мнения школьников о том, что в большей степени свидетельствует о прогрессе, была разработана система показателей для учителей, чтобы в режиме реального времени отслеживать успеваемость, посещаемость, дисциплину и пр. Однако очень быстро выяснилось, что получаемые сведения имеют смысл только в том случае, если они полезны также самим школьникам и учителям. </w:t>
            </w:r>
          </w:p>
          <w:p w:rsidR="00F91500" w:rsidRPr="00B605CB" w:rsidRDefault="006C1496" w:rsidP="006C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В результате, был проведён детский «мозговой штурм», почему достигаемые результаты не очень высокие; дети составили список причин, а затем сами собрали данные о себе и одноклассниках. На основе полученных данных школьников научили самостоятельно отслеживать личные результаты (например, звёздочка за 5 выученных слов), а также подключили механизмы групповой мотивации – публикация графиков с результатами группы (класса) в целом; стимулирование намерения помочь друг другу, чтобы улучшить результаты; повысить заинтересованность в личных и групповых результатах.</w:t>
            </w:r>
          </w:p>
        </w:tc>
      </w:tr>
    </w:tbl>
    <w:p w:rsidR="00531538" w:rsidRPr="00B605CB" w:rsidRDefault="00531538" w:rsidP="00531538">
      <w:pPr>
        <w:spacing w:before="240"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lastRenderedPageBreak/>
        <w:t>Возможности:</w:t>
      </w:r>
    </w:p>
    <w:p w:rsidR="0030276E" w:rsidRPr="00B605CB" w:rsidRDefault="0030276E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Получение более </w:t>
      </w:r>
      <w:r w:rsidR="00683ACD" w:rsidRPr="00B605CB">
        <w:rPr>
          <w:rFonts w:ascii="Arial" w:hAnsi="Arial" w:cs="Arial"/>
          <w:sz w:val="24"/>
          <w:szCs w:val="24"/>
        </w:rPr>
        <w:t>существенных и многогранных сведений о благополучателях (их ожиданиях, потребностях, возможностях и пр.), организац</w:t>
      </w:r>
      <w:proofErr w:type="gramStart"/>
      <w:r w:rsidR="00683ACD" w:rsidRPr="00B605CB">
        <w:rPr>
          <w:rFonts w:ascii="Arial" w:hAnsi="Arial" w:cs="Arial"/>
          <w:sz w:val="24"/>
          <w:szCs w:val="24"/>
        </w:rPr>
        <w:t>ии и её</w:t>
      </w:r>
      <w:proofErr w:type="gramEnd"/>
      <w:r w:rsidR="00683ACD" w:rsidRPr="00B605CB">
        <w:rPr>
          <w:rFonts w:ascii="Arial" w:hAnsi="Arial" w:cs="Arial"/>
          <w:sz w:val="24"/>
          <w:szCs w:val="24"/>
        </w:rPr>
        <w:t xml:space="preserve"> деятельности;</w:t>
      </w:r>
    </w:p>
    <w:p w:rsidR="00683ACD" w:rsidRPr="00B605CB" w:rsidRDefault="00683ACD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Повышение эффективности деятельности организации за счёт принятия более взвешенных управленческих решений;</w:t>
      </w:r>
    </w:p>
    <w:p w:rsidR="00531538" w:rsidRPr="00B605CB" w:rsidRDefault="00502419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Выявление скрытых потребностей благополучателей и внесение соответствующих изменений в программу, услуги и пр., что позволяет достигнуть более значимых позитивных изменений в жизни благополучателей;</w:t>
      </w:r>
    </w:p>
    <w:p w:rsidR="00531538" w:rsidRPr="00B605CB" w:rsidRDefault="00683ACD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Позитивные изменения для благополучателей (повышение самооценки, развитие лидерских, коммуникативных навыков и пр.);</w:t>
      </w:r>
    </w:p>
    <w:p w:rsidR="00683ACD" w:rsidRPr="00B605CB" w:rsidRDefault="00683ACD" w:rsidP="0084017A">
      <w:pPr>
        <w:pStyle w:val="ac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Расширение базы «адвокатов» организации, продвижение организации.</w:t>
      </w:r>
    </w:p>
    <w:p w:rsidR="00531538" w:rsidRPr="00B605CB" w:rsidRDefault="00531538" w:rsidP="00B0453C">
      <w:pPr>
        <w:pStyle w:val="ac"/>
        <w:spacing w:before="120" w:after="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Ограничения и нюансы</w:t>
      </w:r>
      <w:r w:rsidRPr="00B605CB">
        <w:rPr>
          <w:rFonts w:ascii="Arial" w:hAnsi="Arial" w:cs="Arial"/>
          <w:sz w:val="24"/>
          <w:szCs w:val="24"/>
        </w:rPr>
        <w:t>:</w:t>
      </w:r>
    </w:p>
    <w:p w:rsidR="00531538" w:rsidRPr="00B605CB" w:rsidRDefault="00683ACD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sz w:val="24"/>
          <w:szCs w:val="24"/>
        </w:rPr>
        <w:t>Высокая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sz w:val="24"/>
          <w:szCs w:val="24"/>
        </w:rPr>
        <w:t>ресурсозатратность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</w:t>
      </w:r>
      <w:r w:rsidR="00A65902" w:rsidRPr="00B605CB">
        <w:rPr>
          <w:rFonts w:ascii="Arial" w:hAnsi="Arial" w:cs="Arial"/>
          <w:sz w:val="24"/>
          <w:szCs w:val="24"/>
        </w:rPr>
        <w:t>(время, финансы</w:t>
      </w:r>
      <w:r w:rsidRPr="00B605CB">
        <w:rPr>
          <w:rFonts w:ascii="Arial" w:hAnsi="Arial" w:cs="Arial"/>
          <w:sz w:val="24"/>
          <w:szCs w:val="24"/>
        </w:rPr>
        <w:t>, люди</w:t>
      </w:r>
      <w:r w:rsidR="00A65902" w:rsidRPr="00B605CB">
        <w:rPr>
          <w:rFonts w:ascii="Arial" w:hAnsi="Arial" w:cs="Arial"/>
          <w:sz w:val="24"/>
          <w:szCs w:val="24"/>
        </w:rPr>
        <w:t xml:space="preserve">) на сбор и анализ обратной связи с активным вовлечением благополучателей, </w:t>
      </w:r>
      <w:r w:rsidR="00AD380D" w:rsidRPr="00B605CB">
        <w:rPr>
          <w:rFonts w:ascii="Arial" w:hAnsi="Arial" w:cs="Arial"/>
          <w:sz w:val="24"/>
          <w:szCs w:val="24"/>
        </w:rPr>
        <w:t>проектирование и внедрение решений и пр.</w:t>
      </w:r>
      <w:r w:rsidRPr="00B605CB">
        <w:rPr>
          <w:rFonts w:ascii="Arial" w:hAnsi="Arial" w:cs="Arial"/>
          <w:sz w:val="24"/>
          <w:szCs w:val="24"/>
        </w:rPr>
        <w:t xml:space="preserve"> Причём как для организации, так и для благополучателей (наиболее типично – отсутствие времени, отвлечение от выполнения родительских обязанностей, выполнения домашней работы и пр.)</w:t>
      </w:r>
      <w:r w:rsidR="00AD380D" w:rsidRPr="00B605CB">
        <w:rPr>
          <w:rFonts w:ascii="Arial" w:hAnsi="Arial" w:cs="Arial"/>
          <w:sz w:val="24"/>
          <w:szCs w:val="24"/>
        </w:rPr>
        <w:t>;</w:t>
      </w:r>
    </w:p>
    <w:p w:rsidR="00F557AC" w:rsidRPr="00B605CB" w:rsidRDefault="00F557AC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Необходимость выстраивания и поддержания доверительных отношений с благополучателями, что также предполагает увеличение ресурсов на реализацию программы</w:t>
      </w:r>
      <w:r w:rsidR="000A4693" w:rsidRPr="00B605CB">
        <w:rPr>
          <w:rFonts w:ascii="Arial" w:hAnsi="Arial" w:cs="Arial"/>
          <w:sz w:val="24"/>
          <w:szCs w:val="24"/>
        </w:rPr>
        <w:t>;</w:t>
      </w:r>
    </w:p>
    <w:p w:rsidR="00531538" w:rsidRPr="00B605CB" w:rsidRDefault="00AD380D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Наличие достаточных компетенций у организации (или ресурсов на привлечение внешних организаций и специалистов) для </w:t>
      </w:r>
      <w:proofErr w:type="spellStart"/>
      <w:r w:rsidRPr="00B605CB">
        <w:rPr>
          <w:rFonts w:ascii="Arial" w:hAnsi="Arial" w:cs="Arial"/>
          <w:sz w:val="24"/>
          <w:szCs w:val="24"/>
        </w:rPr>
        <w:t>фасилитации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и управления процессами вовлечения благополучателей;</w:t>
      </w:r>
    </w:p>
    <w:p w:rsidR="00502419" w:rsidRPr="00B605CB" w:rsidRDefault="00502419" w:rsidP="0084017A">
      <w:pPr>
        <w:pStyle w:val="ac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Сложность активного вовлечения отдельных групп благополучателей (например, с физическими или ментальными особенностями здоровья, детей маленького возраста и пр.);</w:t>
      </w:r>
    </w:p>
    <w:p w:rsidR="00683ACD" w:rsidRPr="00B605CB" w:rsidRDefault="0030276E" w:rsidP="0084017A">
      <w:pPr>
        <w:pStyle w:val="ac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Этические ограничения </w:t>
      </w:r>
      <w:r w:rsidR="000A4693" w:rsidRPr="00B605CB">
        <w:rPr>
          <w:rFonts w:ascii="Arial" w:hAnsi="Arial" w:cs="Arial"/>
          <w:sz w:val="24"/>
          <w:szCs w:val="24"/>
        </w:rPr>
        <w:t>(</w:t>
      </w:r>
      <w:r w:rsidRPr="00B605CB">
        <w:rPr>
          <w:rFonts w:ascii="Arial" w:hAnsi="Arial" w:cs="Arial"/>
          <w:sz w:val="24"/>
          <w:szCs w:val="24"/>
        </w:rPr>
        <w:t>особенно</w:t>
      </w:r>
      <w:r w:rsidR="000A4693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в случае вовлечения детей и подростков</w:t>
      </w:r>
      <w:r w:rsidR="000A4693" w:rsidRPr="00B605CB">
        <w:rPr>
          <w:rFonts w:ascii="Arial" w:hAnsi="Arial" w:cs="Arial"/>
          <w:sz w:val="24"/>
          <w:szCs w:val="24"/>
        </w:rPr>
        <w:t>)</w:t>
      </w:r>
      <w:r w:rsidR="00683ACD" w:rsidRPr="00B605CB">
        <w:rPr>
          <w:rFonts w:ascii="Arial" w:hAnsi="Arial" w:cs="Arial"/>
          <w:sz w:val="24"/>
          <w:szCs w:val="24"/>
        </w:rPr>
        <w:t>;</w:t>
      </w:r>
    </w:p>
    <w:p w:rsidR="000A4693" w:rsidRPr="00B605CB" w:rsidRDefault="00683ACD" w:rsidP="0084017A">
      <w:pPr>
        <w:pStyle w:val="ac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605CB">
        <w:rPr>
          <w:rFonts w:ascii="Arial" w:hAnsi="Arial" w:cs="Arial"/>
          <w:sz w:val="24"/>
          <w:szCs w:val="24"/>
        </w:rPr>
        <w:t>Репутационные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риски (в случае неудачного выстраивания отношений с благополучателями, распространение негативной информации о внутренних процессах в организации, манипуляции со стороны благополучателей и пр.)</w:t>
      </w:r>
      <w:r w:rsidR="000A4693" w:rsidRPr="00B605CB">
        <w:rPr>
          <w:rFonts w:ascii="Arial" w:hAnsi="Arial" w:cs="Arial"/>
          <w:sz w:val="24"/>
          <w:szCs w:val="24"/>
        </w:rPr>
        <w:t>;</w:t>
      </w:r>
    </w:p>
    <w:p w:rsidR="000A4693" w:rsidRPr="00B605CB" w:rsidRDefault="000A4693" w:rsidP="0084017A">
      <w:pPr>
        <w:pStyle w:val="ac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Возможность получения непреднамеренных негативных результатов: в первую очередь, в особо чувствительных темах (например, исследования с участием </w:t>
      </w:r>
      <w:proofErr w:type="spellStart"/>
      <w:r w:rsidRPr="00B605CB">
        <w:rPr>
          <w:rFonts w:ascii="Arial" w:hAnsi="Arial" w:cs="Arial"/>
          <w:sz w:val="24"/>
          <w:szCs w:val="24"/>
        </w:rPr>
        <w:t>онкобольных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для поиска эффективных средств лечения заболевания – необоснованные надежды; или обсуждение нюансов травмирующего опыта с целью поиска более эффективных решений и пр.).</w:t>
      </w:r>
    </w:p>
    <w:p w:rsidR="009C2170" w:rsidRPr="00B605CB" w:rsidRDefault="009C2170" w:rsidP="0084017A">
      <w:pPr>
        <w:pStyle w:val="ac"/>
        <w:numPr>
          <w:ilvl w:val="0"/>
          <w:numId w:val="20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05CB">
        <w:rPr>
          <w:rFonts w:ascii="Arial" w:eastAsia="Times New Roman" w:hAnsi="Arial" w:cs="Arial"/>
          <w:b/>
          <w:sz w:val="24"/>
          <w:szCs w:val="24"/>
        </w:rPr>
        <w:t xml:space="preserve">Участие </w:t>
      </w:r>
      <w:r w:rsidR="0030218A" w:rsidRPr="00B605CB">
        <w:rPr>
          <w:rFonts w:ascii="Arial" w:eastAsia="Times New Roman" w:hAnsi="Arial" w:cs="Arial"/>
          <w:b/>
          <w:sz w:val="24"/>
          <w:szCs w:val="24"/>
        </w:rPr>
        <w:t xml:space="preserve">благополучателей </w:t>
      </w:r>
      <w:r w:rsidRPr="00B605CB">
        <w:rPr>
          <w:rFonts w:ascii="Arial" w:eastAsia="Times New Roman" w:hAnsi="Arial" w:cs="Arial"/>
          <w:b/>
          <w:sz w:val="24"/>
          <w:szCs w:val="24"/>
        </w:rPr>
        <w:t>в управлении (</w:t>
      </w:r>
      <w:r w:rsidRPr="00B605CB">
        <w:rPr>
          <w:rFonts w:ascii="Arial" w:eastAsia="Times New Roman" w:hAnsi="Arial" w:cs="Arial"/>
          <w:b/>
          <w:i/>
          <w:sz w:val="24"/>
          <w:szCs w:val="24"/>
          <w:lang w:val="en-US"/>
        </w:rPr>
        <w:t>ownership</w:t>
      </w:r>
      <w:r w:rsidRPr="00B605CB">
        <w:rPr>
          <w:rFonts w:ascii="Arial" w:eastAsia="Times New Roman" w:hAnsi="Arial" w:cs="Arial"/>
          <w:b/>
          <w:sz w:val="24"/>
          <w:szCs w:val="24"/>
        </w:rPr>
        <w:t>)</w:t>
      </w:r>
    </w:p>
    <w:p w:rsidR="00387FD8" w:rsidRPr="00B605CB" w:rsidRDefault="00043C6F" w:rsidP="00D942D2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На третьем уровне </w:t>
      </w:r>
      <w:r w:rsidR="007B3E9A" w:rsidRPr="00B605CB">
        <w:rPr>
          <w:rFonts w:ascii="Arial" w:hAnsi="Arial" w:cs="Arial"/>
          <w:sz w:val="24"/>
          <w:szCs w:val="24"/>
        </w:rPr>
        <w:t>предполагает</w:t>
      </w:r>
      <w:r w:rsidRPr="00B605CB">
        <w:rPr>
          <w:rFonts w:ascii="Arial" w:hAnsi="Arial" w:cs="Arial"/>
          <w:sz w:val="24"/>
          <w:szCs w:val="24"/>
        </w:rPr>
        <w:t>ся</w:t>
      </w:r>
      <w:r w:rsidR="00294897" w:rsidRPr="00B605CB">
        <w:rPr>
          <w:rFonts w:ascii="Arial" w:hAnsi="Arial" w:cs="Arial"/>
          <w:sz w:val="24"/>
          <w:szCs w:val="24"/>
        </w:rPr>
        <w:t xml:space="preserve">, что </w:t>
      </w:r>
      <w:r w:rsidR="007B3E9A" w:rsidRPr="00B605CB">
        <w:rPr>
          <w:rFonts w:ascii="Arial" w:hAnsi="Arial" w:cs="Arial"/>
          <w:sz w:val="24"/>
          <w:szCs w:val="24"/>
        </w:rPr>
        <w:t xml:space="preserve">именно благополучатели </w:t>
      </w:r>
      <w:r w:rsidR="00AC35F9" w:rsidRPr="00B605CB">
        <w:rPr>
          <w:rFonts w:ascii="Arial" w:hAnsi="Arial" w:cs="Arial"/>
          <w:sz w:val="24"/>
          <w:szCs w:val="24"/>
        </w:rPr>
        <w:t>д</w:t>
      </w:r>
      <w:r w:rsidR="00294897" w:rsidRPr="00B605CB">
        <w:rPr>
          <w:rFonts w:ascii="Arial" w:hAnsi="Arial" w:cs="Arial"/>
          <w:sz w:val="24"/>
          <w:szCs w:val="24"/>
        </w:rPr>
        <w:t xml:space="preserve">олжны </w:t>
      </w:r>
      <w:r w:rsidR="00AC35F9" w:rsidRPr="00B605CB">
        <w:rPr>
          <w:rFonts w:ascii="Arial" w:hAnsi="Arial" w:cs="Arial"/>
          <w:sz w:val="24"/>
          <w:szCs w:val="24"/>
        </w:rPr>
        <w:t>играть ведущую роль в решении</w:t>
      </w:r>
      <w:r w:rsidR="00294897" w:rsidRPr="00B605CB">
        <w:rPr>
          <w:rFonts w:ascii="Arial" w:hAnsi="Arial" w:cs="Arial"/>
          <w:sz w:val="24"/>
          <w:szCs w:val="24"/>
        </w:rPr>
        <w:t xml:space="preserve"> собственных проблем, тогда как </w:t>
      </w:r>
      <w:r w:rsidR="007B3E9A" w:rsidRPr="00B605CB">
        <w:rPr>
          <w:rFonts w:ascii="Arial" w:hAnsi="Arial" w:cs="Arial"/>
          <w:sz w:val="24"/>
          <w:szCs w:val="24"/>
        </w:rPr>
        <w:t>роль сотрудников</w:t>
      </w:r>
      <w:r w:rsidR="00294897" w:rsidRPr="00B605CB">
        <w:rPr>
          <w:rFonts w:ascii="Arial" w:hAnsi="Arial" w:cs="Arial"/>
          <w:sz w:val="24"/>
          <w:szCs w:val="24"/>
        </w:rPr>
        <w:t xml:space="preserve"> организации </w:t>
      </w:r>
      <w:r w:rsidR="007B3E9A" w:rsidRPr="00B605CB">
        <w:rPr>
          <w:rFonts w:ascii="Arial" w:hAnsi="Arial" w:cs="Arial"/>
          <w:sz w:val="24"/>
          <w:szCs w:val="24"/>
        </w:rPr>
        <w:t>лишь вспомогательная</w:t>
      </w:r>
      <w:r w:rsidR="00F57181" w:rsidRPr="00B605CB">
        <w:rPr>
          <w:rFonts w:ascii="Arial" w:hAnsi="Arial" w:cs="Arial"/>
          <w:sz w:val="24"/>
          <w:szCs w:val="24"/>
        </w:rPr>
        <w:t xml:space="preserve">. </w:t>
      </w:r>
    </w:p>
    <w:p w:rsidR="00A2011C" w:rsidRPr="00B605CB" w:rsidRDefault="00A2011C" w:rsidP="00DC6CAB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Инструменты: </w:t>
      </w:r>
      <w:proofErr w:type="spellStart"/>
      <w:r w:rsidRPr="00B605CB">
        <w:rPr>
          <w:rFonts w:ascii="Arial" w:hAnsi="Arial" w:cs="Arial"/>
          <w:sz w:val="24"/>
          <w:szCs w:val="24"/>
        </w:rPr>
        <w:t>самооценочные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инструменты</w:t>
      </w:r>
      <w:r w:rsidR="003A3D78" w:rsidRPr="00B605CB">
        <w:rPr>
          <w:rFonts w:ascii="Arial" w:hAnsi="Arial" w:cs="Arial"/>
          <w:sz w:val="24"/>
          <w:szCs w:val="24"/>
        </w:rPr>
        <w:t xml:space="preserve"> (самоотчёты, </w:t>
      </w:r>
      <w:r w:rsidRPr="00B605CB">
        <w:rPr>
          <w:rFonts w:ascii="Arial" w:hAnsi="Arial" w:cs="Arial"/>
          <w:sz w:val="24"/>
          <w:szCs w:val="24"/>
        </w:rPr>
        <w:t>дневники, журналы, которые ведут сами благополучатели</w:t>
      </w:r>
      <w:r w:rsidR="003A3D78" w:rsidRPr="00B605CB">
        <w:rPr>
          <w:rFonts w:ascii="Arial" w:hAnsi="Arial" w:cs="Arial"/>
          <w:sz w:val="24"/>
          <w:szCs w:val="24"/>
        </w:rPr>
        <w:t xml:space="preserve"> и пр.)</w:t>
      </w:r>
      <w:r w:rsidR="00661D5B" w:rsidRPr="00B605CB">
        <w:rPr>
          <w:rFonts w:ascii="Arial" w:hAnsi="Arial" w:cs="Arial"/>
          <w:sz w:val="24"/>
          <w:szCs w:val="24"/>
        </w:rPr>
        <w:t xml:space="preserve">; регулярные совместные встречи </w:t>
      </w:r>
      <w:r w:rsidR="00661D5B" w:rsidRPr="00B605CB">
        <w:rPr>
          <w:rFonts w:ascii="Arial" w:hAnsi="Arial" w:cs="Arial"/>
          <w:sz w:val="24"/>
          <w:szCs w:val="24"/>
        </w:rPr>
        <w:lastRenderedPageBreak/>
        <w:t>благополучателей и сотрудников организации;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3A3D78" w:rsidRPr="00B605CB">
        <w:rPr>
          <w:rFonts w:ascii="Arial" w:hAnsi="Arial" w:cs="Arial"/>
          <w:sz w:val="24"/>
          <w:szCs w:val="24"/>
        </w:rPr>
        <w:t xml:space="preserve">участие представителей благополучателей в органах управления организации; </w:t>
      </w:r>
      <w:r w:rsidRPr="00B605CB">
        <w:rPr>
          <w:rFonts w:ascii="Arial" w:hAnsi="Arial" w:cs="Arial"/>
          <w:sz w:val="24"/>
          <w:szCs w:val="24"/>
        </w:rPr>
        <w:t>и пр.</w:t>
      </w:r>
    </w:p>
    <w:tbl>
      <w:tblPr>
        <w:tblStyle w:val="af8"/>
        <w:tblW w:w="0" w:type="auto"/>
        <w:tblLook w:val="04A0"/>
      </w:tblPr>
      <w:tblGrid>
        <w:gridCol w:w="9571"/>
      </w:tblGrid>
      <w:tr w:rsidR="008F7634" w:rsidRPr="00B605CB" w:rsidTr="008F7634">
        <w:tc>
          <w:tcPr>
            <w:tcW w:w="9571" w:type="dxa"/>
          </w:tcPr>
          <w:p w:rsidR="00F55944" w:rsidRPr="00B605CB" w:rsidRDefault="008F7634" w:rsidP="002C6FF6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Кейс 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>FII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 (услуги </w:t>
            </w:r>
            <w:r w:rsidRPr="00B605CB">
              <w:rPr>
                <w:rFonts w:ascii="Arial" w:hAnsi="Arial" w:cs="Arial"/>
                <w:sz w:val="24"/>
                <w:szCs w:val="24"/>
              </w:rPr>
              <w:t>для семей и сообществ с низким доходом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>)</w:t>
            </w:r>
            <w:r w:rsidR="0073738E" w:rsidRPr="00B605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453C" w:rsidRDefault="008F7634" w:rsidP="00B0453C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FII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координирует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семьи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благополучателей </w:t>
            </w:r>
            <w:r w:rsidRPr="00B605CB">
              <w:rPr>
                <w:rFonts w:ascii="Arial" w:hAnsi="Arial" w:cs="Arial"/>
                <w:sz w:val="24"/>
                <w:szCs w:val="24"/>
              </w:rPr>
              <w:t>создавать группы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55944" w:rsidRPr="00B605CB">
              <w:rPr>
                <w:rFonts w:ascii="Arial" w:hAnsi="Arial" w:cs="Arial"/>
                <w:sz w:val="24"/>
                <w:szCs w:val="24"/>
              </w:rPr>
              <w:t>взаимоподдержки</w:t>
            </w:r>
            <w:proofErr w:type="spellEnd"/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. Как правило, это семьи, которые уже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хорошо знают друг друга и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договариваются </w:t>
            </w:r>
            <w:r w:rsidRPr="00B605CB">
              <w:rPr>
                <w:rFonts w:ascii="Arial" w:hAnsi="Arial" w:cs="Arial"/>
                <w:sz w:val="24"/>
                <w:szCs w:val="24"/>
              </w:rPr>
              <w:t>работать совместно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>.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Такие семьи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получают доступ к компьютерам, создают кассы взаимопомощи, дают друг другу в долг под низкие проценты и обмениваются другими ресурсами. Сотрудники FII,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>выступающие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как посредники, регулярно встречаются с группами, но им запрещено оказывать какие-либо услуги или предлагать конкретные указания и рекомендации. Члены группы полагаются главным образом друг на друга, а не на сотрудников FII.</w:t>
            </w:r>
          </w:p>
          <w:p w:rsidR="00B0453C" w:rsidRDefault="008F7634" w:rsidP="00B0453C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Постоянное измерение – важный элемент работы FII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>, отслеживается около 200 показателей по каждой семье, что требует ощутимых временных затрат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Учитывая, что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именно семьи, а не специалисты по оценке ежемесячно собирают данные и сообщают о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достигнутых </w:t>
            </w:r>
            <w:r w:rsidRPr="00B605CB">
              <w:rPr>
                <w:rFonts w:ascii="Arial" w:hAnsi="Arial" w:cs="Arial"/>
                <w:sz w:val="24"/>
                <w:szCs w:val="24"/>
              </w:rPr>
              <w:t>результатах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>,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FII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>предоставляет финансовую компенсацию семьям за предоставленную отчё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тность. </w:t>
            </w:r>
          </w:p>
          <w:p w:rsidR="00B0453C" w:rsidRDefault="00F55944" w:rsidP="00B0453C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При этом полученные </w:t>
            </w:r>
            <w:r w:rsidR="008F7634" w:rsidRPr="00B605CB">
              <w:rPr>
                <w:rFonts w:ascii="Arial" w:hAnsi="Arial" w:cs="Arial"/>
                <w:sz w:val="24"/>
                <w:szCs w:val="24"/>
              </w:rPr>
              <w:t xml:space="preserve">данные не только помогают информировать об общих усилиях, предпринятых организацией, но и служат средством самопомощи для семей, чтобы отслеживать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достигнутый </w:t>
            </w:r>
            <w:r w:rsidR="008F7634" w:rsidRPr="00B605CB">
              <w:rPr>
                <w:rFonts w:ascii="Arial" w:hAnsi="Arial" w:cs="Arial"/>
                <w:sz w:val="24"/>
                <w:szCs w:val="24"/>
              </w:rPr>
              <w:t xml:space="preserve">прогресс с течением времени и, при необходимости, </w:t>
            </w:r>
            <w:r w:rsidRPr="00B605CB">
              <w:rPr>
                <w:rFonts w:ascii="Arial" w:hAnsi="Arial" w:cs="Arial"/>
                <w:sz w:val="24"/>
                <w:szCs w:val="24"/>
              </w:rPr>
              <w:t>внести изменения</w:t>
            </w:r>
            <w:r w:rsidR="00B045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F7634" w:rsidRPr="00B605CB" w:rsidRDefault="008F7634" w:rsidP="00B0453C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Аналогичным образом – вовлечение уязвимых групп молодежи в волонт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>ё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рские акции организации. </w:t>
            </w:r>
            <w:r w:rsidR="00F55944" w:rsidRPr="00B605CB">
              <w:rPr>
                <w:rFonts w:ascii="Arial" w:hAnsi="Arial" w:cs="Arial"/>
                <w:sz w:val="24"/>
                <w:szCs w:val="24"/>
              </w:rPr>
              <w:t xml:space="preserve">Предварительно организуются </w:t>
            </w:r>
            <w:r w:rsidRPr="00B605CB">
              <w:rPr>
                <w:rFonts w:ascii="Arial" w:hAnsi="Arial" w:cs="Arial"/>
                <w:sz w:val="24"/>
                <w:szCs w:val="24"/>
              </w:rPr>
              <w:t>стартовые тренинги по лидерским навыкам, решению проблем и пр.</w:t>
            </w:r>
            <w:r w:rsidR="00AF6D70" w:rsidRPr="00B605CB">
              <w:rPr>
                <w:rFonts w:ascii="Arial" w:hAnsi="Arial" w:cs="Arial"/>
                <w:sz w:val="24"/>
                <w:szCs w:val="24"/>
              </w:rPr>
              <w:t>, предоставляется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помощь в проведении анализа потребностей </w:t>
            </w:r>
            <w:r w:rsidR="00AF6D70" w:rsidRPr="00B605CB">
              <w:rPr>
                <w:rFonts w:ascii="Arial" w:hAnsi="Arial" w:cs="Arial"/>
                <w:sz w:val="24"/>
                <w:szCs w:val="24"/>
              </w:rPr>
              <w:t>сообщества и пр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. После этого молодые участники </w:t>
            </w:r>
            <w:r w:rsidR="00AF6D70" w:rsidRPr="00B605CB">
              <w:rPr>
                <w:rFonts w:ascii="Arial" w:hAnsi="Arial" w:cs="Arial"/>
                <w:sz w:val="24"/>
                <w:szCs w:val="24"/>
              </w:rPr>
              <w:t xml:space="preserve">самостоятельно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решают, какой </w:t>
            </w:r>
            <w:r w:rsidR="00AF6D70" w:rsidRPr="00B605CB">
              <w:rPr>
                <w:rFonts w:ascii="Arial" w:hAnsi="Arial" w:cs="Arial"/>
                <w:sz w:val="24"/>
                <w:szCs w:val="24"/>
              </w:rPr>
              <w:t xml:space="preserve">именно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проект они хотят реализовать; договариваются, как будет использован бюджет; устанавливаются временные рамки. </w:t>
            </w:r>
          </w:p>
        </w:tc>
      </w:tr>
      <w:tr w:rsidR="0087244E" w:rsidRPr="00B605CB" w:rsidTr="008F7634">
        <w:tc>
          <w:tcPr>
            <w:tcW w:w="9571" w:type="dxa"/>
          </w:tcPr>
          <w:p w:rsidR="0087244E" w:rsidRPr="00B605CB" w:rsidRDefault="0087244E" w:rsidP="002C6FF6">
            <w:pPr>
              <w:spacing w:before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Кейс </w:t>
            </w:r>
            <w:proofErr w:type="spellStart"/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Blagrave</w:t>
            </w:r>
            <w:proofErr w:type="spellEnd"/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Trust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(грантодающая НКО, деятельность которой направлена на помощь молодым людям из социально уязвимых групп организовать свою самостоятельную, взрослую жизнь)</w:t>
            </w:r>
            <w:proofErr w:type="gramEnd"/>
          </w:p>
          <w:p w:rsidR="0087244E" w:rsidRPr="00B605CB" w:rsidRDefault="0073738E" w:rsidP="00B0453C">
            <w:pPr>
              <w:ind w:firstLine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Приглашение </w:t>
            </w:r>
            <w:r w:rsidR="0087244E" w:rsidRPr="00B605CB">
              <w:rPr>
                <w:rFonts w:ascii="Arial" w:hAnsi="Arial" w:cs="Arial"/>
                <w:sz w:val="24"/>
                <w:szCs w:val="24"/>
              </w:rPr>
              <w:t xml:space="preserve">благополучателей (молодежи) на заседания Совета директоров, </w:t>
            </w:r>
            <w:r w:rsidRPr="00B605CB">
              <w:rPr>
                <w:rFonts w:ascii="Arial" w:hAnsi="Arial" w:cs="Arial"/>
                <w:sz w:val="24"/>
                <w:szCs w:val="24"/>
              </w:rPr>
              <w:t>а также предоставление для представителей молодежи двух мест</w:t>
            </w:r>
            <w:r w:rsidR="0087244E" w:rsidRPr="00B605CB">
              <w:rPr>
                <w:rFonts w:ascii="Arial" w:hAnsi="Arial" w:cs="Arial"/>
                <w:sz w:val="24"/>
                <w:szCs w:val="24"/>
              </w:rPr>
              <w:t xml:space="preserve"> в Совете Директоров, с полным правом принятия решений </w:t>
            </w:r>
            <w:r w:rsidR="008C4724" w:rsidRPr="00B605C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7244E" w:rsidRPr="00B605CB">
              <w:rPr>
                <w:rFonts w:ascii="Arial" w:hAnsi="Arial" w:cs="Arial"/>
                <w:sz w:val="24"/>
                <w:szCs w:val="24"/>
              </w:rPr>
              <w:t>практически беспрецедентная практика в некоммерческом секторе.</w:t>
            </w:r>
          </w:p>
        </w:tc>
      </w:tr>
    </w:tbl>
    <w:p w:rsidR="00AF6D70" w:rsidRPr="00B605CB" w:rsidRDefault="00AF6D70" w:rsidP="00AF6D70">
      <w:pPr>
        <w:spacing w:before="240"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Возможности:</w:t>
      </w:r>
    </w:p>
    <w:p w:rsidR="00AF6D70" w:rsidRPr="00B605CB" w:rsidRDefault="00AF6D70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Достижение значимого, устойчивого социального эффекта программы;</w:t>
      </w:r>
    </w:p>
    <w:p w:rsidR="00AF6D70" w:rsidRPr="00B605CB" w:rsidRDefault="00AF6D70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Значимые, позитивные изменения в жизни благополучателей (в первую очередь, развитие лидерских, коммуникативных навыков и пр.);</w:t>
      </w:r>
    </w:p>
    <w:p w:rsidR="00AF6D70" w:rsidRPr="00B605CB" w:rsidRDefault="00AF6D70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Обеспечение стратегии выхода организации из программы;</w:t>
      </w:r>
    </w:p>
    <w:p w:rsidR="00AF6D70" w:rsidRPr="00B605CB" w:rsidRDefault="00AF6D70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Подробные, качественные данные о социальной проблеме, оптимальных механизмах её решения (что работает, а что нет и почему), потребностях благополучателей и пр.</w:t>
      </w:r>
    </w:p>
    <w:p w:rsidR="00AF6D70" w:rsidRPr="00B605CB" w:rsidRDefault="00AF6D70" w:rsidP="00B0453C">
      <w:pPr>
        <w:pStyle w:val="ac"/>
        <w:spacing w:before="120" w:after="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Ограничения и нюансы</w:t>
      </w:r>
      <w:r w:rsidRPr="00B605CB">
        <w:rPr>
          <w:rFonts w:ascii="Arial" w:hAnsi="Arial" w:cs="Arial"/>
          <w:sz w:val="24"/>
          <w:szCs w:val="24"/>
        </w:rPr>
        <w:t>:</w:t>
      </w:r>
    </w:p>
    <w:p w:rsidR="00A868C5" w:rsidRPr="00B605CB" w:rsidRDefault="00A868C5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Ограниченный круг программ и сообществ благополучателей, для которых подходит такая модель (в первую очередь, подходит для организаций, </w:t>
      </w:r>
      <w:r w:rsidRPr="00B605CB">
        <w:rPr>
          <w:rFonts w:ascii="Arial" w:hAnsi="Arial" w:cs="Arial"/>
          <w:sz w:val="24"/>
          <w:szCs w:val="24"/>
        </w:rPr>
        <w:lastRenderedPageBreak/>
        <w:t>созданных самими благополучателями – соседских групп, родительских ассоциаций, правозащитных организаций и пр.);</w:t>
      </w:r>
    </w:p>
    <w:p w:rsidR="00AF6D70" w:rsidRPr="00B605CB" w:rsidRDefault="00AF6D70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Крайне высокая </w:t>
      </w:r>
      <w:proofErr w:type="spellStart"/>
      <w:r w:rsidRPr="00B605CB">
        <w:rPr>
          <w:rFonts w:ascii="Arial" w:hAnsi="Arial" w:cs="Arial"/>
          <w:sz w:val="24"/>
          <w:szCs w:val="24"/>
        </w:rPr>
        <w:t>ресурсозатратность</w:t>
      </w:r>
      <w:proofErr w:type="spellEnd"/>
      <w:r w:rsidRPr="00B605CB">
        <w:rPr>
          <w:rFonts w:ascii="Arial" w:hAnsi="Arial" w:cs="Arial"/>
          <w:sz w:val="24"/>
          <w:szCs w:val="24"/>
        </w:rPr>
        <w:t>;</w:t>
      </w:r>
    </w:p>
    <w:p w:rsidR="00AF6D70" w:rsidRPr="00B605CB" w:rsidRDefault="00AF6D70" w:rsidP="0084017A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Сложность реализации, управления программой;</w:t>
      </w:r>
    </w:p>
    <w:p w:rsidR="00AF6D70" w:rsidRPr="00B605CB" w:rsidRDefault="00AF6D70" w:rsidP="0084017A">
      <w:pPr>
        <w:pStyle w:val="ac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Наличие у сотрудников и руководства организации сильно развитых специфичных компетенций (формирование и управление деятельными сообществами, </w:t>
      </w:r>
      <w:proofErr w:type="spellStart"/>
      <w:r w:rsidRPr="00B605CB">
        <w:rPr>
          <w:rFonts w:ascii="Arial" w:hAnsi="Arial" w:cs="Arial"/>
          <w:sz w:val="24"/>
          <w:szCs w:val="24"/>
        </w:rPr>
        <w:t>фасилитации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и пр.), а также глубокие знания своих благополучателей и навыков работы с ними</w:t>
      </w:r>
      <w:r w:rsidR="00A868C5" w:rsidRPr="00B605CB">
        <w:rPr>
          <w:rFonts w:ascii="Arial" w:hAnsi="Arial" w:cs="Arial"/>
          <w:sz w:val="24"/>
          <w:szCs w:val="24"/>
        </w:rPr>
        <w:t>.</w:t>
      </w:r>
    </w:p>
    <w:p w:rsidR="00701D3A" w:rsidRPr="00733E7C" w:rsidRDefault="00701D3A" w:rsidP="00733E7C">
      <w:pPr>
        <w:pStyle w:val="3"/>
        <w:ind w:firstLine="708"/>
        <w:rPr>
          <w:rFonts w:ascii="Arial" w:hAnsi="Arial" w:cs="Arial"/>
          <w:sz w:val="24"/>
        </w:rPr>
      </w:pPr>
      <w:r w:rsidRPr="00733E7C">
        <w:rPr>
          <w:rFonts w:ascii="Arial" w:hAnsi="Arial" w:cs="Arial"/>
          <w:sz w:val="24"/>
        </w:rPr>
        <w:t>Вовлечение родителей</w:t>
      </w:r>
      <w:r w:rsidR="00AA2A67" w:rsidRPr="00733E7C">
        <w:rPr>
          <w:rFonts w:ascii="Arial" w:hAnsi="Arial" w:cs="Arial"/>
          <w:sz w:val="24"/>
        </w:rPr>
        <w:t xml:space="preserve"> и </w:t>
      </w:r>
      <w:r w:rsidR="00467107" w:rsidRPr="00733E7C">
        <w:rPr>
          <w:rFonts w:ascii="Arial" w:hAnsi="Arial" w:cs="Arial"/>
          <w:sz w:val="24"/>
        </w:rPr>
        <w:t xml:space="preserve">членов </w:t>
      </w:r>
      <w:r w:rsidR="00AA2A67" w:rsidRPr="00733E7C">
        <w:rPr>
          <w:rFonts w:ascii="Arial" w:hAnsi="Arial" w:cs="Arial"/>
          <w:sz w:val="24"/>
        </w:rPr>
        <w:t>семей</w:t>
      </w:r>
    </w:p>
    <w:p w:rsidR="003A3D78" w:rsidRPr="00B605CB" w:rsidRDefault="00A7249A" w:rsidP="00A724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Трёхуровневая модель вовлечения благополучателей </w:t>
      </w:r>
      <w:r w:rsidR="003A6DF4" w:rsidRPr="00B605CB">
        <w:rPr>
          <w:rFonts w:ascii="Arial" w:hAnsi="Arial" w:cs="Arial"/>
          <w:sz w:val="24"/>
          <w:szCs w:val="24"/>
        </w:rPr>
        <w:t>аналогичным образом применима</w:t>
      </w:r>
      <w:r w:rsidRPr="00B605CB">
        <w:rPr>
          <w:rFonts w:ascii="Arial" w:hAnsi="Arial" w:cs="Arial"/>
          <w:sz w:val="24"/>
          <w:szCs w:val="24"/>
        </w:rPr>
        <w:t xml:space="preserve"> к родителям </w:t>
      </w:r>
      <w:r w:rsidR="00AA2A67" w:rsidRPr="00B605CB">
        <w:rPr>
          <w:rFonts w:ascii="Arial" w:hAnsi="Arial" w:cs="Arial"/>
          <w:sz w:val="24"/>
          <w:szCs w:val="24"/>
        </w:rPr>
        <w:t xml:space="preserve">(и шире – семьям) </w:t>
      </w:r>
      <w:r w:rsidRPr="00B605CB">
        <w:rPr>
          <w:rFonts w:ascii="Arial" w:hAnsi="Arial" w:cs="Arial"/>
          <w:sz w:val="24"/>
          <w:szCs w:val="24"/>
        </w:rPr>
        <w:t xml:space="preserve">детей и подростков, участвующих в социальных программах. </w:t>
      </w:r>
      <w:r w:rsidR="003A3D78" w:rsidRPr="00B605CB">
        <w:rPr>
          <w:rFonts w:ascii="Arial" w:hAnsi="Arial" w:cs="Arial"/>
          <w:sz w:val="24"/>
          <w:szCs w:val="24"/>
        </w:rPr>
        <w:t xml:space="preserve">Как правило, </w:t>
      </w:r>
      <w:r w:rsidR="00701D3A" w:rsidRPr="00B605CB">
        <w:rPr>
          <w:rFonts w:ascii="Arial" w:hAnsi="Arial" w:cs="Arial"/>
          <w:sz w:val="24"/>
          <w:szCs w:val="24"/>
        </w:rPr>
        <w:t>роль</w:t>
      </w:r>
      <w:r w:rsidR="003A6DF4" w:rsidRPr="00B605CB">
        <w:rPr>
          <w:rFonts w:ascii="Arial" w:hAnsi="Arial" w:cs="Arial"/>
          <w:sz w:val="24"/>
          <w:szCs w:val="24"/>
        </w:rPr>
        <w:t xml:space="preserve"> родителей</w:t>
      </w:r>
      <w:r w:rsidR="00701D3A" w:rsidRPr="00B605CB">
        <w:rPr>
          <w:rFonts w:ascii="Arial" w:hAnsi="Arial" w:cs="Arial"/>
          <w:sz w:val="24"/>
          <w:szCs w:val="24"/>
        </w:rPr>
        <w:t xml:space="preserve"> ограничена ролью потребителя, </w:t>
      </w:r>
      <w:r w:rsidRPr="00B605CB">
        <w:rPr>
          <w:rFonts w:ascii="Arial" w:hAnsi="Arial" w:cs="Arial"/>
          <w:sz w:val="24"/>
          <w:szCs w:val="24"/>
        </w:rPr>
        <w:t>получателя</w:t>
      </w:r>
      <w:r w:rsidR="00701D3A" w:rsidRPr="00B605CB">
        <w:rPr>
          <w:rFonts w:ascii="Arial" w:hAnsi="Arial" w:cs="Arial"/>
          <w:sz w:val="24"/>
          <w:szCs w:val="24"/>
        </w:rPr>
        <w:t xml:space="preserve"> услуг со стороны профессиональных специалистов</w:t>
      </w:r>
      <w:r w:rsidRPr="00B605CB">
        <w:rPr>
          <w:rFonts w:ascii="Arial" w:hAnsi="Arial" w:cs="Arial"/>
          <w:sz w:val="24"/>
          <w:szCs w:val="24"/>
        </w:rPr>
        <w:t xml:space="preserve"> (уровень 1);</w:t>
      </w:r>
      <w:r w:rsidR="00701D3A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реже </w:t>
      </w:r>
      <w:r w:rsidR="00701D3A" w:rsidRPr="00B605CB">
        <w:rPr>
          <w:rFonts w:ascii="Arial" w:hAnsi="Arial" w:cs="Arial"/>
          <w:sz w:val="24"/>
          <w:szCs w:val="24"/>
        </w:rPr>
        <w:t>– роль</w:t>
      </w:r>
      <w:r w:rsidR="003A6DF4" w:rsidRPr="00B605CB">
        <w:rPr>
          <w:rFonts w:ascii="Arial" w:hAnsi="Arial" w:cs="Arial"/>
          <w:sz w:val="24"/>
          <w:szCs w:val="24"/>
        </w:rPr>
        <w:t>ю</w:t>
      </w:r>
      <w:r w:rsidR="00701D3A" w:rsidRPr="00B605CB">
        <w:rPr>
          <w:rFonts w:ascii="Arial" w:hAnsi="Arial" w:cs="Arial"/>
          <w:sz w:val="24"/>
          <w:szCs w:val="24"/>
        </w:rPr>
        <w:t xml:space="preserve"> советчиков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AA2A67" w:rsidRPr="00B605CB">
        <w:rPr>
          <w:rFonts w:ascii="Arial" w:hAnsi="Arial" w:cs="Arial"/>
          <w:sz w:val="24"/>
          <w:szCs w:val="24"/>
        </w:rPr>
        <w:t xml:space="preserve">и помощников организации, например, привлечение их к модели «равный </w:t>
      </w:r>
      <w:proofErr w:type="gramStart"/>
      <w:r w:rsidR="00AA2A67" w:rsidRPr="00B605CB">
        <w:rPr>
          <w:rFonts w:ascii="Arial" w:hAnsi="Arial" w:cs="Arial"/>
          <w:sz w:val="24"/>
          <w:szCs w:val="24"/>
        </w:rPr>
        <w:t>равному</w:t>
      </w:r>
      <w:proofErr w:type="gramEnd"/>
      <w:r w:rsidR="00AA2A67" w:rsidRPr="00B605CB">
        <w:rPr>
          <w:rFonts w:ascii="Arial" w:hAnsi="Arial" w:cs="Arial"/>
          <w:sz w:val="24"/>
          <w:szCs w:val="24"/>
        </w:rPr>
        <w:t xml:space="preserve">» для работы с родителями новых участников </w:t>
      </w:r>
      <w:r w:rsidRPr="00B605CB">
        <w:rPr>
          <w:rFonts w:ascii="Arial" w:hAnsi="Arial" w:cs="Arial"/>
          <w:sz w:val="24"/>
          <w:szCs w:val="24"/>
        </w:rPr>
        <w:t>(уровень 2)</w:t>
      </w:r>
      <w:r w:rsidR="00701D3A" w:rsidRPr="00B605CB">
        <w:rPr>
          <w:rFonts w:ascii="Arial" w:hAnsi="Arial" w:cs="Arial"/>
          <w:sz w:val="24"/>
          <w:szCs w:val="24"/>
        </w:rPr>
        <w:t>.</w:t>
      </w:r>
      <w:r w:rsidRPr="00B605CB">
        <w:rPr>
          <w:rFonts w:ascii="Arial" w:hAnsi="Arial" w:cs="Arial"/>
          <w:sz w:val="24"/>
          <w:szCs w:val="24"/>
        </w:rPr>
        <w:t xml:space="preserve"> Хотя есть и примеры третьего уровня вовлечения</w:t>
      </w:r>
      <w:r w:rsidR="003A3D78" w:rsidRPr="00B605CB">
        <w:rPr>
          <w:rFonts w:ascii="Arial" w:hAnsi="Arial" w:cs="Arial"/>
          <w:sz w:val="24"/>
          <w:szCs w:val="24"/>
        </w:rPr>
        <w:t xml:space="preserve"> родителей</w:t>
      </w:r>
      <w:r w:rsidRPr="00B605CB">
        <w:rPr>
          <w:rFonts w:ascii="Arial" w:hAnsi="Arial" w:cs="Arial"/>
          <w:sz w:val="24"/>
          <w:szCs w:val="24"/>
        </w:rPr>
        <w:t xml:space="preserve">, когда они </w:t>
      </w:r>
      <w:r w:rsidR="003A6DF4" w:rsidRPr="00B605CB">
        <w:rPr>
          <w:rFonts w:ascii="Arial" w:hAnsi="Arial" w:cs="Arial"/>
          <w:sz w:val="24"/>
          <w:szCs w:val="24"/>
        </w:rPr>
        <w:t>становятся равноправными партнёрами</w:t>
      </w:r>
      <w:r w:rsidR="003A3D78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организации </w:t>
      </w:r>
      <w:r w:rsidR="003A3D78" w:rsidRPr="00B605CB">
        <w:rPr>
          <w:rFonts w:ascii="Arial" w:hAnsi="Arial" w:cs="Arial"/>
          <w:sz w:val="24"/>
          <w:szCs w:val="24"/>
        </w:rPr>
        <w:t>на всех этапах (планирование, реализация, принятие решений)</w:t>
      </w:r>
      <w:r w:rsidR="00AA2A67" w:rsidRPr="00B605CB">
        <w:rPr>
          <w:rStyle w:val="aff0"/>
          <w:rFonts w:ascii="Arial" w:hAnsi="Arial" w:cs="Arial"/>
          <w:sz w:val="24"/>
          <w:szCs w:val="24"/>
        </w:rPr>
        <w:footnoteReference w:id="8"/>
      </w:r>
      <w:r w:rsidR="003A3D78" w:rsidRPr="00B605CB">
        <w:rPr>
          <w:rFonts w:ascii="Arial" w:hAnsi="Arial" w:cs="Arial"/>
          <w:sz w:val="24"/>
          <w:szCs w:val="24"/>
        </w:rPr>
        <w:t xml:space="preserve">. </w:t>
      </w:r>
    </w:p>
    <w:p w:rsidR="003A6DF4" w:rsidRPr="00B605CB" w:rsidRDefault="003A6DF4" w:rsidP="003A6D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sz w:val="24"/>
          <w:szCs w:val="24"/>
        </w:rPr>
        <w:t>Такое вовлечение родителей</w:t>
      </w:r>
      <w:r w:rsidR="003A3D78" w:rsidRPr="00B605CB">
        <w:rPr>
          <w:rFonts w:ascii="Arial" w:hAnsi="Arial" w:cs="Arial"/>
          <w:sz w:val="24"/>
          <w:szCs w:val="24"/>
        </w:rPr>
        <w:t xml:space="preserve"> в лидерской, партн</w:t>
      </w:r>
      <w:r w:rsidRPr="00B605CB">
        <w:rPr>
          <w:rFonts w:ascii="Arial" w:hAnsi="Arial" w:cs="Arial"/>
          <w:sz w:val="24"/>
          <w:szCs w:val="24"/>
        </w:rPr>
        <w:t>ё</w:t>
      </w:r>
      <w:r w:rsidR="003A3D78" w:rsidRPr="00B605CB">
        <w:rPr>
          <w:rFonts w:ascii="Arial" w:hAnsi="Arial" w:cs="Arial"/>
          <w:sz w:val="24"/>
          <w:szCs w:val="24"/>
        </w:rPr>
        <w:t>рской позиции</w:t>
      </w:r>
      <w:r w:rsidRPr="00B605CB">
        <w:rPr>
          <w:rFonts w:ascii="Arial" w:hAnsi="Arial" w:cs="Arial"/>
          <w:sz w:val="24"/>
          <w:szCs w:val="24"/>
        </w:rPr>
        <w:t xml:space="preserve"> имеет </w:t>
      </w:r>
      <w:r w:rsidR="00A04436" w:rsidRPr="00B605CB">
        <w:rPr>
          <w:rFonts w:ascii="Arial" w:hAnsi="Arial" w:cs="Arial"/>
          <w:sz w:val="24"/>
          <w:szCs w:val="24"/>
        </w:rPr>
        <w:t xml:space="preserve">ощутимые </w:t>
      </w:r>
      <w:r w:rsidRPr="00B605CB">
        <w:rPr>
          <w:rFonts w:ascii="Arial" w:hAnsi="Arial" w:cs="Arial"/>
          <w:sz w:val="24"/>
          <w:szCs w:val="24"/>
        </w:rPr>
        <w:t>выгоды для самих родителей</w:t>
      </w:r>
      <w:r w:rsidR="003A3D78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–</w:t>
      </w:r>
      <w:r w:rsidR="003A3D78" w:rsidRPr="00B605CB">
        <w:rPr>
          <w:rFonts w:ascii="Arial" w:hAnsi="Arial" w:cs="Arial"/>
          <w:sz w:val="24"/>
          <w:szCs w:val="24"/>
        </w:rPr>
        <w:t xml:space="preserve"> развитие</w:t>
      </w:r>
      <w:r w:rsidRPr="00B605CB">
        <w:rPr>
          <w:rFonts w:ascii="Arial" w:hAnsi="Arial" w:cs="Arial"/>
          <w:sz w:val="24"/>
          <w:szCs w:val="24"/>
        </w:rPr>
        <w:t xml:space="preserve"> у них</w:t>
      </w:r>
      <w:r w:rsidR="003A3D78" w:rsidRPr="00B605CB">
        <w:rPr>
          <w:rFonts w:ascii="Arial" w:hAnsi="Arial" w:cs="Arial"/>
          <w:sz w:val="24"/>
          <w:szCs w:val="24"/>
        </w:rPr>
        <w:t xml:space="preserve"> знаний и навыков, которые в дальнейшем пригодятся </w:t>
      </w:r>
      <w:r w:rsidRPr="00B605CB">
        <w:rPr>
          <w:rFonts w:ascii="Arial" w:hAnsi="Arial" w:cs="Arial"/>
          <w:sz w:val="24"/>
          <w:szCs w:val="24"/>
        </w:rPr>
        <w:t xml:space="preserve">им как </w:t>
      </w:r>
      <w:r w:rsidR="003A3D78" w:rsidRPr="00B605CB">
        <w:rPr>
          <w:rFonts w:ascii="Arial" w:hAnsi="Arial" w:cs="Arial"/>
          <w:sz w:val="24"/>
          <w:szCs w:val="24"/>
        </w:rPr>
        <w:t xml:space="preserve">в </w:t>
      </w:r>
      <w:r w:rsidRPr="00B605CB">
        <w:rPr>
          <w:rFonts w:ascii="Arial" w:hAnsi="Arial" w:cs="Arial"/>
          <w:sz w:val="24"/>
          <w:szCs w:val="24"/>
        </w:rPr>
        <w:t>семейной жизни, так и профессиональной деятельности (навыки</w:t>
      </w:r>
      <w:r w:rsidR="003A3D78" w:rsidRPr="00B605CB">
        <w:rPr>
          <w:rFonts w:ascii="Arial" w:hAnsi="Arial" w:cs="Arial"/>
          <w:sz w:val="24"/>
          <w:szCs w:val="24"/>
        </w:rPr>
        <w:t xml:space="preserve"> сотрудничества, решения проблем, лидерские навыки, знание детской психологии и развития, педагогические навыки</w:t>
      </w:r>
      <w:r w:rsidRPr="00B605CB">
        <w:rPr>
          <w:rFonts w:ascii="Arial" w:hAnsi="Arial" w:cs="Arial"/>
          <w:sz w:val="24"/>
          <w:szCs w:val="24"/>
        </w:rPr>
        <w:t>,</w:t>
      </w:r>
      <w:r w:rsidR="003A3D78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повышение самооценки, веры</w:t>
      </w:r>
      <w:r w:rsidR="003A3D78" w:rsidRPr="00B605CB">
        <w:rPr>
          <w:rFonts w:ascii="Arial" w:hAnsi="Arial" w:cs="Arial"/>
          <w:sz w:val="24"/>
          <w:szCs w:val="24"/>
        </w:rPr>
        <w:t xml:space="preserve"> в собственные силы, в себя как успешного родителя и пр.)</w:t>
      </w:r>
      <w:r w:rsidR="00A04436" w:rsidRPr="00B605CB">
        <w:rPr>
          <w:rFonts w:ascii="Arial" w:hAnsi="Arial" w:cs="Arial"/>
          <w:sz w:val="24"/>
          <w:szCs w:val="24"/>
        </w:rPr>
        <w:t>, а опосредованно</w:t>
      </w:r>
      <w:proofErr w:type="gramEnd"/>
      <w:r w:rsidR="00A04436" w:rsidRPr="00B605CB">
        <w:rPr>
          <w:rFonts w:ascii="Arial" w:hAnsi="Arial" w:cs="Arial"/>
          <w:sz w:val="24"/>
          <w:szCs w:val="24"/>
        </w:rPr>
        <w:t xml:space="preserve"> – и для детей</w:t>
      </w:r>
      <w:r w:rsidR="003A3D78" w:rsidRPr="00B605CB">
        <w:rPr>
          <w:rFonts w:ascii="Arial" w:hAnsi="Arial" w:cs="Arial"/>
          <w:sz w:val="24"/>
          <w:szCs w:val="24"/>
        </w:rPr>
        <w:t>.</w:t>
      </w:r>
    </w:p>
    <w:p w:rsidR="003A3D78" w:rsidRPr="00B605CB" w:rsidRDefault="003A6DF4" w:rsidP="003A6D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Внедрение в организации культуры более активного и осознанного вовлечения родителей – достаточно сложный и затратный процесс, предполагающий несколько ключевых этапов</w:t>
      </w:r>
      <w:r w:rsidRPr="00B605CB">
        <w:rPr>
          <w:rStyle w:val="aff0"/>
          <w:rFonts w:ascii="Arial" w:hAnsi="Arial" w:cs="Arial"/>
          <w:sz w:val="24"/>
          <w:szCs w:val="24"/>
        </w:rPr>
        <w:footnoteReference w:id="9"/>
      </w:r>
      <w:r w:rsidRPr="00B605CB">
        <w:rPr>
          <w:rFonts w:ascii="Arial" w:hAnsi="Arial" w:cs="Arial"/>
          <w:sz w:val="24"/>
          <w:szCs w:val="24"/>
        </w:rPr>
        <w:t>:</w:t>
      </w:r>
      <w:r w:rsidR="003A3D78" w:rsidRPr="00B605CB">
        <w:rPr>
          <w:rFonts w:ascii="Arial" w:hAnsi="Arial" w:cs="Arial"/>
          <w:sz w:val="24"/>
          <w:szCs w:val="24"/>
        </w:rPr>
        <w:t xml:space="preserve"> </w:t>
      </w:r>
    </w:p>
    <w:p w:rsidR="003A3D78" w:rsidRPr="00B605CB" w:rsidRDefault="003A3D78" w:rsidP="0084017A">
      <w:pPr>
        <w:pStyle w:val="ac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Оценка готовности организации и сотрудников</w:t>
      </w:r>
      <w:r w:rsidR="003A6DF4" w:rsidRPr="00B605CB">
        <w:rPr>
          <w:rFonts w:ascii="Arial" w:hAnsi="Arial" w:cs="Arial"/>
          <w:sz w:val="24"/>
          <w:szCs w:val="24"/>
        </w:rPr>
        <w:t>:</w:t>
      </w:r>
      <w:r w:rsidRPr="00B605CB">
        <w:rPr>
          <w:rFonts w:ascii="Arial" w:hAnsi="Arial" w:cs="Arial"/>
          <w:sz w:val="24"/>
          <w:szCs w:val="24"/>
        </w:rPr>
        <w:t xml:space="preserve"> </w:t>
      </w:r>
    </w:p>
    <w:p w:rsidR="003A3D78" w:rsidRPr="00B605CB" w:rsidRDefault="003A3D78" w:rsidP="0084017A">
      <w:pPr>
        <w:pStyle w:val="ac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i/>
          <w:sz w:val="24"/>
          <w:szCs w:val="24"/>
        </w:rPr>
        <w:t>Личные ценности</w:t>
      </w:r>
      <w:r w:rsidRPr="00B605CB">
        <w:rPr>
          <w:rFonts w:ascii="Arial" w:hAnsi="Arial" w:cs="Arial"/>
          <w:sz w:val="24"/>
          <w:szCs w:val="24"/>
        </w:rPr>
        <w:t xml:space="preserve"> (верите ли вы, что каждый родитель желает для своего ребенка лучшего, может внести вклад в улучшение благополучия своего ребенка?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Цените ли вы комментарии и наблюдения родителя, используете ли эти знания? Выказываете ли вы уважение, внимание и ценность родителям через слова, взгляды, жесты? Делитесь ли вы с родителями информацией свободно, в полной мере, поощряете ли их участие в принятии решений? </w:t>
      </w:r>
      <w:r w:rsidR="003A6DF4" w:rsidRPr="00B605CB">
        <w:rPr>
          <w:rFonts w:ascii="Arial" w:hAnsi="Arial" w:cs="Arial"/>
          <w:sz w:val="24"/>
          <w:szCs w:val="24"/>
        </w:rPr>
        <w:t xml:space="preserve">и </w:t>
      </w:r>
      <w:r w:rsidRPr="00B605CB">
        <w:rPr>
          <w:rFonts w:ascii="Arial" w:hAnsi="Arial" w:cs="Arial"/>
          <w:sz w:val="24"/>
          <w:szCs w:val="24"/>
        </w:rPr>
        <w:t>пр.)</w:t>
      </w:r>
      <w:r w:rsidR="003A6DF4" w:rsidRPr="00B605CB">
        <w:rPr>
          <w:rFonts w:ascii="Arial" w:hAnsi="Arial" w:cs="Arial"/>
          <w:sz w:val="24"/>
          <w:szCs w:val="24"/>
        </w:rPr>
        <w:t>;</w:t>
      </w:r>
    </w:p>
    <w:p w:rsidR="003A3D78" w:rsidRPr="00B605CB" w:rsidRDefault="003A3D78" w:rsidP="0084017A">
      <w:pPr>
        <w:pStyle w:val="ac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i/>
          <w:sz w:val="24"/>
          <w:szCs w:val="24"/>
        </w:rPr>
        <w:t xml:space="preserve">Организационные ценности </w:t>
      </w:r>
      <w:r w:rsidRPr="00B605CB">
        <w:rPr>
          <w:rFonts w:ascii="Arial" w:hAnsi="Arial" w:cs="Arial"/>
          <w:sz w:val="24"/>
          <w:szCs w:val="24"/>
        </w:rPr>
        <w:t>(утверждено ли в организации вовлечение родителей, отражено ли это в программной документации?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Обучены ли сотрудники организации навыкам вовлечения родителей? Участвуют ли родители в найме и обучении персонала, а также в разработке, реализации и оценке программ? Учитывают ли должностные инструкции сотрудников достаточное время для коммуникации и вовлечение родителей, такие как </w:t>
      </w:r>
      <w:proofErr w:type="spellStart"/>
      <w:r w:rsidRPr="00B605CB">
        <w:rPr>
          <w:rFonts w:ascii="Arial" w:hAnsi="Arial" w:cs="Arial"/>
          <w:sz w:val="24"/>
          <w:szCs w:val="24"/>
        </w:rPr>
        <w:t>звонки-напоминалки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время на подготовку родителей к встрече и коммуникации после </w:t>
      </w:r>
      <w:r w:rsidRPr="00B605CB">
        <w:rPr>
          <w:rFonts w:ascii="Arial" w:hAnsi="Arial" w:cs="Arial"/>
          <w:sz w:val="24"/>
          <w:szCs w:val="24"/>
        </w:rPr>
        <w:lastRenderedPageBreak/>
        <w:t>мероприятия и пр.; есть ли письменная Политика вовлечения родителей, отражающая подлинный интерес совместной работы с родителями? Достаточен ли у организации бюджет на вовлечение родителей, включая их транспортные расходы, питание, присмотр за детьми и пр.? Есть ли в организации план, предусматривающий обучение родителей лидерству? И пр.</w:t>
      </w:r>
      <w:r w:rsidR="003A6DF4" w:rsidRPr="00B605CB">
        <w:rPr>
          <w:rFonts w:ascii="Arial" w:hAnsi="Arial" w:cs="Arial"/>
          <w:sz w:val="24"/>
          <w:szCs w:val="24"/>
        </w:rPr>
        <w:t>;</w:t>
      </w:r>
    </w:p>
    <w:p w:rsidR="003A3D78" w:rsidRPr="00167F5C" w:rsidRDefault="003A3D78" w:rsidP="0084017A">
      <w:pPr>
        <w:pStyle w:val="ac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i/>
          <w:sz w:val="24"/>
          <w:szCs w:val="24"/>
        </w:rPr>
        <w:t xml:space="preserve">Принципы публичной деятельности </w:t>
      </w:r>
      <w:r w:rsidRPr="00B605CB">
        <w:rPr>
          <w:rFonts w:ascii="Arial" w:hAnsi="Arial" w:cs="Arial"/>
          <w:sz w:val="24"/>
          <w:szCs w:val="24"/>
        </w:rPr>
        <w:t>(созда</w:t>
      </w:r>
      <w:r w:rsidR="00CA4B62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>те ли вы возможности, чтобы специалисты и родители совместно изучали особенности законодательства?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Участвуют ли родители в публичных слушаниях? </w:t>
      </w:r>
      <w:proofErr w:type="gramStart"/>
      <w:r w:rsidRPr="00B605CB">
        <w:rPr>
          <w:rFonts w:ascii="Arial" w:hAnsi="Arial" w:cs="Arial"/>
          <w:sz w:val="24"/>
          <w:szCs w:val="24"/>
        </w:rPr>
        <w:t xml:space="preserve">Приглашаете ли вы родителей рассказывать об организации? </w:t>
      </w:r>
      <w:r w:rsidR="00A04436" w:rsidRPr="00B605CB">
        <w:rPr>
          <w:rFonts w:ascii="Arial" w:hAnsi="Arial" w:cs="Arial"/>
          <w:sz w:val="24"/>
          <w:szCs w:val="24"/>
        </w:rPr>
        <w:t xml:space="preserve">и </w:t>
      </w:r>
      <w:r w:rsidRPr="00B605CB">
        <w:rPr>
          <w:rFonts w:ascii="Arial" w:hAnsi="Arial" w:cs="Arial"/>
          <w:sz w:val="24"/>
          <w:szCs w:val="24"/>
        </w:rPr>
        <w:t>пр.)</w:t>
      </w:r>
      <w:r w:rsidR="00A04436" w:rsidRPr="00B605CB">
        <w:rPr>
          <w:rFonts w:ascii="Arial" w:hAnsi="Arial" w:cs="Arial"/>
          <w:sz w:val="24"/>
          <w:szCs w:val="24"/>
        </w:rPr>
        <w:t>;</w:t>
      </w:r>
      <w:proofErr w:type="gramEnd"/>
    </w:p>
    <w:p w:rsidR="003A3D78" w:rsidRPr="00B605CB" w:rsidRDefault="003A3D78" w:rsidP="0084017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Повышение готовности ор</w:t>
      </w:r>
      <w:r w:rsidR="00A04436" w:rsidRPr="00B605CB">
        <w:rPr>
          <w:rFonts w:ascii="Arial" w:hAnsi="Arial" w:cs="Arial"/>
          <w:sz w:val="24"/>
          <w:szCs w:val="24"/>
        </w:rPr>
        <w:t>ганизации и сотрудников к партнё</w:t>
      </w:r>
      <w:r w:rsidRPr="00B605CB">
        <w:rPr>
          <w:rFonts w:ascii="Arial" w:hAnsi="Arial" w:cs="Arial"/>
          <w:sz w:val="24"/>
          <w:szCs w:val="24"/>
        </w:rPr>
        <w:t>рству с родителями (комплекс мероприятий, разрабатываемый и внедряемый совместно с представителями от родителей; бюджетирование; обучение);</w:t>
      </w:r>
    </w:p>
    <w:p w:rsidR="003A3D78" w:rsidRPr="00B605CB" w:rsidRDefault="003A3D78" w:rsidP="0084017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Выявление потенциальных лидеров среди родителей;</w:t>
      </w:r>
    </w:p>
    <w:p w:rsidR="003A3D78" w:rsidRPr="00B605CB" w:rsidRDefault="003A3D78" w:rsidP="0084017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605CB">
        <w:rPr>
          <w:rFonts w:ascii="Arial" w:hAnsi="Arial" w:cs="Arial"/>
          <w:sz w:val="24"/>
          <w:szCs w:val="24"/>
        </w:rPr>
        <w:t>Рекрутирование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родителей-лидеров;</w:t>
      </w:r>
    </w:p>
    <w:p w:rsidR="003A3D78" w:rsidRPr="00B605CB" w:rsidRDefault="003A3D78" w:rsidP="0084017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Предложение подходящих ролей для родителей-лидеров (родительская группа поддержки, обучающий курс для родителей, домашние визиты, просветительская программа для сообщества и пр.);</w:t>
      </w:r>
    </w:p>
    <w:p w:rsidR="003A3D78" w:rsidRPr="00B605CB" w:rsidRDefault="003A3D78" w:rsidP="0084017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Уч</w:t>
      </w:r>
      <w:r w:rsidR="00A04436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>т особых потребностей родителей (культурных, физических и пр.), в частности работа с родителями с ОВЗ, с родителями детей с ОВЗ;</w:t>
      </w:r>
    </w:p>
    <w:p w:rsidR="003A3D78" w:rsidRPr="00B605CB" w:rsidRDefault="003A3D78" w:rsidP="0084017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Удержание родителей-лидеров;</w:t>
      </w:r>
    </w:p>
    <w:p w:rsidR="008E0FE9" w:rsidRPr="00B605CB" w:rsidRDefault="003A3D78" w:rsidP="0084017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Признание вклада родителей-лидеров.</w:t>
      </w:r>
    </w:p>
    <w:tbl>
      <w:tblPr>
        <w:tblStyle w:val="af8"/>
        <w:tblW w:w="0" w:type="auto"/>
        <w:tblLook w:val="04A0"/>
      </w:tblPr>
      <w:tblGrid>
        <w:gridCol w:w="9571"/>
      </w:tblGrid>
      <w:tr w:rsidR="00F53F85" w:rsidRPr="00B605CB" w:rsidTr="00F53F85">
        <w:tc>
          <w:tcPr>
            <w:tcW w:w="9571" w:type="dxa"/>
          </w:tcPr>
          <w:p w:rsidR="00AA08DB" w:rsidRPr="00B605CB" w:rsidRDefault="00F53F85" w:rsidP="00D21EEF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05CB">
              <w:rPr>
                <w:rFonts w:ascii="Arial" w:hAnsi="Arial" w:cs="Arial"/>
                <w:b/>
                <w:sz w:val="24"/>
                <w:szCs w:val="24"/>
              </w:rPr>
              <w:t xml:space="preserve">Важно! </w:t>
            </w:r>
            <w:r w:rsidR="00AA08DB" w:rsidRPr="00B605CB">
              <w:rPr>
                <w:rFonts w:ascii="Arial" w:hAnsi="Arial" w:cs="Arial"/>
                <w:sz w:val="24"/>
                <w:szCs w:val="24"/>
              </w:rPr>
              <w:t xml:space="preserve">Глубокое и активное вовлечение благополучателей не является приоритетным по умолчанию.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Оптимальная степень вовлечения благополучателей зависит </w:t>
            </w:r>
            <w:r w:rsidR="00AA08DB" w:rsidRPr="00B605CB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 w:rsidRPr="00B605CB">
              <w:rPr>
                <w:rFonts w:ascii="Arial" w:hAnsi="Arial" w:cs="Arial"/>
                <w:sz w:val="24"/>
                <w:szCs w:val="24"/>
              </w:rPr>
              <w:t>от контекста деятельности организации, уровня развития и имеющихся ресурсов</w:t>
            </w:r>
            <w:r w:rsidR="00AA08DB" w:rsidRPr="00B605CB">
              <w:rPr>
                <w:rFonts w:ascii="Arial" w:hAnsi="Arial" w:cs="Arial"/>
                <w:sz w:val="24"/>
                <w:szCs w:val="24"/>
              </w:rPr>
              <w:t>, так и самих благополучателей (различие потребностей, возможностей, уровня участия в программе и пр.)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144C8" w:rsidRPr="00B605CB">
              <w:rPr>
                <w:rFonts w:ascii="Arial" w:hAnsi="Arial" w:cs="Arial"/>
                <w:sz w:val="24"/>
                <w:szCs w:val="24"/>
              </w:rPr>
              <w:t xml:space="preserve">Более того, возможны </w:t>
            </w:r>
            <w:r w:rsidR="00D21EEF" w:rsidRPr="00B605CB">
              <w:rPr>
                <w:rFonts w:ascii="Arial" w:hAnsi="Arial" w:cs="Arial"/>
                <w:sz w:val="24"/>
                <w:szCs w:val="24"/>
              </w:rPr>
              <w:t>случаи, когда сбор обратной связи нежелателен</w:t>
            </w:r>
            <w:r w:rsidR="00AB4693" w:rsidRPr="00B605CB">
              <w:rPr>
                <w:rStyle w:val="aff0"/>
                <w:rFonts w:ascii="Arial" w:hAnsi="Arial" w:cs="Arial"/>
                <w:sz w:val="24"/>
                <w:szCs w:val="24"/>
              </w:rPr>
              <w:footnoteReference w:id="10"/>
            </w:r>
            <w:r w:rsidR="00D21EEF" w:rsidRPr="00B605CB">
              <w:rPr>
                <w:rFonts w:ascii="Arial" w:hAnsi="Arial" w:cs="Arial"/>
                <w:sz w:val="24"/>
                <w:szCs w:val="24"/>
              </w:rPr>
              <w:t>: например</w:t>
            </w:r>
            <w:r w:rsidR="00AA08DB" w:rsidRPr="00B605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21EEF" w:rsidRPr="00B605CB">
              <w:rPr>
                <w:rFonts w:ascii="Arial" w:hAnsi="Arial" w:cs="Arial"/>
                <w:sz w:val="24"/>
                <w:szCs w:val="24"/>
              </w:rPr>
              <w:t>формальный сбор обратной связи от благополучателей, которые</w:t>
            </w:r>
            <w:r w:rsidR="00AA08DB"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EEF" w:rsidRPr="00B605CB">
              <w:rPr>
                <w:rFonts w:ascii="Arial" w:hAnsi="Arial" w:cs="Arial"/>
                <w:sz w:val="24"/>
                <w:szCs w:val="24"/>
              </w:rPr>
              <w:t>находят</w:t>
            </w:r>
            <w:r w:rsidR="00AA08DB" w:rsidRPr="00B605CB">
              <w:rPr>
                <w:rFonts w:ascii="Arial" w:hAnsi="Arial" w:cs="Arial"/>
                <w:sz w:val="24"/>
                <w:szCs w:val="24"/>
              </w:rPr>
              <w:t xml:space="preserve">ся в сложной эмоциональной ситуации, может нанести вред особым отношениям, сложившимся у сотрудников организации с </w:t>
            </w:r>
            <w:proofErr w:type="spellStart"/>
            <w:r w:rsidR="00AA08DB" w:rsidRPr="00B605CB">
              <w:rPr>
                <w:rFonts w:ascii="Arial" w:hAnsi="Arial" w:cs="Arial"/>
                <w:sz w:val="24"/>
                <w:szCs w:val="24"/>
              </w:rPr>
              <w:t>благополучателем</w:t>
            </w:r>
            <w:proofErr w:type="spellEnd"/>
            <w:r w:rsidR="00AA08DB" w:rsidRPr="00B605CB">
              <w:rPr>
                <w:rFonts w:ascii="Arial" w:hAnsi="Arial" w:cs="Arial"/>
                <w:sz w:val="24"/>
                <w:szCs w:val="24"/>
              </w:rPr>
              <w:t xml:space="preserve"> и пр.</w:t>
            </w:r>
          </w:p>
        </w:tc>
      </w:tr>
    </w:tbl>
    <w:p w:rsidR="00655BE4" w:rsidRPr="009328A2" w:rsidRDefault="00655BE4" w:rsidP="009328A2">
      <w:pPr>
        <w:pStyle w:val="3"/>
        <w:ind w:firstLine="708"/>
        <w:jc w:val="both"/>
        <w:rPr>
          <w:rFonts w:ascii="Arial" w:hAnsi="Arial" w:cs="Arial"/>
          <w:sz w:val="24"/>
        </w:rPr>
      </w:pPr>
      <w:r w:rsidRPr="009328A2">
        <w:rPr>
          <w:rFonts w:ascii="Arial" w:hAnsi="Arial" w:cs="Arial"/>
          <w:sz w:val="24"/>
        </w:rPr>
        <w:t>Основные сложности с получением обратной связи от благополучателей</w:t>
      </w:r>
    </w:p>
    <w:p w:rsidR="00655BE4" w:rsidRPr="00B605CB" w:rsidRDefault="00655BE4" w:rsidP="0084017A">
      <w:pPr>
        <w:pStyle w:val="ac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Получение обратной связи от </w:t>
      </w:r>
      <w:r w:rsidRPr="00B605CB">
        <w:rPr>
          <w:rFonts w:ascii="Arial" w:hAnsi="Arial" w:cs="Arial"/>
          <w:i/>
          <w:sz w:val="24"/>
          <w:szCs w:val="24"/>
        </w:rPr>
        <w:t>маргинальных групп, меньшинств, лиц с ментальными и психическими особенностями</w:t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655BE4" w:rsidRPr="00B605CB" w:rsidRDefault="00655BE4" w:rsidP="00655B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Например, на горячую линию </w:t>
      </w:r>
      <w:r w:rsidRPr="00B605CB">
        <w:rPr>
          <w:rFonts w:ascii="Arial" w:hAnsi="Arial" w:cs="Arial"/>
          <w:i/>
          <w:sz w:val="24"/>
          <w:szCs w:val="24"/>
          <w:lang w:val="en-US"/>
        </w:rPr>
        <w:t>Save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the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Children</w:t>
      </w:r>
      <w:r w:rsidRPr="00B605CB">
        <w:rPr>
          <w:rFonts w:ascii="Arial" w:hAnsi="Arial" w:cs="Arial"/>
          <w:sz w:val="24"/>
          <w:szCs w:val="24"/>
        </w:rPr>
        <w:t xml:space="preserve"> (Пакистан) преимущественно звонили мужчины. Из-за культурных особенностей и более низкого образовательного уровня, для пакистанских женщин гораздо сложнее было позвонить или написать записку в ящик для обратной связи. В связи с этим организация нашла другие способы сбора обратной связи именно от женщин – поездки в общины, личные беседы в офисе и пр. </w:t>
      </w:r>
    </w:p>
    <w:p w:rsidR="00655BE4" w:rsidRPr="00B605CB" w:rsidRDefault="00655BE4" w:rsidP="00655B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eastAsia="Times New Roman" w:hAnsi="Arial" w:cs="Arial"/>
          <w:sz w:val="24"/>
          <w:szCs w:val="24"/>
          <w:lang w:eastAsia="ru-RU"/>
        </w:rPr>
        <w:t>Значимую роль играет и наличие соответствующих навыков у сотрудников организации (</w:t>
      </w:r>
      <w:proofErr w:type="spellStart"/>
      <w:r w:rsidRPr="00B605CB">
        <w:rPr>
          <w:rFonts w:ascii="Arial" w:eastAsia="Times New Roman" w:hAnsi="Arial" w:cs="Arial"/>
          <w:sz w:val="24"/>
          <w:szCs w:val="24"/>
          <w:lang w:eastAsia="ru-RU"/>
        </w:rPr>
        <w:t>эмпатия</w:t>
      </w:r>
      <w:proofErr w:type="spellEnd"/>
      <w:r w:rsidRPr="00B605CB">
        <w:rPr>
          <w:rFonts w:ascii="Arial" w:eastAsia="Times New Roman" w:hAnsi="Arial" w:cs="Arial"/>
          <w:sz w:val="24"/>
          <w:szCs w:val="24"/>
          <w:lang w:eastAsia="ru-RU"/>
        </w:rPr>
        <w:t xml:space="preserve">, способность работать с уязвимыми группами и пр.), </w:t>
      </w:r>
      <w:r w:rsidRPr="00B605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поскольку большинство </w:t>
      </w:r>
      <w:proofErr w:type="spellStart"/>
      <w:r w:rsidRPr="00B605CB">
        <w:rPr>
          <w:rFonts w:ascii="Arial" w:eastAsia="Times New Roman" w:hAnsi="Arial" w:cs="Arial"/>
          <w:sz w:val="24"/>
          <w:szCs w:val="24"/>
          <w:lang w:eastAsia="ru-RU"/>
        </w:rPr>
        <w:t>инсайтов</w:t>
      </w:r>
      <w:proofErr w:type="spellEnd"/>
      <w:r w:rsidRPr="00B605CB">
        <w:rPr>
          <w:rFonts w:ascii="Arial" w:eastAsia="Times New Roman" w:hAnsi="Arial" w:cs="Arial"/>
          <w:sz w:val="24"/>
          <w:szCs w:val="24"/>
          <w:lang w:eastAsia="ru-RU"/>
        </w:rPr>
        <w:t xml:space="preserve"> происходит именно во время сбора качественных данных, при непосредственном контакте.</w:t>
      </w:r>
    </w:p>
    <w:p w:rsidR="00655BE4" w:rsidRPr="00B605CB" w:rsidRDefault="00655BE4" w:rsidP="0084017A">
      <w:pPr>
        <w:pStyle w:val="ac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Доступность, возможность обеспечения обратной связи для различных групп</w:t>
      </w:r>
      <w:r w:rsidRPr="00B605CB">
        <w:rPr>
          <w:rFonts w:ascii="Arial" w:hAnsi="Arial" w:cs="Arial"/>
          <w:sz w:val="24"/>
          <w:szCs w:val="24"/>
        </w:rPr>
        <w:t>. Например, у некоторых родителей детей может быть доступ в Интернет, а у других его нет. Иными словами, невозможно использовать только один инструмент и канал получения обратной связи, идеально подходящий всем группам благополучателей. Помимо контактных (личных) опросов можно использовать также методы коммуникаций, доступные в формате 24/7 (формы обратной связи на сайте организации, социальные сети и пр.), а также различные креативные решения, позволяющие собирать обратную связь от разных групп благополучателей (социальные сети, ролевые игры, игровые карточки и пр.).</w:t>
      </w:r>
    </w:p>
    <w:p w:rsidR="00A107FD" w:rsidRPr="00B605CB" w:rsidRDefault="00655BE4" w:rsidP="0084017A">
      <w:pPr>
        <w:pStyle w:val="ac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Сбор обратной связи от благополучателей, которые покинули программу или остались недовольны своим участием</w:t>
      </w:r>
      <w:r w:rsidRPr="00B605CB">
        <w:rPr>
          <w:rFonts w:ascii="Arial" w:hAnsi="Arial" w:cs="Arial"/>
          <w:sz w:val="24"/>
          <w:szCs w:val="24"/>
        </w:rPr>
        <w:t xml:space="preserve"> (как следствие – нежелание участвовать в процессах сбора обратной связи). </w:t>
      </w:r>
      <w:r w:rsidR="00A107FD" w:rsidRPr="00B605CB">
        <w:rPr>
          <w:rFonts w:ascii="Arial" w:hAnsi="Arial" w:cs="Arial"/>
          <w:sz w:val="24"/>
          <w:szCs w:val="24"/>
        </w:rPr>
        <w:t xml:space="preserve">Важно, что эти группы обычно являются источником ценной информации; их вовлечение позволяет увеличить выборку респондентов и снизить смещения в получаемых ответах. Более того, респонденты, которых «хорошо слышно», не всегда составляют большинство целевой аудитории, а соответственно, есть риск, что программа не будет иметь ожидаемое социальное воздействие. </w:t>
      </w:r>
    </w:p>
    <w:p w:rsidR="00A107FD" w:rsidRPr="00B605CB" w:rsidRDefault="00A107FD" w:rsidP="00A10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Способы решения проблемы: ряд организаций рассматривают количество участников, которые получили приглашение, но не приняли участия в опросе, как ответы респондентов, давших минимальные оценки на вопросы анкеты; другие – постоянно тестируют и </w:t>
      </w:r>
      <w:proofErr w:type="spellStart"/>
      <w:r w:rsidRPr="00B605CB">
        <w:rPr>
          <w:rFonts w:ascii="Arial" w:hAnsi="Arial" w:cs="Arial"/>
          <w:sz w:val="24"/>
          <w:szCs w:val="24"/>
        </w:rPr>
        <w:t>перевзвешивают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доли различных групп респондентов, чтобы максимально учитывать мнение всех причастных сторон.</w:t>
      </w:r>
    </w:p>
    <w:p w:rsidR="00060655" w:rsidRPr="00B605CB" w:rsidRDefault="00655BE4" w:rsidP="00655BE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05CB">
        <w:rPr>
          <w:rFonts w:ascii="Arial" w:hAnsi="Arial" w:cs="Arial"/>
          <w:sz w:val="24"/>
          <w:szCs w:val="24"/>
        </w:rPr>
        <w:t xml:space="preserve">Среди </w:t>
      </w:r>
      <w:r w:rsidR="00A107FD" w:rsidRPr="00B605CB">
        <w:rPr>
          <w:rFonts w:ascii="Arial" w:hAnsi="Arial" w:cs="Arial"/>
          <w:sz w:val="24"/>
          <w:szCs w:val="24"/>
        </w:rPr>
        <w:t xml:space="preserve">иных </w:t>
      </w:r>
      <w:r w:rsidRPr="00B605CB">
        <w:rPr>
          <w:rFonts w:ascii="Arial" w:hAnsi="Arial" w:cs="Arial"/>
          <w:sz w:val="24"/>
          <w:szCs w:val="24"/>
        </w:rPr>
        <w:t xml:space="preserve">рекомендаций: минимальная форма получения обратной связи (не более 1-2 вопросов); короткий опрос окружения благополучателей – родителей, учителей, социальных работников и пр. </w:t>
      </w:r>
      <w:proofErr w:type="spellStart"/>
      <w:r w:rsidRPr="00B605CB">
        <w:rPr>
          <w:rFonts w:ascii="Arial" w:hAnsi="Arial" w:cs="Arial"/>
          <w:sz w:val="24"/>
          <w:szCs w:val="24"/>
        </w:rPr>
        <w:t>благополучателя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(1-2 вопроса); </w:t>
      </w:r>
      <w:proofErr w:type="spellStart"/>
      <w:r w:rsidRPr="00B605CB">
        <w:rPr>
          <w:rFonts w:ascii="Arial" w:hAnsi="Arial" w:cs="Arial"/>
          <w:sz w:val="24"/>
          <w:szCs w:val="24"/>
        </w:rPr>
        <w:t>онлайн-опрос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родителей детей и подростков, которые не участвуют в программе, чтобы лучше понять мотивы, как их можно привлечь в программу; </w:t>
      </w:r>
      <w:r w:rsidRPr="00B605CB">
        <w:rPr>
          <w:rFonts w:ascii="Arial" w:eastAsia="Times New Roman" w:hAnsi="Arial" w:cs="Arial"/>
          <w:sz w:val="24"/>
          <w:szCs w:val="24"/>
          <w:lang w:eastAsia="ru-RU"/>
        </w:rPr>
        <w:t>изначальное заключение соглашения с участником программы и пр.</w:t>
      </w:r>
      <w:proofErr w:type="gramEnd"/>
    </w:p>
    <w:p w:rsidR="00655BE4" w:rsidRPr="00B605CB" w:rsidRDefault="00655BE4" w:rsidP="0084017A">
      <w:pPr>
        <w:pStyle w:val="ac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Усталость благополучателей от опросов</w:t>
      </w:r>
      <w:r w:rsidRPr="00B605CB">
        <w:rPr>
          <w:rFonts w:ascii="Arial" w:hAnsi="Arial" w:cs="Arial"/>
          <w:sz w:val="24"/>
          <w:szCs w:val="24"/>
        </w:rPr>
        <w:t xml:space="preserve">: различные организации задают одни и те же вопросы. </w:t>
      </w:r>
    </w:p>
    <w:p w:rsidR="00655BE4" w:rsidRPr="00B605CB" w:rsidRDefault="00655BE4" w:rsidP="00655B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Среди рекомендаций: максимально короткие и простые опросы; разъяснение, почему важно их мнение; что будет сделано на основе этих ответов; как будут использованы полученные данные; установление позитивных отношений до приглашения высказать своё мнение; вовлечение благополучателей (в т.ч. детей) в разработку опросника, тестирование, сбор, обработку и анализ данных</w:t>
      </w:r>
      <w:r w:rsidRPr="00B605CB">
        <w:rPr>
          <w:rStyle w:val="aff0"/>
          <w:rFonts w:ascii="Arial" w:hAnsi="Arial" w:cs="Arial"/>
          <w:sz w:val="24"/>
          <w:szCs w:val="24"/>
        </w:rPr>
        <w:footnoteReference w:id="11"/>
      </w:r>
      <w:r w:rsidRPr="00B605CB">
        <w:rPr>
          <w:rFonts w:ascii="Arial" w:hAnsi="Arial" w:cs="Arial"/>
          <w:sz w:val="24"/>
          <w:szCs w:val="24"/>
        </w:rPr>
        <w:t>.</w:t>
      </w:r>
    </w:p>
    <w:p w:rsidR="006B60A3" w:rsidRPr="009328A2" w:rsidRDefault="006B60A3" w:rsidP="006B60A3">
      <w:pPr>
        <w:pStyle w:val="2"/>
        <w:rPr>
          <w:rFonts w:ascii="Arial" w:hAnsi="Arial" w:cs="Arial"/>
          <w:sz w:val="24"/>
          <w:szCs w:val="24"/>
        </w:rPr>
      </w:pPr>
      <w:r w:rsidRPr="009328A2">
        <w:rPr>
          <w:rFonts w:ascii="Arial" w:hAnsi="Arial" w:cs="Arial"/>
          <w:sz w:val="24"/>
          <w:szCs w:val="24"/>
        </w:rPr>
        <w:t xml:space="preserve">ГРАНТОПОЛУЧАТЕЛИ: </w:t>
      </w:r>
      <w:r w:rsidRPr="009328A2">
        <w:rPr>
          <w:rFonts w:ascii="Arial" w:hAnsi="Arial" w:cs="Arial"/>
          <w:b w:val="0"/>
          <w:sz w:val="24"/>
          <w:szCs w:val="24"/>
        </w:rPr>
        <w:t>подходы, модели и инструменты получения обратной связи</w:t>
      </w:r>
    </w:p>
    <w:p w:rsidR="00DA0651" w:rsidRPr="00B605CB" w:rsidRDefault="003B28DA" w:rsidP="00DA06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605CB">
        <w:rPr>
          <w:rFonts w:ascii="Arial" w:hAnsi="Arial" w:cs="Arial"/>
          <w:sz w:val="24"/>
          <w:szCs w:val="24"/>
        </w:rPr>
        <w:t>Грантополучатели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по сути, являются благополучателями для донорских организаций; они также достаточно редко рассматриваются как полноправные участники </w:t>
      </w:r>
      <w:proofErr w:type="spellStart"/>
      <w:r w:rsidRPr="00B605CB">
        <w:rPr>
          <w:rFonts w:ascii="Arial" w:hAnsi="Arial" w:cs="Arial"/>
          <w:sz w:val="24"/>
          <w:szCs w:val="24"/>
        </w:rPr>
        <w:t>грантового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процесса.</w:t>
      </w:r>
      <w:r w:rsidR="00DA0651" w:rsidRPr="00B605CB">
        <w:rPr>
          <w:rFonts w:ascii="Arial" w:hAnsi="Arial" w:cs="Arial"/>
          <w:sz w:val="24"/>
          <w:szCs w:val="24"/>
        </w:rPr>
        <w:t xml:space="preserve"> </w:t>
      </w:r>
      <w:r w:rsidR="00DA0651" w:rsidRPr="00B605CB">
        <w:rPr>
          <w:rFonts w:ascii="Arial" w:eastAsia="Times New Roman" w:hAnsi="Arial" w:cs="Arial"/>
          <w:sz w:val="24"/>
          <w:szCs w:val="24"/>
        </w:rPr>
        <w:t xml:space="preserve">В адрес грантодающих организаций всё чаще </w:t>
      </w:r>
      <w:r w:rsidR="00DA0651" w:rsidRPr="00B605CB">
        <w:rPr>
          <w:rFonts w:ascii="Arial" w:eastAsia="Times New Roman" w:hAnsi="Arial" w:cs="Arial"/>
          <w:sz w:val="24"/>
          <w:szCs w:val="24"/>
        </w:rPr>
        <w:lastRenderedPageBreak/>
        <w:t xml:space="preserve">слышна </w:t>
      </w:r>
      <w:r w:rsidR="00DA0651" w:rsidRPr="00B605CB">
        <w:rPr>
          <w:rFonts w:ascii="Arial" w:hAnsi="Arial" w:cs="Arial"/>
          <w:sz w:val="24"/>
          <w:szCs w:val="24"/>
        </w:rPr>
        <w:t>общественная критика за традиционные практики приятия решений «за закрытыми дверями».</w:t>
      </w:r>
    </w:p>
    <w:p w:rsidR="006B60A3" w:rsidRPr="00B605CB" w:rsidRDefault="003B28DA" w:rsidP="006B60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Текущая ситуация такова, что </w:t>
      </w:r>
      <w:r w:rsidRPr="00B605CB">
        <w:rPr>
          <w:rFonts w:ascii="Arial" w:hAnsi="Arial" w:cs="Arial"/>
          <w:i/>
          <w:sz w:val="24"/>
          <w:szCs w:val="24"/>
        </w:rPr>
        <w:t xml:space="preserve">с </w:t>
      </w:r>
      <w:r w:rsidR="006B60A3" w:rsidRPr="00B605CB">
        <w:rPr>
          <w:rFonts w:ascii="Arial" w:hAnsi="Arial" w:cs="Arial"/>
          <w:i/>
          <w:sz w:val="24"/>
          <w:szCs w:val="24"/>
        </w:rPr>
        <w:t>одной стороны</w:t>
      </w:r>
      <w:r w:rsidR="006B60A3" w:rsidRPr="00B605CB">
        <w:rPr>
          <w:rFonts w:ascii="Arial" w:hAnsi="Arial" w:cs="Arial"/>
          <w:sz w:val="24"/>
          <w:szCs w:val="24"/>
        </w:rPr>
        <w:t>, раст</w:t>
      </w:r>
      <w:r w:rsidR="003E6546" w:rsidRPr="00B605CB">
        <w:rPr>
          <w:rFonts w:ascii="Arial" w:hAnsi="Arial" w:cs="Arial"/>
          <w:sz w:val="24"/>
          <w:szCs w:val="24"/>
        </w:rPr>
        <w:t>ё</w:t>
      </w:r>
      <w:r w:rsidR="006B60A3" w:rsidRPr="00B605CB">
        <w:rPr>
          <w:rFonts w:ascii="Arial" w:hAnsi="Arial" w:cs="Arial"/>
          <w:sz w:val="24"/>
          <w:szCs w:val="24"/>
        </w:rPr>
        <w:t>т число доноров, которые собирают обратную связь от грантополучателей</w:t>
      </w:r>
      <w:r w:rsidR="003E6546" w:rsidRPr="00B605CB">
        <w:rPr>
          <w:rFonts w:ascii="Arial" w:hAnsi="Arial" w:cs="Arial"/>
          <w:sz w:val="24"/>
          <w:szCs w:val="24"/>
        </w:rPr>
        <w:t xml:space="preserve"> (как </w:t>
      </w:r>
      <w:r w:rsidR="006B60A3" w:rsidRPr="00B605CB">
        <w:rPr>
          <w:rFonts w:ascii="Arial" w:hAnsi="Arial" w:cs="Arial"/>
          <w:sz w:val="24"/>
          <w:szCs w:val="24"/>
        </w:rPr>
        <w:t xml:space="preserve">анонимную, </w:t>
      </w:r>
      <w:r w:rsidR="003E6546" w:rsidRPr="00B605CB">
        <w:rPr>
          <w:rFonts w:ascii="Arial" w:hAnsi="Arial" w:cs="Arial"/>
          <w:sz w:val="24"/>
          <w:szCs w:val="24"/>
        </w:rPr>
        <w:t xml:space="preserve">так </w:t>
      </w:r>
      <w:r w:rsidR="006B60A3" w:rsidRPr="00B605CB">
        <w:rPr>
          <w:rFonts w:ascii="Arial" w:hAnsi="Arial" w:cs="Arial"/>
          <w:sz w:val="24"/>
          <w:szCs w:val="24"/>
        </w:rPr>
        <w:t>и не-анонимную</w:t>
      </w:r>
      <w:r w:rsidR="003E6546" w:rsidRPr="00B605CB">
        <w:rPr>
          <w:rFonts w:ascii="Arial" w:hAnsi="Arial" w:cs="Arial"/>
          <w:sz w:val="24"/>
          <w:szCs w:val="24"/>
        </w:rPr>
        <w:t>)</w:t>
      </w:r>
      <w:r w:rsidR="006B60A3" w:rsidRPr="00B605CB">
        <w:rPr>
          <w:rFonts w:ascii="Arial" w:hAnsi="Arial" w:cs="Arial"/>
          <w:sz w:val="24"/>
          <w:szCs w:val="24"/>
        </w:rPr>
        <w:t xml:space="preserve">; </w:t>
      </w:r>
      <w:r w:rsidR="003E6546" w:rsidRPr="00B605CB">
        <w:rPr>
          <w:rFonts w:ascii="Arial" w:hAnsi="Arial" w:cs="Arial"/>
          <w:sz w:val="24"/>
          <w:szCs w:val="24"/>
        </w:rPr>
        <w:t xml:space="preserve">проводят исследования </w:t>
      </w:r>
      <w:r w:rsidR="006B60A3" w:rsidRPr="00B605CB">
        <w:rPr>
          <w:rFonts w:ascii="Arial" w:hAnsi="Arial" w:cs="Arial"/>
          <w:sz w:val="24"/>
          <w:szCs w:val="24"/>
        </w:rPr>
        <w:t xml:space="preserve">потребностей сообществ; </w:t>
      </w:r>
      <w:r w:rsidR="003E6546" w:rsidRPr="00B605CB">
        <w:rPr>
          <w:rFonts w:ascii="Arial" w:hAnsi="Arial" w:cs="Arial"/>
          <w:sz w:val="24"/>
          <w:szCs w:val="24"/>
        </w:rPr>
        <w:t xml:space="preserve">увеличивается число фондов, которые нанимают </w:t>
      </w:r>
      <w:r w:rsidR="006B60A3" w:rsidRPr="00B605CB">
        <w:rPr>
          <w:rFonts w:ascii="Arial" w:hAnsi="Arial" w:cs="Arial"/>
          <w:sz w:val="24"/>
          <w:szCs w:val="24"/>
        </w:rPr>
        <w:t>сотрудников, имеющих опыт работы в НКО</w:t>
      </w:r>
      <w:r w:rsidR="003E6546" w:rsidRPr="00B605CB">
        <w:rPr>
          <w:rFonts w:ascii="Arial" w:hAnsi="Arial" w:cs="Arial"/>
          <w:sz w:val="24"/>
          <w:szCs w:val="24"/>
        </w:rPr>
        <w:t xml:space="preserve">, оказывающих непосредственные услуги </w:t>
      </w:r>
      <w:proofErr w:type="spellStart"/>
      <w:r w:rsidR="003E6546" w:rsidRPr="00B605CB">
        <w:rPr>
          <w:rFonts w:ascii="Arial" w:hAnsi="Arial" w:cs="Arial"/>
          <w:sz w:val="24"/>
          <w:szCs w:val="24"/>
        </w:rPr>
        <w:t>благополучателям</w:t>
      </w:r>
      <w:proofErr w:type="spellEnd"/>
      <w:r w:rsidR="006B60A3" w:rsidRPr="00B605CB">
        <w:rPr>
          <w:rFonts w:ascii="Arial" w:hAnsi="Arial" w:cs="Arial"/>
          <w:sz w:val="24"/>
          <w:szCs w:val="24"/>
        </w:rPr>
        <w:t xml:space="preserve">. </w:t>
      </w:r>
      <w:r w:rsidR="006B60A3" w:rsidRPr="00B605CB">
        <w:rPr>
          <w:rFonts w:ascii="Arial" w:hAnsi="Arial" w:cs="Arial"/>
          <w:i/>
          <w:sz w:val="24"/>
          <w:szCs w:val="24"/>
        </w:rPr>
        <w:t>С другой стороны</w:t>
      </w:r>
      <w:r w:rsidR="003E6546" w:rsidRPr="00B605CB">
        <w:rPr>
          <w:rFonts w:ascii="Arial" w:hAnsi="Arial" w:cs="Arial"/>
          <w:sz w:val="24"/>
          <w:szCs w:val="24"/>
        </w:rPr>
        <w:t>, не</w:t>
      </w:r>
      <w:r w:rsidR="006B60A3" w:rsidRPr="00B605CB">
        <w:rPr>
          <w:rFonts w:ascii="Arial" w:hAnsi="Arial" w:cs="Arial"/>
          <w:sz w:val="24"/>
          <w:szCs w:val="24"/>
        </w:rPr>
        <w:t xml:space="preserve"> </w:t>
      </w:r>
      <w:r w:rsidR="003E6546" w:rsidRPr="00B605CB">
        <w:rPr>
          <w:rFonts w:ascii="Arial" w:hAnsi="Arial" w:cs="Arial"/>
          <w:sz w:val="24"/>
          <w:szCs w:val="24"/>
        </w:rPr>
        <w:t xml:space="preserve">происходит </w:t>
      </w:r>
      <w:r w:rsidR="000000B4" w:rsidRPr="00B605CB">
        <w:rPr>
          <w:rFonts w:ascii="Arial" w:hAnsi="Arial" w:cs="Arial"/>
          <w:sz w:val="24"/>
          <w:szCs w:val="24"/>
        </w:rPr>
        <w:t xml:space="preserve">особых </w:t>
      </w:r>
      <w:r w:rsidR="006B60A3" w:rsidRPr="00B605CB">
        <w:rPr>
          <w:rFonts w:ascii="Arial" w:hAnsi="Arial" w:cs="Arial"/>
          <w:sz w:val="24"/>
          <w:szCs w:val="24"/>
        </w:rPr>
        <w:t xml:space="preserve">изменений в усилении влияния грантополучателей на принятие решений </w:t>
      </w:r>
      <w:r w:rsidR="0048708F" w:rsidRPr="00B605CB">
        <w:rPr>
          <w:rFonts w:ascii="Arial" w:hAnsi="Arial" w:cs="Arial"/>
          <w:sz w:val="24"/>
          <w:szCs w:val="24"/>
        </w:rPr>
        <w:t xml:space="preserve">– например, </w:t>
      </w:r>
      <w:r w:rsidR="006B60A3" w:rsidRPr="00B605CB">
        <w:rPr>
          <w:rFonts w:ascii="Arial" w:hAnsi="Arial" w:cs="Arial"/>
          <w:sz w:val="24"/>
          <w:szCs w:val="24"/>
        </w:rPr>
        <w:t xml:space="preserve">включение </w:t>
      </w:r>
      <w:r w:rsidR="003E6546" w:rsidRPr="00B605CB">
        <w:rPr>
          <w:rFonts w:ascii="Arial" w:hAnsi="Arial" w:cs="Arial"/>
          <w:sz w:val="24"/>
          <w:szCs w:val="24"/>
        </w:rPr>
        <w:t xml:space="preserve">представителей грантополучателей </w:t>
      </w:r>
      <w:r w:rsidR="006B60A3" w:rsidRPr="00B605CB">
        <w:rPr>
          <w:rFonts w:ascii="Arial" w:hAnsi="Arial" w:cs="Arial"/>
          <w:sz w:val="24"/>
          <w:szCs w:val="24"/>
        </w:rPr>
        <w:t>в Консультативные комитеты</w:t>
      </w:r>
      <w:r w:rsidR="003E6546" w:rsidRPr="00B605CB">
        <w:rPr>
          <w:rFonts w:ascii="Arial" w:hAnsi="Arial" w:cs="Arial"/>
          <w:sz w:val="24"/>
          <w:szCs w:val="24"/>
        </w:rPr>
        <w:t>,</w:t>
      </w:r>
      <w:r w:rsidR="006B60A3" w:rsidRPr="00B605CB">
        <w:rPr>
          <w:rFonts w:ascii="Arial" w:hAnsi="Arial" w:cs="Arial"/>
          <w:sz w:val="24"/>
          <w:szCs w:val="24"/>
        </w:rPr>
        <w:t xml:space="preserve"> в Совет Директоров</w:t>
      </w:r>
      <w:r w:rsidR="003E6546" w:rsidRPr="00B605CB">
        <w:rPr>
          <w:rFonts w:ascii="Arial" w:hAnsi="Arial" w:cs="Arial"/>
          <w:sz w:val="24"/>
          <w:szCs w:val="24"/>
        </w:rPr>
        <w:t>,</w:t>
      </w:r>
      <w:r w:rsidR="006B60A3" w:rsidRPr="00B605CB">
        <w:rPr>
          <w:rFonts w:ascii="Arial" w:hAnsi="Arial" w:cs="Arial"/>
          <w:sz w:val="24"/>
          <w:szCs w:val="24"/>
        </w:rPr>
        <w:t xml:space="preserve"> </w:t>
      </w:r>
      <w:r w:rsidR="003E6546" w:rsidRPr="00B605CB">
        <w:rPr>
          <w:rFonts w:ascii="Arial" w:hAnsi="Arial" w:cs="Arial"/>
          <w:sz w:val="24"/>
          <w:szCs w:val="24"/>
        </w:rPr>
        <w:t>участие в принятии</w:t>
      </w:r>
      <w:r w:rsidR="006B60A3" w:rsidRPr="00B605CB">
        <w:rPr>
          <w:rFonts w:ascii="Arial" w:hAnsi="Arial" w:cs="Arial"/>
          <w:sz w:val="24"/>
          <w:szCs w:val="24"/>
        </w:rPr>
        <w:t xml:space="preserve"> решений по выделению грантов на основе мнения сообщес</w:t>
      </w:r>
      <w:r w:rsidR="003E6546" w:rsidRPr="00B605CB">
        <w:rPr>
          <w:rFonts w:ascii="Arial" w:hAnsi="Arial" w:cs="Arial"/>
          <w:sz w:val="24"/>
          <w:szCs w:val="24"/>
        </w:rPr>
        <w:t>тва или грантополучателей и пр</w:t>
      </w:r>
      <w:r w:rsidR="006B60A3" w:rsidRPr="00B605CB">
        <w:rPr>
          <w:rFonts w:ascii="Arial" w:hAnsi="Arial" w:cs="Arial"/>
          <w:sz w:val="24"/>
          <w:szCs w:val="24"/>
        </w:rPr>
        <w:t>.</w:t>
      </w:r>
    </w:p>
    <w:p w:rsidR="0048708F" w:rsidRPr="00B605CB" w:rsidRDefault="0048708F" w:rsidP="004870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Доноры, заинтересованные в получении обратной связи от грантополучателей, как правило, ставят цель – увидеть более широкий контекст работы поддерживаемых организаций, а не только контекст выданного гранта:</w:t>
      </w:r>
    </w:p>
    <w:p w:rsidR="0048708F" w:rsidRPr="00B605CB" w:rsidRDefault="0048708F" w:rsidP="0084017A">
      <w:pPr>
        <w:pStyle w:val="ac"/>
        <w:numPr>
          <w:ilvl w:val="0"/>
          <w:numId w:val="9"/>
        </w:num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к грантополучателям относятся как экспертам, работающим «на земле». В первую очередь, это личные встречи с руководством грантополучателей, сотрудниками, участвующими в реализации обучающих мероприятий. Цель – узнать, что конкретно происходит в регионе, каково быть сотрудником </w:t>
      </w:r>
      <w:proofErr w:type="spellStart"/>
      <w:r w:rsidRPr="00B605CB">
        <w:rPr>
          <w:rFonts w:ascii="Arial" w:hAnsi="Arial" w:cs="Arial"/>
          <w:sz w:val="24"/>
          <w:szCs w:val="24"/>
        </w:rPr>
        <w:t>организации-грантополучателя</w:t>
      </w:r>
      <w:proofErr w:type="spellEnd"/>
      <w:r w:rsidRPr="00B605CB">
        <w:rPr>
          <w:rFonts w:ascii="Arial" w:hAnsi="Arial" w:cs="Arial"/>
          <w:sz w:val="24"/>
          <w:szCs w:val="24"/>
        </w:rPr>
        <w:t>, работать с детьми; сотрудников просят рассказать о детях или семьях, с которыми работают и пр.;</w:t>
      </w:r>
    </w:p>
    <w:p w:rsidR="0048708F" w:rsidRPr="00B605CB" w:rsidRDefault="0048708F" w:rsidP="0084017A">
      <w:pPr>
        <w:pStyle w:val="ac"/>
        <w:numPr>
          <w:ilvl w:val="0"/>
          <w:numId w:val="9"/>
        </w:num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организация личных встреч не только с руководством и сотрудниками </w:t>
      </w:r>
      <w:proofErr w:type="spellStart"/>
      <w:r w:rsidRPr="00B605CB">
        <w:rPr>
          <w:rFonts w:ascii="Arial" w:hAnsi="Arial" w:cs="Arial"/>
          <w:sz w:val="24"/>
          <w:szCs w:val="24"/>
        </w:rPr>
        <w:t>организаций-грантополучателей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но и их непосредственными благополучателями; </w:t>
      </w:r>
    </w:p>
    <w:p w:rsidR="0048708F" w:rsidRPr="00B605CB" w:rsidRDefault="0048708F" w:rsidP="0084017A">
      <w:pPr>
        <w:pStyle w:val="ac"/>
        <w:numPr>
          <w:ilvl w:val="0"/>
          <w:numId w:val="9"/>
        </w:num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включение членов команды донора в национальные и локальные комитеты по тематике реализуемых программ;</w:t>
      </w:r>
    </w:p>
    <w:p w:rsidR="0048708F" w:rsidRPr="00B605CB" w:rsidRDefault="0048708F" w:rsidP="0084017A">
      <w:pPr>
        <w:pStyle w:val="ac"/>
        <w:numPr>
          <w:ilvl w:val="0"/>
          <w:numId w:val="9"/>
        </w:num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использование нескольких источников информации с целью получения комплексной картины</w:t>
      </w:r>
      <w:r w:rsidR="00003905" w:rsidRPr="00B605CB">
        <w:rPr>
          <w:rFonts w:ascii="Arial" w:hAnsi="Arial" w:cs="Arial"/>
          <w:sz w:val="24"/>
          <w:szCs w:val="24"/>
        </w:rPr>
        <w:t xml:space="preserve"> – как внешних (проведение независимых исследований), так и внутренних (</w:t>
      </w:r>
      <w:r w:rsidR="002C30CC" w:rsidRPr="00B605CB">
        <w:rPr>
          <w:rFonts w:ascii="Arial" w:hAnsi="Arial" w:cs="Arial"/>
          <w:sz w:val="24"/>
          <w:szCs w:val="24"/>
        </w:rPr>
        <w:t xml:space="preserve">включение в программы сотрудников с аналогичным опытом и знаниями </w:t>
      </w:r>
      <w:r w:rsidR="00003905" w:rsidRPr="00B605CB">
        <w:rPr>
          <w:rFonts w:ascii="Arial" w:hAnsi="Arial" w:cs="Arial"/>
          <w:sz w:val="24"/>
          <w:szCs w:val="24"/>
        </w:rPr>
        <w:t xml:space="preserve">– например, </w:t>
      </w:r>
      <w:r w:rsidRPr="00B605CB">
        <w:rPr>
          <w:rFonts w:ascii="Arial" w:hAnsi="Arial" w:cs="Arial"/>
          <w:sz w:val="24"/>
          <w:szCs w:val="24"/>
        </w:rPr>
        <w:t xml:space="preserve">из </w:t>
      </w:r>
      <w:proofErr w:type="spellStart"/>
      <w:proofErr w:type="gramStart"/>
      <w:r w:rsidR="00003905" w:rsidRPr="00B605CB">
        <w:rPr>
          <w:rFonts w:ascii="Arial" w:hAnsi="Arial" w:cs="Arial"/>
          <w:sz w:val="24"/>
          <w:szCs w:val="24"/>
        </w:rPr>
        <w:t>из</w:t>
      </w:r>
      <w:proofErr w:type="spellEnd"/>
      <w:proofErr w:type="gramEnd"/>
      <w:r w:rsidR="00003905" w:rsidRPr="00B605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905" w:rsidRPr="00B605CB">
        <w:rPr>
          <w:rFonts w:ascii="Arial" w:hAnsi="Arial" w:cs="Arial"/>
          <w:sz w:val="24"/>
          <w:szCs w:val="24"/>
        </w:rPr>
        <w:t>организаций-грантополучателей</w:t>
      </w:r>
      <w:proofErr w:type="spellEnd"/>
      <w:r w:rsidR="00003905" w:rsidRPr="00B605CB">
        <w:rPr>
          <w:rFonts w:ascii="Arial" w:hAnsi="Arial" w:cs="Arial"/>
          <w:sz w:val="24"/>
          <w:szCs w:val="24"/>
        </w:rPr>
        <w:t xml:space="preserve"> или из </w:t>
      </w:r>
      <w:r w:rsidRPr="00B605CB">
        <w:rPr>
          <w:rFonts w:ascii="Arial" w:hAnsi="Arial" w:cs="Arial"/>
          <w:sz w:val="24"/>
          <w:szCs w:val="24"/>
        </w:rPr>
        <w:t xml:space="preserve">территорий, которые поддерживает фонд-донор; </w:t>
      </w:r>
      <w:r w:rsidR="00003905" w:rsidRPr="00B605CB">
        <w:rPr>
          <w:rFonts w:ascii="Arial" w:hAnsi="Arial" w:cs="Arial"/>
          <w:sz w:val="24"/>
          <w:szCs w:val="24"/>
        </w:rPr>
        <w:t xml:space="preserve">с </w:t>
      </w:r>
      <w:r w:rsidR="002C30CC" w:rsidRPr="00B605CB">
        <w:rPr>
          <w:rFonts w:ascii="Arial" w:hAnsi="Arial" w:cs="Arial"/>
          <w:sz w:val="24"/>
          <w:szCs w:val="24"/>
        </w:rPr>
        <w:t>соответствующей экспертиз</w:t>
      </w:r>
      <w:r w:rsidR="00003905" w:rsidRPr="00B605CB">
        <w:rPr>
          <w:rFonts w:ascii="Arial" w:hAnsi="Arial" w:cs="Arial"/>
          <w:sz w:val="24"/>
          <w:szCs w:val="24"/>
        </w:rPr>
        <w:t>ой</w:t>
      </w:r>
      <w:r w:rsidRPr="00B605CB">
        <w:rPr>
          <w:rFonts w:ascii="Arial" w:hAnsi="Arial" w:cs="Arial"/>
          <w:sz w:val="24"/>
          <w:szCs w:val="24"/>
        </w:rPr>
        <w:t>, опыт</w:t>
      </w:r>
      <w:r w:rsidR="00003905" w:rsidRPr="00B605CB">
        <w:rPr>
          <w:rFonts w:ascii="Arial" w:hAnsi="Arial" w:cs="Arial"/>
          <w:sz w:val="24"/>
          <w:szCs w:val="24"/>
        </w:rPr>
        <w:t>ом,</w:t>
      </w:r>
      <w:r w:rsidR="002C30CC" w:rsidRPr="00B605CB">
        <w:rPr>
          <w:rFonts w:ascii="Arial" w:hAnsi="Arial" w:cs="Arial"/>
          <w:sz w:val="24"/>
          <w:szCs w:val="24"/>
        </w:rPr>
        <w:t xml:space="preserve"> отношени</w:t>
      </w:r>
      <w:r w:rsidR="00003905" w:rsidRPr="00B605CB">
        <w:rPr>
          <w:rFonts w:ascii="Arial" w:hAnsi="Arial" w:cs="Arial"/>
          <w:sz w:val="24"/>
          <w:szCs w:val="24"/>
        </w:rPr>
        <w:t>ями</w:t>
      </w:r>
      <w:r w:rsidRPr="00B605CB">
        <w:rPr>
          <w:rFonts w:ascii="Arial" w:hAnsi="Arial" w:cs="Arial"/>
          <w:sz w:val="24"/>
          <w:szCs w:val="24"/>
        </w:rPr>
        <w:t xml:space="preserve"> с территориями</w:t>
      </w:r>
      <w:r w:rsidR="00003905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и пр.</w:t>
      </w:r>
      <w:r w:rsidR="002C30CC" w:rsidRPr="00B605CB">
        <w:rPr>
          <w:rFonts w:ascii="Arial" w:hAnsi="Arial" w:cs="Arial"/>
          <w:sz w:val="24"/>
          <w:szCs w:val="24"/>
        </w:rPr>
        <w:t>)</w:t>
      </w:r>
      <w:r w:rsidRPr="00B605CB">
        <w:rPr>
          <w:rFonts w:ascii="Arial" w:hAnsi="Arial" w:cs="Arial"/>
          <w:sz w:val="24"/>
          <w:szCs w:val="24"/>
        </w:rPr>
        <w:t xml:space="preserve">; </w:t>
      </w:r>
      <w:r w:rsidR="002C30CC" w:rsidRPr="00B605CB">
        <w:rPr>
          <w:rFonts w:ascii="Arial" w:hAnsi="Arial" w:cs="Arial"/>
          <w:sz w:val="24"/>
          <w:szCs w:val="24"/>
        </w:rPr>
        <w:t>поощрение волонтёрств</w:t>
      </w:r>
      <w:r w:rsidR="00003905" w:rsidRPr="00B605CB">
        <w:rPr>
          <w:rFonts w:ascii="Arial" w:hAnsi="Arial" w:cs="Arial"/>
          <w:sz w:val="24"/>
          <w:szCs w:val="24"/>
        </w:rPr>
        <w:t>а</w:t>
      </w:r>
      <w:r w:rsidR="002C30CC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сотрудников </w:t>
      </w:r>
      <w:r w:rsidR="002C30CC" w:rsidRPr="00B605CB">
        <w:rPr>
          <w:rFonts w:ascii="Arial" w:hAnsi="Arial" w:cs="Arial"/>
          <w:sz w:val="24"/>
          <w:szCs w:val="24"/>
        </w:rPr>
        <w:t>донора в НКО</w:t>
      </w:r>
      <w:r w:rsidRPr="00B605CB">
        <w:rPr>
          <w:rFonts w:ascii="Arial" w:hAnsi="Arial" w:cs="Arial"/>
          <w:sz w:val="24"/>
          <w:szCs w:val="24"/>
        </w:rPr>
        <w:t>.</w:t>
      </w:r>
    </w:p>
    <w:p w:rsidR="00587FBD" w:rsidRPr="00B605CB" w:rsidRDefault="002C6FF6" w:rsidP="0068399F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От степени вовлечения </w:t>
      </w:r>
      <w:r w:rsidR="00587FBD" w:rsidRPr="00B605CB">
        <w:rPr>
          <w:rFonts w:ascii="Arial" w:hAnsi="Arial" w:cs="Arial"/>
          <w:sz w:val="24"/>
          <w:szCs w:val="24"/>
        </w:rPr>
        <w:t>грантополучателей</w:t>
      </w:r>
      <w:r w:rsidRPr="00B605CB">
        <w:rPr>
          <w:rFonts w:ascii="Arial" w:hAnsi="Arial" w:cs="Arial"/>
          <w:sz w:val="24"/>
          <w:szCs w:val="24"/>
        </w:rPr>
        <w:t xml:space="preserve"> зависит и заинтересованность в получении </w:t>
      </w:r>
      <w:r w:rsidR="00F36162" w:rsidRPr="00B605CB">
        <w:rPr>
          <w:rFonts w:ascii="Arial" w:hAnsi="Arial" w:cs="Arial"/>
          <w:sz w:val="24"/>
          <w:szCs w:val="24"/>
        </w:rPr>
        <w:t xml:space="preserve">от них </w:t>
      </w:r>
      <w:r w:rsidRPr="00B605CB">
        <w:rPr>
          <w:rFonts w:ascii="Arial" w:hAnsi="Arial" w:cs="Arial"/>
          <w:sz w:val="24"/>
          <w:szCs w:val="24"/>
        </w:rPr>
        <w:t xml:space="preserve">обратной связи (см. Рисунок </w:t>
      </w:r>
      <w:r w:rsidR="00507DE9" w:rsidRPr="00B605CB">
        <w:rPr>
          <w:rFonts w:ascii="Arial" w:hAnsi="Arial" w:cs="Arial"/>
          <w:sz w:val="24"/>
          <w:szCs w:val="24"/>
        </w:rPr>
        <w:t>3</w:t>
      </w:r>
      <w:r w:rsidRPr="00B605CB">
        <w:rPr>
          <w:rFonts w:ascii="Arial" w:hAnsi="Arial" w:cs="Arial"/>
          <w:sz w:val="24"/>
          <w:szCs w:val="24"/>
        </w:rPr>
        <w:t>)</w:t>
      </w:r>
      <w:r w:rsidR="00587FBD" w:rsidRPr="00B605CB">
        <w:rPr>
          <w:rFonts w:ascii="Arial" w:hAnsi="Arial" w:cs="Arial"/>
          <w:sz w:val="24"/>
          <w:szCs w:val="24"/>
        </w:rPr>
        <w:t>:</w:t>
      </w:r>
    </w:p>
    <w:p w:rsidR="002C6FF6" w:rsidRPr="00B605CB" w:rsidRDefault="00587FBD" w:rsidP="0084017A">
      <w:pPr>
        <w:pStyle w:val="ac"/>
        <w:numPr>
          <w:ilvl w:val="0"/>
          <w:numId w:val="9"/>
        </w:num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Информирование</w:t>
      </w:r>
      <w:r w:rsidR="002C6FF6" w:rsidRPr="00B605CB">
        <w:rPr>
          <w:rFonts w:ascii="Arial" w:hAnsi="Arial" w:cs="Arial"/>
          <w:i/>
          <w:sz w:val="24"/>
          <w:szCs w:val="24"/>
        </w:rPr>
        <w:t>:</w:t>
      </w:r>
      <w:r w:rsidRPr="00B605CB">
        <w:rPr>
          <w:rFonts w:ascii="Arial" w:hAnsi="Arial" w:cs="Arial"/>
          <w:sz w:val="24"/>
          <w:szCs w:val="24"/>
        </w:rPr>
        <w:t xml:space="preserve"> пассивная роль грантополучателей – только получение информации от Фонда</w:t>
      </w:r>
      <w:r w:rsidR="002C6FF6" w:rsidRPr="00B605CB">
        <w:rPr>
          <w:rFonts w:ascii="Arial" w:hAnsi="Arial" w:cs="Arial"/>
          <w:sz w:val="24"/>
          <w:szCs w:val="24"/>
        </w:rPr>
        <w:t xml:space="preserve"> через сайт либо иные способы предоставления информации грантополучателям (информация о грантовых процессах; грантовая стратегия, приоритеты; база выданных грантов с возможностью поиска / перечень выданных грантов по категориям; база знаний и пр.).</w:t>
      </w:r>
    </w:p>
    <w:p w:rsidR="00587FBD" w:rsidRPr="00B605CB" w:rsidRDefault="00587FBD" w:rsidP="002C6FF6">
      <w:pPr>
        <w:pStyle w:val="ac"/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Основное сообщение: мы будем держать вас в курсе дела</w:t>
      </w:r>
      <w:r w:rsidR="004932EC" w:rsidRPr="00B605CB">
        <w:rPr>
          <w:rFonts w:ascii="Arial" w:hAnsi="Arial" w:cs="Arial"/>
          <w:sz w:val="24"/>
          <w:szCs w:val="24"/>
        </w:rPr>
        <w:t>.</w:t>
      </w:r>
    </w:p>
    <w:p w:rsidR="002C6FF6" w:rsidRPr="00B605CB" w:rsidRDefault="00587FBD" w:rsidP="0084017A">
      <w:pPr>
        <w:pStyle w:val="ac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Консультации</w:t>
      </w:r>
      <w:r w:rsidR="002C6FF6" w:rsidRPr="00B605CB">
        <w:rPr>
          <w:rFonts w:ascii="Arial" w:hAnsi="Arial" w:cs="Arial"/>
          <w:i/>
          <w:sz w:val="24"/>
          <w:szCs w:val="24"/>
        </w:rPr>
        <w:t xml:space="preserve">: </w:t>
      </w:r>
      <w:r w:rsidRPr="00B605CB">
        <w:rPr>
          <w:rFonts w:ascii="Arial" w:hAnsi="Arial" w:cs="Arial"/>
          <w:sz w:val="24"/>
          <w:szCs w:val="24"/>
        </w:rPr>
        <w:t>Фонд получает знания от грантополучателей</w:t>
      </w:r>
      <w:r w:rsidR="00611CDA" w:rsidRPr="00B605CB">
        <w:rPr>
          <w:rFonts w:ascii="Arial" w:hAnsi="Arial" w:cs="Arial"/>
          <w:sz w:val="24"/>
          <w:szCs w:val="24"/>
        </w:rPr>
        <w:t xml:space="preserve"> по вопросам организации грантовых процессов (удобство, понятность, трудозатраты и пр.)</w:t>
      </w:r>
      <w:r w:rsidR="00611CDA" w:rsidRPr="00B605CB">
        <w:rPr>
          <w:rStyle w:val="aff0"/>
          <w:rFonts w:ascii="Arial" w:hAnsi="Arial" w:cs="Arial"/>
          <w:sz w:val="24"/>
          <w:szCs w:val="24"/>
        </w:rPr>
        <w:footnoteReference w:id="12"/>
      </w:r>
      <w:r w:rsidR="00611CDA" w:rsidRPr="00B605CB">
        <w:rPr>
          <w:rFonts w:ascii="Arial" w:hAnsi="Arial" w:cs="Arial"/>
          <w:sz w:val="24"/>
          <w:szCs w:val="24"/>
        </w:rPr>
        <w:t>, дизайна программ</w:t>
      </w:r>
      <w:r w:rsidR="000000B4" w:rsidRPr="00B605CB">
        <w:rPr>
          <w:rFonts w:ascii="Arial" w:hAnsi="Arial" w:cs="Arial"/>
          <w:sz w:val="24"/>
          <w:szCs w:val="24"/>
        </w:rPr>
        <w:t>, контекста их работы</w:t>
      </w:r>
      <w:r w:rsidR="00611CDA" w:rsidRPr="00B605CB">
        <w:rPr>
          <w:rFonts w:ascii="Arial" w:hAnsi="Arial" w:cs="Arial"/>
          <w:sz w:val="24"/>
          <w:szCs w:val="24"/>
        </w:rPr>
        <w:t xml:space="preserve"> и пр</w:t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587FBD" w:rsidRPr="00B605CB" w:rsidRDefault="00587FBD" w:rsidP="002C6FF6">
      <w:pPr>
        <w:pStyle w:val="ac"/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lastRenderedPageBreak/>
        <w:t>Основное сообщение: мы вас слышим, понимаем ваши потребности и ожидания, обеспечиваем обратную связь, как это будет отражено в принятых решениях</w:t>
      </w:r>
      <w:r w:rsidR="004932EC" w:rsidRPr="00B605CB">
        <w:rPr>
          <w:rFonts w:ascii="Arial" w:hAnsi="Arial" w:cs="Arial"/>
          <w:sz w:val="24"/>
          <w:szCs w:val="24"/>
        </w:rPr>
        <w:t>.</w:t>
      </w:r>
    </w:p>
    <w:p w:rsidR="00587FBD" w:rsidRPr="00B605CB" w:rsidRDefault="00587FBD" w:rsidP="0084017A">
      <w:pPr>
        <w:pStyle w:val="ac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Вовлечение</w:t>
      </w:r>
      <w:r w:rsidR="002C6FF6" w:rsidRPr="00B605CB">
        <w:rPr>
          <w:rFonts w:ascii="Arial" w:hAnsi="Arial" w:cs="Arial"/>
          <w:i/>
          <w:sz w:val="24"/>
          <w:szCs w:val="24"/>
        </w:rPr>
        <w:t>:</w:t>
      </w:r>
      <w:r w:rsidRPr="00B605CB">
        <w:rPr>
          <w:rFonts w:ascii="Arial" w:hAnsi="Arial" w:cs="Arial"/>
          <w:sz w:val="24"/>
          <w:szCs w:val="24"/>
        </w:rPr>
        <w:t xml:space="preserve"> двусторонние коммуникации, на основе</w:t>
      </w:r>
      <w:r w:rsidR="002C6FF6" w:rsidRPr="00B605CB">
        <w:rPr>
          <w:rFonts w:ascii="Arial" w:hAnsi="Arial" w:cs="Arial"/>
          <w:sz w:val="24"/>
          <w:szCs w:val="24"/>
        </w:rPr>
        <w:t xml:space="preserve"> которых Фонд принимает решения</w:t>
      </w:r>
      <w:r w:rsidRPr="00B605CB">
        <w:rPr>
          <w:rFonts w:ascii="Arial" w:hAnsi="Arial" w:cs="Arial"/>
          <w:sz w:val="24"/>
          <w:szCs w:val="24"/>
        </w:rPr>
        <w:t>. Основное сообщение: мы работаем вместе, чтобы ваши потребности и ожидания внедрялись в принимаемые решения</w:t>
      </w:r>
      <w:r w:rsidR="004932EC" w:rsidRPr="00B605CB">
        <w:rPr>
          <w:rFonts w:ascii="Arial" w:hAnsi="Arial" w:cs="Arial"/>
          <w:sz w:val="24"/>
          <w:szCs w:val="24"/>
        </w:rPr>
        <w:t>.</w:t>
      </w:r>
    </w:p>
    <w:p w:rsidR="002C6FF6" w:rsidRPr="00B605CB" w:rsidRDefault="00D10392" w:rsidP="0084017A">
      <w:pPr>
        <w:pStyle w:val="ac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Участие в процессе </w:t>
      </w:r>
      <w:r w:rsidR="00587FBD" w:rsidRPr="00B605CB">
        <w:rPr>
          <w:rFonts w:ascii="Arial" w:hAnsi="Arial" w:cs="Arial"/>
          <w:i/>
          <w:sz w:val="24"/>
          <w:szCs w:val="24"/>
        </w:rPr>
        <w:t>приятия решений</w:t>
      </w:r>
      <w:r w:rsidR="002C6FF6" w:rsidRPr="00B605CB">
        <w:rPr>
          <w:rFonts w:ascii="Arial" w:hAnsi="Arial" w:cs="Arial"/>
          <w:i/>
          <w:sz w:val="24"/>
          <w:szCs w:val="24"/>
        </w:rPr>
        <w:t>:</w:t>
      </w:r>
      <w:r w:rsidR="00587FBD" w:rsidRPr="00B605CB">
        <w:rPr>
          <w:rFonts w:ascii="Arial" w:hAnsi="Arial" w:cs="Arial"/>
          <w:sz w:val="24"/>
          <w:szCs w:val="24"/>
        </w:rPr>
        <w:t xml:space="preserve"> двусторонние коммуникации для совместного при</w:t>
      </w:r>
      <w:r w:rsidRPr="00B605CB">
        <w:rPr>
          <w:rFonts w:ascii="Arial" w:hAnsi="Arial" w:cs="Arial"/>
          <w:sz w:val="24"/>
          <w:szCs w:val="24"/>
        </w:rPr>
        <w:t>н</w:t>
      </w:r>
      <w:r w:rsidR="00587FBD" w:rsidRPr="00B605CB">
        <w:rPr>
          <w:rFonts w:ascii="Arial" w:hAnsi="Arial" w:cs="Arial"/>
          <w:sz w:val="24"/>
          <w:szCs w:val="24"/>
        </w:rPr>
        <w:t xml:space="preserve">ятия </w:t>
      </w:r>
      <w:r w:rsidRPr="00B605CB">
        <w:rPr>
          <w:rFonts w:ascii="Arial" w:hAnsi="Arial" w:cs="Arial"/>
          <w:sz w:val="24"/>
          <w:szCs w:val="24"/>
        </w:rPr>
        <w:t xml:space="preserve">решений на всех этапах </w:t>
      </w:r>
      <w:proofErr w:type="spellStart"/>
      <w:r w:rsidRPr="00B605CB">
        <w:rPr>
          <w:rFonts w:ascii="Arial" w:hAnsi="Arial" w:cs="Arial"/>
          <w:sz w:val="24"/>
          <w:szCs w:val="24"/>
        </w:rPr>
        <w:t>грантового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процесса</w:t>
      </w:r>
      <w:r w:rsidR="00587FBD" w:rsidRPr="00B605CB">
        <w:rPr>
          <w:rFonts w:ascii="Arial" w:hAnsi="Arial" w:cs="Arial"/>
          <w:sz w:val="24"/>
          <w:szCs w:val="24"/>
        </w:rPr>
        <w:t xml:space="preserve">. </w:t>
      </w:r>
    </w:p>
    <w:p w:rsidR="00587FBD" w:rsidRPr="00B605CB" w:rsidRDefault="00587FBD" w:rsidP="002C6FF6">
      <w:pPr>
        <w:pStyle w:val="ac"/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Основное сообщение: мы жд</w:t>
      </w:r>
      <w:r w:rsidR="00471CDD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>м от вас совета, предложений инновационных решений и внедряем то, что вы решили (в максимально возможной степени).</w:t>
      </w:r>
    </w:p>
    <w:p w:rsidR="00587FBD" w:rsidRPr="00B605CB" w:rsidRDefault="00587FBD" w:rsidP="00F361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80958" cy="2183440"/>
            <wp:effectExtent l="0" t="0" r="571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8571" t="32301" r="37681" b="26615"/>
                    <a:stretch/>
                  </pic:blipFill>
                  <pic:spPr bwMode="auto">
                    <a:xfrm>
                      <a:off x="0" y="0"/>
                      <a:ext cx="5082769" cy="218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6162" w:rsidRPr="00A5581C" w:rsidRDefault="00F36162" w:rsidP="00F36162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Рисунок </w:t>
      </w:r>
      <w:r w:rsidR="00507DE9" w:rsidRPr="00B605CB">
        <w:rPr>
          <w:rFonts w:ascii="Arial" w:hAnsi="Arial" w:cs="Arial"/>
          <w:i/>
          <w:sz w:val="24"/>
          <w:szCs w:val="24"/>
        </w:rPr>
        <w:t>3</w:t>
      </w:r>
      <w:r w:rsidRPr="00B605CB">
        <w:rPr>
          <w:rFonts w:ascii="Arial" w:hAnsi="Arial" w:cs="Arial"/>
          <w:i/>
          <w:sz w:val="24"/>
          <w:szCs w:val="24"/>
        </w:rPr>
        <w:t>. Модель вовлечения грантополучателей</w:t>
      </w:r>
      <w:r w:rsidR="00A5581C">
        <w:rPr>
          <w:rFonts w:ascii="Arial" w:hAnsi="Arial" w:cs="Arial"/>
          <w:i/>
          <w:sz w:val="24"/>
          <w:szCs w:val="24"/>
          <w:lang w:val="en-US"/>
        </w:rPr>
        <w:t xml:space="preserve"> [9]</w:t>
      </w:r>
    </w:p>
    <w:p w:rsidR="00DA0651" w:rsidRPr="00B605CB" w:rsidRDefault="00DA0651" w:rsidP="00F81997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sz w:val="24"/>
          <w:szCs w:val="24"/>
        </w:rPr>
        <w:t>Основные инструменты получения обратной связи</w:t>
      </w:r>
      <w:r w:rsidR="00F81997" w:rsidRPr="00B605CB">
        <w:rPr>
          <w:rFonts w:ascii="Arial" w:hAnsi="Arial" w:cs="Arial"/>
          <w:sz w:val="24"/>
          <w:szCs w:val="24"/>
        </w:rPr>
        <w:t xml:space="preserve"> от грантополучателей</w:t>
      </w:r>
      <w:r w:rsidRPr="00B605CB">
        <w:rPr>
          <w:rFonts w:ascii="Arial" w:hAnsi="Arial" w:cs="Arial"/>
          <w:sz w:val="24"/>
          <w:szCs w:val="24"/>
        </w:rPr>
        <w:t xml:space="preserve">: анкетирование / интервью (телефон, онлайн, электронная почта), интервью, формы на сайте, </w:t>
      </w:r>
      <w:r w:rsidR="00F81997" w:rsidRPr="00B605CB">
        <w:rPr>
          <w:rFonts w:ascii="Arial" w:hAnsi="Arial" w:cs="Arial"/>
          <w:sz w:val="24"/>
          <w:szCs w:val="24"/>
        </w:rPr>
        <w:t xml:space="preserve">социальные сети, </w:t>
      </w:r>
      <w:r w:rsidRPr="00B605CB">
        <w:rPr>
          <w:rFonts w:ascii="Arial" w:hAnsi="Arial" w:cs="Arial"/>
          <w:sz w:val="24"/>
          <w:szCs w:val="24"/>
        </w:rPr>
        <w:t xml:space="preserve">горячие линии, дни открытых дверей, публичные </w:t>
      </w:r>
      <w:r w:rsidR="00F81997" w:rsidRPr="00B605CB">
        <w:rPr>
          <w:rFonts w:ascii="Arial" w:hAnsi="Arial" w:cs="Arial"/>
          <w:sz w:val="24"/>
          <w:szCs w:val="24"/>
        </w:rPr>
        <w:t xml:space="preserve">и специальные ежегодные </w:t>
      </w:r>
      <w:r w:rsidRPr="00B605CB">
        <w:rPr>
          <w:rFonts w:ascii="Arial" w:hAnsi="Arial" w:cs="Arial"/>
          <w:sz w:val="24"/>
          <w:szCs w:val="24"/>
        </w:rPr>
        <w:t>мероприятия</w:t>
      </w:r>
      <w:r w:rsidR="00F81997" w:rsidRPr="00B605CB">
        <w:rPr>
          <w:rFonts w:ascii="Arial" w:hAnsi="Arial" w:cs="Arial"/>
          <w:sz w:val="24"/>
          <w:szCs w:val="24"/>
        </w:rPr>
        <w:t xml:space="preserve"> (форумы, конференции, круглые столы и пр.)</w:t>
      </w:r>
      <w:r w:rsidRPr="00B605CB">
        <w:rPr>
          <w:rFonts w:ascii="Arial" w:hAnsi="Arial" w:cs="Arial"/>
          <w:sz w:val="24"/>
          <w:szCs w:val="24"/>
        </w:rPr>
        <w:t xml:space="preserve">, мониторинговые визиты, посещения грантополучателей во время выездных мероприятий (в т.ч. заседаний Советов Директоров), приглашение на заседания </w:t>
      </w:r>
      <w:r w:rsidR="00F81997" w:rsidRPr="00B605CB">
        <w:rPr>
          <w:rFonts w:ascii="Arial" w:hAnsi="Arial" w:cs="Arial"/>
          <w:sz w:val="24"/>
          <w:szCs w:val="24"/>
        </w:rPr>
        <w:t>Советов Директоров, фокус-группы, стратегические сессии, публичная отчётность и</w:t>
      </w:r>
      <w:proofErr w:type="gramEnd"/>
      <w:r w:rsidR="00F81997" w:rsidRPr="00B605CB">
        <w:rPr>
          <w:rFonts w:ascii="Arial" w:hAnsi="Arial" w:cs="Arial"/>
          <w:sz w:val="24"/>
          <w:szCs w:val="24"/>
        </w:rPr>
        <w:t xml:space="preserve"> пр.</w:t>
      </w:r>
    </w:p>
    <w:p w:rsidR="006B60A3" w:rsidRPr="00B605CB" w:rsidRDefault="00471CDD" w:rsidP="00DE6551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Как и в случае с благополучателями, </w:t>
      </w:r>
      <w:r w:rsidR="005E4A90" w:rsidRPr="00B605CB">
        <w:rPr>
          <w:rFonts w:ascii="Arial" w:hAnsi="Arial" w:cs="Arial"/>
          <w:sz w:val="24"/>
          <w:szCs w:val="24"/>
        </w:rPr>
        <w:t xml:space="preserve">обратная связь предоставляется </w:t>
      </w:r>
      <w:r w:rsidRPr="00B605CB">
        <w:rPr>
          <w:rFonts w:ascii="Arial" w:hAnsi="Arial" w:cs="Arial"/>
          <w:sz w:val="24"/>
          <w:szCs w:val="24"/>
        </w:rPr>
        <w:t xml:space="preserve">охотнее и качественнее, если </w:t>
      </w:r>
      <w:r w:rsidR="006B60A3" w:rsidRPr="00B605CB">
        <w:rPr>
          <w:rFonts w:ascii="Arial" w:hAnsi="Arial" w:cs="Arial"/>
          <w:sz w:val="24"/>
          <w:szCs w:val="24"/>
        </w:rPr>
        <w:t xml:space="preserve">между </w:t>
      </w:r>
      <w:r w:rsidRPr="00B605CB">
        <w:rPr>
          <w:rFonts w:ascii="Arial" w:hAnsi="Arial" w:cs="Arial"/>
          <w:sz w:val="24"/>
          <w:szCs w:val="24"/>
        </w:rPr>
        <w:t xml:space="preserve">донором </w:t>
      </w:r>
      <w:r w:rsidR="006B60A3" w:rsidRPr="00B605CB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B60A3" w:rsidRPr="00B605CB">
        <w:rPr>
          <w:rFonts w:ascii="Arial" w:hAnsi="Arial" w:cs="Arial"/>
          <w:sz w:val="24"/>
          <w:szCs w:val="24"/>
        </w:rPr>
        <w:t>грантополучателем</w:t>
      </w:r>
      <w:proofErr w:type="spellEnd"/>
      <w:r w:rsidR="006B60A3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установлены доверительные отношения </w:t>
      </w:r>
      <w:r w:rsidR="006B60A3" w:rsidRPr="00B605CB">
        <w:rPr>
          <w:rFonts w:ascii="Arial" w:hAnsi="Arial" w:cs="Arial"/>
          <w:sz w:val="24"/>
          <w:szCs w:val="24"/>
        </w:rPr>
        <w:t>(</w:t>
      </w:r>
      <w:r w:rsidRPr="00B605CB">
        <w:rPr>
          <w:rFonts w:ascii="Arial" w:hAnsi="Arial" w:cs="Arial"/>
          <w:sz w:val="24"/>
          <w:szCs w:val="24"/>
        </w:rPr>
        <w:t xml:space="preserve">высокое </w:t>
      </w:r>
      <w:r w:rsidR="006B60A3" w:rsidRPr="00B605CB">
        <w:rPr>
          <w:rFonts w:ascii="Arial" w:hAnsi="Arial" w:cs="Arial"/>
          <w:sz w:val="24"/>
          <w:szCs w:val="24"/>
        </w:rPr>
        <w:t>качество отношений, понятность и последовательность коммуникаций</w:t>
      </w:r>
      <w:r w:rsidRPr="00B605CB">
        <w:rPr>
          <w:rFonts w:ascii="Arial" w:hAnsi="Arial" w:cs="Arial"/>
          <w:sz w:val="24"/>
          <w:szCs w:val="24"/>
        </w:rPr>
        <w:t xml:space="preserve"> и пр.</w:t>
      </w:r>
      <w:r w:rsidR="006B60A3" w:rsidRPr="00B605CB">
        <w:rPr>
          <w:rFonts w:ascii="Arial" w:hAnsi="Arial" w:cs="Arial"/>
          <w:sz w:val="24"/>
          <w:szCs w:val="24"/>
        </w:rPr>
        <w:t>)</w:t>
      </w:r>
      <w:r w:rsidRPr="00B605CB">
        <w:rPr>
          <w:rFonts w:ascii="Arial" w:hAnsi="Arial" w:cs="Arial"/>
          <w:sz w:val="24"/>
          <w:szCs w:val="24"/>
        </w:rPr>
        <w:t xml:space="preserve">; когда происходит последующее </w:t>
      </w:r>
      <w:r w:rsidR="006B60A3" w:rsidRPr="00B605CB">
        <w:rPr>
          <w:rFonts w:ascii="Arial" w:hAnsi="Arial" w:cs="Arial"/>
          <w:sz w:val="24"/>
          <w:szCs w:val="24"/>
        </w:rPr>
        <w:t xml:space="preserve">обсуждение </w:t>
      </w:r>
      <w:r w:rsidRPr="00B605CB">
        <w:rPr>
          <w:rFonts w:ascii="Arial" w:hAnsi="Arial" w:cs="Arial"/>
          <w:sz w:val="24"/>
          <w:szCs w:val="24"/>
        </w:rPr>
        <w:t xml:space="preserve">полученных </w:t>
      </w:r>
      <w:r w:rsidR="006B60A3" w:rsidRPr="00B605CB">
        <w:rPr>
          <w:rFonts w:ascii="Arial" w:hAnsi="Arial" w:cs="Arial"/>
          <w:sz w:val="24"/>
          <w:szCs w:val="24"/>
        </w:rPr>
        <w:t>результатов</w:t>
      </w:r>
      <w:r w:rsidRPr="00B605CB">
        <w:rPr>
          <w:rFonts w:ascii="Arial" w:hAnsi="Arial" w:cs="Arial"/>
          <w:sz w:val="24"/>
          <w:szCs w:val="24"/>
        </w:rPr>
        <w:t>, по их результатам вносятся изменения</w:t>
      </w:r>
      <w:r w:rsidR="006B60A3" w:rsidRPr="00B605CB">
        <w:rPr>
          <w:rFonts w:ascii="Arial" w:hAnsi="Arial" w:cs="Arial"/>
          <w:sz w:val="24"/>
          <w:szCs w:val="24"/>
        </w:rPr>
        <w:t>.</w:t>
      </w:r>
    </w:p>
    <w:tbl>
      <w:tblPr>
        <w:tblStyle w:val="af8"/>
        <w:tblW w:w="0" w:type="auto"/>
        <w:tblLook w:val="04A0"/>
      </w:tblPr>
      <w:tblGrid>
        <w:gridCol w:w="9571"/>
      </w:tblGrid>
      <w:tr w:rsidR="00D576D7" w:rsidRPr="00B605CB" w:rsidTr="00D576D7">
        <w:tc>
          <w:tcPr>
            <w:tcW w:w="9571" w:type="dxa"/>
          </w:tcPr>
          <w:p w:rsidR="00D576D7" w:rsidRPr="00B605CB" w:rsidRDefault="00D576D7" w:rsidP="00DE655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Кейс </w:t>
            </w:r>
            <w:proofErr w:type="spellStart"/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Blagrave</w:t>
            </w:r>
            <w:proofErr w:type="spellEnd"/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Trust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(небольшая </w:t>
            </w:r>
            <w:r w:rsidR="0058112C" w:rsidRPr="00B605CB">
              <w:rPr>
                <w:rFonts w:ascii="Arial" w:hAnsi="Arial" w:cs="Arial"/>
                <w:i/>
                <w:sz w:val="24"/>
                <w:szCs w:val="24"/>
              </w:rPr>
              <w:t xml:space="preserve">британская 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>грантодающая НКО, деятельность которой направлена на помощь молодым людям из социально уязвимых групп)</w:t>
            </w:r>
            <w:proofErr w:type="gramEnd"/>
          </w:p>
          <w:p w:rsidR="00D576D7" w:rsidRPr="00B605CB" w:rsidRDefault="00D576D7" w:rsidP="00DE6551">
            <w:pPr>
              <w:pStyle w:val="ac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Всех </w:t>
            </w:r>
            <w:proofErr w:type="spellStart"/>
            <w:r w:rsidRPr="00B605CB">
              <w:rPr>
                <w:rFonts w:ascii="Arial" w:hAnsi="Arial" w:cs="Arial"/>
                <w:sz w:val="24"/>
                <w:szCs w:val="24"/>
              </w:rPr>
              <w:t>грант</w:t>
            </w:r>
            <w:proofErr w:type="gramStart"/>
            <w:r w:rsidRPr="00B605CB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B605CB">
              <w:rPr>
                <w:rFonts w:ascii="Arial" w:hAnsi="Arial" w:cs="Arial"/>
                <w:sz w:val="24"/>
                <w:szCs w:val="24"/>
              </w:rPr>
              <w:t xml:space="preserve"> и благополучателей называют 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>«партнёрами»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576D7" w:rsidRPr="00B605CB" w:rsidRDefault="00D576D7" w:rsidP="0084017A">
            <w:pPr>
              <w:pStyle w:val="ac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i/>
                <w:sz w:val="24"/>
                <w:szCs w:val="24"/>
              </w:rPr>
              <w:t>Приоритет мнения молодежи, благополучателей в форме заявки на грант</w:t>
            </w:r>
            <w:r w:rsidRPr="00B605CB">
              <w:rPr>
                <w:rFonts w:ascii="Arial" w:hAnsi="Arial" w:cs="Arial"/>
                <w:sz w:val="24"/>
                <w:szCs w:val="24"/>
              </w:rPr>
              <w:t>: потенциальных грантополучателей не просят отвечать на большое число вопросов, поскольку основные сведения об организации (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due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diligence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) получаются не через форму заявки, а через непосредственные посещения </w:t>
            </w:r>
            <w:proofErr w:type="spellStart"/>
            <w:r w:rsidRPr="00B605CB">
              <w:rPr>
                <w:rFonts w:ascii="Arial" w:hAnsi="Arial" w:cs="Arial"/>
                <w:sz w:val="24"/>
                <w:szCs w:val="24"/>
              </w:rPr>
              <w:lastRenderedPageBreak/>
              <w:t>организации-грантополучателя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>. Однако есть 1 вопрос в заявке, который требует особых раздумий и сведений: «Что молодые люди думают о вашей организации?». На основе полученного ответа на этот вопрос во многом зависит поддержка организации.</w:t>
            </w:r>
          </w:p>
          <w:p w:rsidR="00D576D7" w:rsidRPr="00B605CB" w:rsidRDefault="00D576D7" w:rsidP="0084017A">
            <w:pPr>
              <w:pStyle w:val="ac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i/>
                <w:sz w:val="24"/>
                <w:szCs w:val="24"/>
              </w:rPr>
              <w:t>Специальный Фонд Обратной Связи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: Дополнительно к финансированию грантополучателя, у которого уже достаточно сильно развиты практики «прислушивания» к мнению благополучателей, </w:t>
            </w:r>
            <w:proofErr w:type="spellStart"/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Blagrave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 xml:space="preserve"> также помогает улучшить навыки слышать, учиться и улучшать свою деятельность. </w:t>
            </w:r>
          </w:p>
          <w:p w:rsidR="00D576D7" w:rsidRPr="00B605CB" w:rsidRDefault="00D576D7" w:rsidP="0084017A">
            <w:pPr>
              <w:pStyle w:val="ac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i/>
                <w:sz w:val="24"/>
                <w:szCs w:val="24"/>
              </w:rPr>
              <w:t>Снижение нагрузки на заявителей и грантополучателей</w:t>
            </w:r>
            <w:r w:rsidRPr="00B605CB">
              <w:rPr>
                <w:rFonts w:ascii="Arial" w:hAnsi="Arial" w:cs="Arial"/>
                <w:sz w:val="24"/>
                <w:szCs w:val="24"/>
              </w:rPr>
              <w:t>: отказ от специальных мониторинговых отчётов Фонда в пользу запроса той же информации, которая используется в организации для внутреннего использования. «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>Мы не запрашиваем информацию, если не знаем, как именно будем потом её использовать. Мы не тратим время своих сотрудников на отчёты, если они не полезны ни нам, ни партнёрам. Мы предпочитаем инвестировать в отношения, а не формы отчётов</w:t>
            </w:r>
            <w:r w:rsidRPr="00B605CB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576D7" w:rsidRPr="00B605CB" w:rsidRDefault="00C20CCE" w:rsidP="0084017A">
            <w:pPr>
              <w:pStyle w:val="ac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Исследования </w:t>
            </w:r>
            <w:r w:rsidR="00D576D7" w:rsidRPr="00B605CB">
              <w:rPr>
                <w:rFonts w:ascii="Arial" w:hAnsi="Arial" w:cs="Arial"/>
                <w:i/>
                <w:sz w:val="24"/>
                <w:szCs w:val="24"/>
              </w:rPr>
              <w:t xml:space="preserve">и </w:t>
            </w:r>
            <w:proofErr w:type="spellStart"/>
            <w:r w:rsidR="00D576D7" w:rsidRPr="00B605CB">
              <w:rPr>
                <w:rFonts w:ascii="Arial" w:hAnsi="Arial" w:cs="Arial"/>
                <w:i/>
                <w:sz w:val="24"/>
                <w:szCs w:val="24"/>
              </w:rPr>
              <w:t>адвокаси</w:t>
            </w:r>
            <w:proofErr w:type="spellEnd"/>
            <w:r w:rsidR="00D576D7" w:rsidRPr="00B605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576D7" w:rsidRPr="00B605CB">
              <w:rPr>
                <w:rFonts w:ascii="Arial" w:hAnsi="Arial" w:cs="Arial"/>
                <w:sz w:val="24"/>
                <w:szCs w:val="24"/>
              </w:rPr>
              <w:t xml:space="preserve">2015 году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по заказу </w:t>
            </w:r>
            <w:proofErr w:type="spellStart"/>
            <w:r w:rsidR="00D576D7"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Blagrave</w:t>
            </w:r>
            <w:proofErr w:type="spellEnd"/>
            <w:r w:rsidR="00D576D7" w:rsidRPr="00B60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проведено </w:t>
            </w:r>
            <w:r w:rsidR="00D576D7" w:rsidRPr="00B605CB">
              <w:rPr>
                <w:rFonts w:ascii="Arial" w:hAnsi="Arial" w:cs="Arial"/>
                <w:sz w:val="24"/>
                <w:szCs w:val="24"/>
              </w:rPr>
              <w:t>исследование практик сбора обратной связи, которые используются в благотворительных организациях, работающих с молод</w:t>
            </w:r>
            <w:r w:rsidRPr="00B605CB">
              <w:rPr>
                <w:rFonts w:ascii="Arial" w:hAnsi="Arial" w:cs="Arial"/>
                <w:sz w:val="24"/>
                <w:szCs w:val="24"/>
              </w:rPr>
              <w:t>ё</w:t>
            </w:r>
            <w:r w:rsidR="00D576D7" w:rsidRPr="00B605CB">
              <w:rPr>
                <w:rFonts w:ascii="Arial" w:hAnsi="Arial" w:cs="Arial"/>
                <w:sz w:val="24"/>
                <w:szCs w:val="24"/>
              </w:rPr>
              <w:t>жью</w:t>
            </w:r>
            <w:r w:rsidR="00D576D7" w:rsidRPr="00B605CB">
              <w:rPr>
                <w:rStyle w:val="aff0"/>
                <w:rFonts w:ascii="Arial" w:hAnsi="Arial" w:cs="Arial"/>
                <w:sz w:val="24"/>
                <w:szCs w:val="24"/>
              </w:rPr>
              <w:footnoteReference w:id="13"/>
            </w:r>
            <w:r w:rsidR="00D576D7" w:rsidRPr="00B605CB">
              <w:rPr>
                <w:rFonts w:ascii="Arial" w:hAnsi="Arial" w:cs="Arial"/>
                <w:sz w:val="24"/>
                <w:szCs w:val="24"/>
              </w:rPr>
              <w:t xml:space="preserve">. В 2016 году </w:t>
            </w:r>
            <w:proofErr w:type="spellStart"/>
            <w:r w:rsidR="00D576D7"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Blagrave</w:t>
            </w:r>
            <w:proofErr w:type="spellEnd"/>
            <w:r w:rsidR="00D576D7" w:rsidRPr="00B605CB">
              <w:rPr>
                <w:rFonts w:ascii="Arial" w:hAnsi="Arial" w:cs="Arial"/>
                <w:sz w:val="24"/>
                <w:szCs w:val="24"/>
              </w:rPr>
              <w:t xml:space="preserve"> участвовал</w:t>
            </w:r>
            <w:r w:rsidRPr="00B605CB">
              <w:rPr>
                <w:rFonts w:ascii="Arial" w:hAnsi="Arial" w:cs="Arial"/>
                <w:sz w:val="24"/>
                <w:szCs w:val="24"/>
              </w:rPr>
              <w:t>а</w:t>
            </w:r>
            <w:r w:rsidR="00D576D7" w:rsidRPr="00B605CB">
              <w:rPr>
                <w:rFonts w:ascii="Arial" w:hAnsi="Arial" w:cs="Arial"/>
                <w:sz w:val="24"/>
                <w:szCs w:val="24"/>
              </w:rPr>
              <w:t xml:space="preserve"> в организации первого в Велико</w:t>
            </w:r>
            <w:r w:rsidRPr="00B605CB">
              <w:rPr>
                <w:rFonts w:ascii="Arial" w:hAnsi="Arial" w:cs="Arial"/>
                <w:sz w:val="24"/>
                <w:szCs w:val="24"/>
              </w:rPr>
              <w:t>британии Саммита Обратной связи</w:t>
            </w:r>
            <w:r w:rsidR="00D576D7" w:rsidRPr="00B605CB">
              <w:rPr>
                <w:rFonts w:ascii="Arial" w:hAnsi="Arial" w:cs="Arial"/>
                <w:sz w:val="24"/>
                <w:szCs w:val="24"/>
              </w:rPr>
              <w:t>, направленного на улучшение практик сбора обратной связи в некоммерческом секторе</w:t>
            </w:r>
            <w:r w:rsidR="00D576D7" w:rsidRPr="00B605CB">
              <w:rPr>
                <w:rStyle w:val="aff0"/>
                <w:rFonts w:ascii="Arial" w:hAnsi="Arial" w:cs="Arial"/>
                <w:sz w:val="24"/>
                <w:szCs w:val="24"/>
              </w:rPr>
              <w:footnoteReference w:id="14"/>
            </w:r>
            <w:r w:rsidR="00D576D7" w:rsidRPr="00B60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E6551" w:rsidRPr="00486C9A" w:rsidRDefault="00486C9A" w:rsidP="00486C9A">
      <w:pPr>
        <w:pStyle w:val="3"/>
        <w:jc w:val="both"/>
        <w:rPr>
          <w:rFonts w:ascii="Arial" w:hAnsi="Arial" w:cs="Arial"/>
          <w:sz w:val="24"/>
        </w:rPr>
      </w:pPr>
      <w:r w:rsidRPr="00F56D49">
        <w:rPr>
          <w:rFonts w:ascii="Arial" w:hAnsi="Arial" w:cs="Arial"/>
          <w:sz w:val="24"/>
        </w:rPr>
        <w:lastRenderedPageBreak/>
        <w:t xml:space="preserve">Инструменты и </w:t>
      </w:r>
      <w:r w:rsidR="00DE6551" w:rsidRPr="00F56D49">
        <w:rPr>
          <w:rFonts w:ascii="Arial" w:hAnsi="Arial" w:cs="Arial"/>
          <w:sz w:val="24"/>
        </w:rPr>
        <w:t xml:space="preserve">исследования </w:t>
      </w:r>
      <w:r w:rsidRPr="00F56D49">
        <w:rPr>
          <w:rFonts w:ascii="Arial" w:hAnsi="Arial" w:cs="Arial"/>
          <w:sz w:val="24"/>
        </w:rPr>
        <w:t>Центра эффективной филантропии (США)</w:t>
      </w:r>
    </w:p>
    <w:p w:rsidR="00F71B2F" w:rsidRPr="00F71B2F" w:rsidRDefault="00F71B2F" w:rsidP="00D117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B2F">
        <w:rPr>
          <w:rFonts w:ascii="Arial" w:hAnsi="Arial" w:cs="Arial"/>
          <w:sz w:val="24"/>
          <w:szCs w:val="24"/>
        </w:rPr>
        <w:t xml:space="preserve">Центр эффективной </w:t>
      </w:r>
      <w:r>
        <w:rPr>
          <w:rFonts w:ascii="Arial" w:hAnsi="Arial" w:cs="Arial"/>
          <w:sz w:val="24"/>
          <w:szCs w:val="24"/>
        </w:rPr>
        <w:t>филантропии</w:t>
      </w:r>
      <w:r w:rsidRPr="00F71B2F">
        <w:rPr>
          <w:rFonts w:ascii="Arial" w:hAnsi="Arial" w:cs="Arial"/>
          <w:sz w:val="24"/>
          <w:szCs w:val="24"/>
        </w:rPr>
        <w:t xml:space="preserve"> (</w:t>
      </w:r>
      <w:r w:rsidR="00517752" w:rsidRPr="00DE6DCB">
        <w:rPr>
          <w:rFonts w:ascii="Arial" w:hAnsi="Arial" w:cs="Arial"/>
          <w:i/>
          <w:sz w:val="24"/>
          <w:szCs w:val="24"/>
          <w:lang w:val="en-US"/>
        </w:rPr>
        <w:t>Cent</w:t>
      </w:r>
      <w:r w:rsidRPr="00DE6DCB">
        <w:rPr>
          <w:rFonts w:ascii="Arial" w:hAnsi="Arial" w:cs="Arial"/>
          <w:i/>
          <w:sz w:val="24"/>
          <w:szCs w:val="24"/>
          <w:lang w:val="en-US"/>
        </w:rPr>
        <w:t>er</w:t>
      </w:r>
      <w:r w:rsidRPr="00DE6DCB">
        <w:rPr>
          <w:rFonts w:ascii="Arial" w:hAnsi="Arial" w:cs="Arial"/>
          <w:i/>
          <w:sz w:val="24"/>
          <w:szCs w:val="24"/>
        </w:rPr>
        <w:t xml:space="preserve"> </w:t>
      </w:r>
      <w:r w:rsidRPr="00DE6DCB">
        <w:rPr>
          <w:rFonts w:ascii="Arial" w:hAnsi="Arial" w:cs="Arial"/>
          <w:i/>
          <w:sz w:val="24"/>
          <w:szCs w:val="24"/>
          <w:lang w:val="en-US"/>
        </w:rPr>
        <w:t>for</w:t>
      </w:r>
      <w:r w:rsidRPr="00DE6DCB">
        <w:rPr>
          <w:rFonts w:ascii="Arial" w:hAnsi="Arial" w:cs="Arial"/>
          <w:i/>
          <w:sz w:val="24"/>
          <w:szCs w:val="24"/>
        </w:rPr>
        <w:t xml:space="preserve"> </w:t>
      </w:r>
      <w:r w:rsidRPr="00DE6DCB">
        <w:rPr>
          <w:rFonts w:ascii="Arial" w:hAnsi="Arial" w:cs="Arial"/>
          <w:i/>
          <w:sz w:val="24"/>
          <w:szCs w:val="24"/>
          <w:lang w:val="en-US"/>
        </w:rPr>
        <w:t>Effective</w:t>
      </w:r>
      <w:r w:rsidRPr="00DE6DCB">
        <w:rPr>
          <w:rFonts w:ascii="Arial" w:hAnsi="Arial" w:cs="Arial"/>
          <w:i/>
          <w:sz w:val="24"/>
          <w:szCs w:val="24"/>
        </w:rPr>
        <w:t xml:space="preserve"> </w:t>
      </w:r>
      <w:r w:rsidRPr="00DE6DCB">
        <w:rPr>
          <w:rFonts w:ascii="Arial" w:hAnsi="Arial" w:cs="Arial"/>
          <w:i/>
          <w:sz w:val="24"/>
          <w:szCs w:val="24"/>
          <w:lang w:val="en-US"/>
        </w:rPr>
        <w:t>Philanthropy</w:t>
      </w:r>
      <w:r w:rsidRPr="00DE6DCB">
        <w:rPr>
          <w:rFonts w:ascii="Arial" w:hAnsi="Arial" w:cs="Arial"/>
          <w:i/>
          <w:sz w:val="24"/>
          <w:szCs w:val="24"/>
        </w:rPr>
        <w:t>,</w:t>
      </w:r>
      <w:r w:rsidR="00D117AB" w:rsidRPr="00DE6DCB">
        <w:rPr>
          <w:rFonts w:ascii="Arial" w:hAnsi="Arial" w:cs="Arial"/>
          <w:i/>
          <w:sz w:val="24"/>
          <w:szCs w:val="24"/>
        </w:rPr>
        <w:t xml:space="preserve"> </w:t>
      </w:r>
      <w:r w:rsidR="00D117AB" w:rsidRPr="00DE6DCB">
        <w:rPr>
          <w:rFonts w:ascii="Arial" w:hAnsi="Arial" w:cs="Arial"/>
          <w:i/>
          <w:sz w:val="24"/>
          <w:szCs w:val="24"/>
          <w:lang w:val="en-US"/>
        </w:rPr>
        <w:t>CEP</w:t>
      </w:r>
      <w:r w:rsidR="00517752" w:rsidRPr="00F71B2F">
        <w:rPr>
          <w:rFonts w:ascii="Arial" w:hAnsi="Arial" w:cs="Arial"/>
          <w:sz w:val="24"/>
          <w:szCs w:val="24"/>
        </w:rPr>
        <w:t>)</w:t>
      </w:r>
      <w:r w:rsidRPr="00F71B2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американская</w:t>
      </w:r>
      <w:r w:rsidRPr="00F71B2F">
        <w:rPr>
          <w:rFonts w:ascii="Arial" w:hAnsi="Arial" w:cs="Arial"/>
          <w:sz w:val="24"/>
          <w:szCs w:val="24"/>
        </w:rPr>
        <w:t xml:space="preserve"> некоммерческая организация, </w:t>
      </w:r>
      <w:r>
        <w:rPr>
          <w:rFonts w:ascii="Arial" w:hAnsi="Arial" w:cs="Arial"/>
          <w:sz w:val="24"/>
          <w:szCs w:val="24"/>
        </w:rPr>
        <w:t xml:space="preserve">деятельность которой направлена </w:t>
      </w:r>
      <w:r w:rsidRPr="00F71B2F">
        <w:rPr>
          <w:rFonts w:ascii="Arial" w:hAnsi="Arial" w:cs="Arial"/>
          <w:sz w:val="24"/>
          <w:szCs w:val="24"/>
        </w:rPr>
        <w:t xml:space="preserve">на </w:t>
      </w:r>
      <w:r w:rsidR="00DE6DCB">
        <w:rPr>
          <w:rFonts w:ascii="Arial" w:hAnsi="Arial" w:cs="Arial"/>
          <w:sz w:val="24"/>
          <w:szCs w:val="24"/>
        </w:rPr>
        <w:t>повышение эффективности фондов и донорского сообщества за сч</w:t>
      </w:r>
      <w:r w:rsidR="00857BC9">
        <w:rPr>
          <w:rFonts w:ascii="Arial" w:hAnsi="Arial" w:cs="Arial"/>
          <w:sz w:val="24"/>
          <w:szCs w:val="24"/>
        </w:rPr>
        <w:t>ё</w:t>
      </w:r>
      <w:r w:rsidR="00DE6DCB">
        <w:rPr>
          <w:rFonts w:ascii="Arial" w:hAnsi="Arial" w:cs="Arial"/>
          <w:sz w:val="24"/>
          <w:szCs w:val="24"/>
        </w:rPr>
        <w:t>т получения и использования качественных данных, информации</w:t>
      </w:r>
      <w:r w:rsidRPr="00F71B2F">
        <w:rPr>
          <w:rFonts w:ascii="Arial" w:hAnsi="Arial" w:cs="Arial"/>
          <w:sz w:val="24"/>
          <w:szCs w:val="24"/>
        </w:rPr>
        <w:t>.</w:t>
      </w:r>
    </w:p>
    <w:p w:rsidR="00F71B2F" w:rsidRDefault="00DE6DCB" w:rsidP="00D117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стремлении помочь донорским организациям повысить эффективность, найти новые идеи, </w:t>
      </w:r>
      <w:r w:rsidR="00D117AB" w:rsidRPr="00F71B2F">
        <w:rPr>
          <w:rFonts w:ascii="Arial" w:hAnsi="Arial" w:cs="Arial"/>
          <w:sz w:val="24"/>
          <w:szCs w:val="24"/>
          <w:lang w:val="en-US"/>
        </w:rPr>
        <w:t>CEP</w:t>
      </w:r>
      <w:r w:rsidR="00D117AB" w:rsidRPr="00F71B2F">
        <w:rPr>
          <w:rFonts w:ascii="Arial" w:hAnsi="Arial" w:cs="Arial"/>
          <w:sz w:val="24"/>
          <w:szCs w:val="24"/>
        </w:rPr>
        <w:t xml:space="preserve"> </w:t>
      </w:r>
      <w:r w:rsidR="00D117AB">
        <w:rPr>
          <w:rFonts w:ascii="Arial" w:hAnsi="Arial" w:cs="Arial"/>
          <w:sz w:val="24"/>
          <w:szCs w:val="24"/>
        </w:rPr>
        <w:t xml:space="preserve">регулярно проводит </w:t>
      </w:r>
      <w:r w:rsidR="00676AB6">
        <w:rPr>
          <w:rFonts w:ascii="Arial" w:hAnsi="Arial" w:cs="Arial"/>
          <w:sz w:val="24"/>
          <w:szCs w:val="24"/>
        </w:rPr>
        <w:t xml:space="preserve">масштабные </w:t>
      </w:r>
      <w:r w:rsidR="00D117AB" w:rsidRPr="00F71B2F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 xml:space="preserve"> по вопросам, которые интересуют доноров;</w:t>
      </w:r>
      <w:r w:rsidR="00D11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предоставляет данные для </w:t>
      </w:r>
      <w:r w:rsidR="00D117AB">
        <w:rPr>
          <w:rFonts w:ascii="Arial" w:hAnsi="Arial" w:cs="Arial"/>
          <w:sz w:val="24"/>
          <w:szCs w:val="24"/>
        </w:rPr>
        <w:t>бенчмаркинг</w:t>
      </w:r>
      <w:r>
        <w:rPr>
          <w:rFonts w:ascii="Arial" w:hAnsi="Arial" w:cs="Arial"/>
          <w:sz w:val="24"/>
          <w:szCs w:val="24"/>
        </w:rPr>
        <w:t>а;</w:t>
      </w:r>
      <w:r w:rsidR="00D11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разрабатывает инструменты для самооценки</w:t>
      </w:r>
      <w:r w:rsidR="00D117AB">
        <w:rPr>
          <w:rFonts w:ascii="Arial" w:hAnsi="Arial" w:cs="Arial"/>
          <w:sz w:val="24"/>
          <w:szCs w:val="24"/>
        </w:rPr>
        <w:t xml:space="preserve"> эффективности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assessment</w:t>
      </w:r>
      <w:r w:rsidRPr="00DE6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tools</w:t>
      </w:r>
      <w:r w:rsidRPr="00DE6D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117AB">
        <w:rPr>
          <w:rFonts w:ascii="Arial" w:hAnsi="Arial" w:cs="Arial"/>
          <w:sz w:val="24"/>
          <w:szCs w:val="24"/>
        </w:rPr>
        <w:t>и пр.</w:t>
      </w:r>
      <w:r w:rsidR="00676AB6">
        <w:rPr>
          <w:rStyle w:val="aff0"/>
          <w:rFonts w:ascii="Arial" w:hAnsi="Arial" w:cs="Arial"/>
          <w:sz w:val="24"/>
          <w:szCs w:val="24"/>
        </w:rPr>
        <w:footnoteReference w:id="15"/>
      </w:r>
      <w:r w:rsidR="00676AB6">
        <w:rPr>
          <w:rFonts w:ascii="Arial" w:hAnsi="Arial" w:cs="Arial"/>
          <w:sz w:val="24"/>
          <w:szCs w:val="24"/>
        </w:rPr>
        <w:t xml:space="preserve"> </w:t>
      </w:r>
    </w:p>
    <w:p w:rsidR="00DE6DCB" w:rsidRDefault="00DE6DCB" w:rsidP="00D117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Признавая получение обратной связи от грантополучателей как одного из основных источников ценной информации, на основе которой фонды могут вносить улучшения в свою деятельность и повышать эффективность, с 2013 года </w:t>
      </w:r>
      <w:r w:rsidRPr="00D117AB">
        <w:rPr>
          <w:rFonts w:ascii="Arial" w:hAnsi="Arial" w:cs="Arial"/>
          <w:sz w:val="24"/>
          <w:szCs w:val="24"/>
          <w:lang w:val="en-US"/>
        </w:rPr>
        <w:t>CEP</w:t>
      </w:r>
      <w:r>
        <w:rPr>
          <w:rFonts w:ascii="Arial" w:hAnsi="Arial" w:cs="Arial"/>
          <w:sz w:val="24"/>
          <w:szCs w:val="24"/>
        </w:rPr>
        <w:t xml:space="preserve"> проводит исследования грантополучателей </w:t>
      </w:r>
      <w:r w:rsidR="00C30EB7">
        <w:rPr>
          <w:rFonts w:ascii="Arial" w:hAnsi="Arial" w:cs="Arial"/>
          <w:sz w:val="24"/>
          <w:szCs w:val="24"/>
        </w:rPr>
        <w:t xml:space="preserve">– </w:t>
      </w:r>
      <w:r w:rsidR="00DE6551" w:rsidRPr="00C30EB7">
        <w:rPr>
          <w:rFonts w:ascii="Arial" w:hAnsi="Arial" w:cs="Arial"/>
          <w:b/>
          <w:i/>
          <w:sz w:val="24"/>
          <w:szCs w:val="24"/>
          <w:lang w:val="en-US"/>
        </w:rPr>
        <w:t>The</w:t>
      </w:r>
      <w:r w:rsidR="00C30EB7" w:rsidRPr="00C30EB7">
        <w:rPr>
          <w:rFonts w:ascii="Arial" w:hAnsi="Arial" w:cs="Arial"/>
          <w:b/>
          <w:i/>
          <w:sz w:val="24"/>
          <w:szCs w:val="24"/>
        </w:rPr>
        <w:t xml:space="preserve"> </w:t>
      </w:r>
      <w:r w:rsidR="00DE6551" w:rsidRPr="00C30EB7">
        <w:rPr>
          <w:rFonts w:ascii="Arial" w:hAnsi="Arial" w:cs="Arial"/>
          <w:b/>
          <w:i/>
          <w:sz w:val="24"/>
          <w:szCs w:val="24"/>
          <w:lang w:val="en-US"/>
        </w:rPr>
        <w:t>Grantee</w:t>
      </w:r>
      <w:r w:rsidR="00DE6551" w:rsidRPr="00C30EB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E6551" w:rsidRPr="00C30EB7">
        <w:rPr>
          <w:rFonts w:ascii="Arial" w:hAnsi="Arial" w:cs="Arial"/>
          <w:b/>
          <w:i/>
          <w:sz w:val="24"/>
          <w:szCs w:val="24"/>
          <w:lang w:val="en-US"/>
        </w:rPr>
        <w:t>Voicepanel</w:t>
      </w:r>
      <w:proofErr w:type="spellEnd"/>
      <w:r w:rsidR="001F0E66">
        <w:rPr>
          <w:rStyle w:val="aff0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>.</w:t>
      </w:r>
    </w:p>
    <w:p w:rsidR="00B225EC" w:rsidRDefault="001F0E66" w:rsidP="00D117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НКО-грантополучатели</w:t>
      </w:r>
      <w:proofErr w:type="spellEnd"/>
      <w:r>
        <w:rPr>
          <w:rFonts w:ascii="Arial" w:hAnsi="Arial" w:cs="Arial"/>
          <w:sz w:val="24"/>
          <w:szCs w:val="24"/>
        </w:rPr>
        <w:t xml:space="preserve"> из панели ежегодно отвечают на 21 вопрос онлайн-анкеты</w:t>
      </w:r>
      <w:r w:rsidR="00B225E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рамках исследования проводится</w:t>
      </w:r>
      <w:r w:rsidR="00B225EC">
        <w:rPr>
          <w:rFonts w:ascii="Arial" w:hAnsi="Arial" w:cs="Arial"/>
          <w:sz w:val="24"/>
          <w:szCs w:val="24"/>
        </w:rPr>
        <w:t xml:space="preserve"> количественный анализ данных стандартными статистическими методами (хи-квадрат, т-тест и пр.), а также качественный анализ </w:t>
      </w:r>
      <w:r w:rsidR="00C904E4">
        <w:rPr>
          <w:rFonts w:ascii="Arial" w:hAnsi="Arial" w:cs="Arial"/>
          <w:sz w:val="24"/>
          <w:szCs w:val="24"/>
        </w:rPr>
        <w:t xml:space="preserve">трех </w:t>
      </w:r>
      <w:r w:rsidR="00B225EC">
        <w:rPr>
          <w:rFonts w:ascii="Arial" w:hAnsi="Arial" w:cs="Arial"/>
          <w:sz w:val="24"/>
          <w:szCs w:val="24"/>
        </w:rPr>
        <w:t xml:space="preserve">открытых вопросов </w:t>
      </w:r>
      <w:r w:rsidR="00C904E4">
        <w:rPr>
          <w:rFonts w:ascii="Arial" w:hAnsi="Arial" w:cs="Arial"/>
          <w:sz w:val="24"/>
          <w:szCs w:val="24"/>
        </w:rPr>
        <w:t>(контент-анализ):</w:t>
      </w:r>
    </w:p>
    <w:p w:rsidR="00C904E4" w:rsidRPr="00C904E4" w:rsidRDefault="00C904E4" w:rsidP="00C904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Pr="00C904E4">
        <w:rPr>
          <w:rFonts w:ascii="Arial" w:hAnsi="Arial" w:cs="Arial"/>
          <w:sz w:val="24"/>
          <w:szCs w:val="24"/>
        </w:rPr>
        <w:t xml:space="preserve">ожалуйста, укажите как можно более </w:t>
      </w:r>
      <w:r>
        <w:rPr>
          <w:rFonts w:ascii="Arial" w:hAnsi="Arial" w:cs="Arial"/>
          <w:sz w:val="24"/>
          <w:szCs w:val="24"/>
        </w:rPr>
        <w:t>подробно</w:t>
      </w:r>
      <w:r w:rsidRPr="00C904E4">
        <w:rPr>
          <w:rFonts w:ascii="Arial" w:hAnsi="Arial" w:cs="Arial"/>
          <w:sz w:val="24"/>
          <w:szCs w:val="24"/>
        </w:rPr>
        <w:t>, кто</w:t>
      </w:r>
      <w:r>
        <w:rPr>
          <w:rFonts w:ascii="Arial" w:hAnsi="Arial" w:cs="Arial"/>
          <w:sz w:val="24"/>
          <w:szCs w:val="24"/>
        </w:rPr>
        <w:t xml:space="preserve"> именно, какие группы</w:t>
      </w:r>
      <w:r w:rsidRPr="00C904E4">
        <w:rPr>
          <w:rFonts w:ascii="Arial" w:hAnsi="Arial" w:cs="Arial"/>
          <w:sz w:val="24"/>
          <w:szCs w:val="24"/>
        </w:rPr>
        <w:t xml:space="preserve"> явля</w:t>
      </w:r>
      <w:r>
        <w:rPr>
          <w:rFonts w:ascii="Arial" w:hAnsi="Arial" w:cs="Arial"/>
          <w:sz w:val="24"/>
          <w:szCs w:val="24"/>
        </w:rPr>
        <w:t>ю</w:t>
      </w:r>
      <w:r w:rsidRPr="00C904E4">
        <w:rPr>
          <w:rFonts w:ascii="Arial" w:hAnsi="Arial" w:cs="Arial"/>
          <w:sz w:val="24"/>
          <w:szCs w:val="24"/>
        </w:rPr>
        <w:t>тся основным</w:t>
      </w:r>
      <w:r>
        <w:rPr>
          <w:rFonts w:ascii="Arial" w:hAnsi="Arial" w:cs="Arial"/>
          <w:sz w:val="24"/>
          <w:szCs w:val="24"/>
        </w:rPr>
        <w:t>и</w:t>
      </w:r>
      <w:r w:rsidRPr="00C904E4">
        <w:rPr>
          <w:rFonts w:ascii="Arial" w:hAnsi="Arial" w:cs="Arial"/>
          <w:sz w:val="24"/>
          <w:szCs w:val="24"/>
        </w:rPr>
        <w:t xml:space="preserve"> предполагаемым</w:t>
      </w:r>
      <w:r>
        <w:rPr>
          <w:rFonts w:ascii="Arial" w:hAnsi="Arial" w:cs="Arial"/>
          <w:sz w:val="24"/>
          <w:szCs w:val="24"/>
        </w:rPr>
        <w:t>и</w:t>
      </w:r>
      <w:r w:rsidRPr="00C90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благополучателями </w:t>
      </w:r>
      <w:r w:rsidRPr="00C904E4">
        <w:rPr>
          <w:rFonts w:ascii="Arial" w:hAnsi="Arial" w:cs="Arial"/>
          <w:sz w:val="24"/>
          <w:szCs w:val="24"/>
        </w:rPr>
        <w:t>услуг и / или программ вашей организации (например, старшеклассники, пожилые люди, бродячие собаки и кошки и т. д.).</w:t>
      </w:r>
    </w:p>
    <w:p w:rsidR="00C904E4" w:rsidRPr="00C904E4" w:rsidRDefault="00C904E4" w:rsidP="00C904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04E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Пожалуйста, приведите краткие</w:t>
      </w:r>
      <w:r w:rsidRPr="00C904E4">
        <w:rPr>
          <w:rFonts w:ascii="Arial" w:hAnsi="Arial" w:cs="Arial"/>
          <w:sz w:val="24"/>
          <w:szCs w:val="24"/>
        </w:rPr>
        <w:t xml:space="preserve"> пример</w:t>
      </w:r>
      <w:r>
        <w:rPr>
          <w:rFonts w:ascii="Arial" w:hAnsi="Arial" w:cs="Arial"/>
          <w:sz w:val="24"/>
          <w:szCs w:val="24"/>
        </w:rPr>
        <w:t>ы</w:t>
      </w:r>
      <w:r w:rsidRPr="00C904E4">
        <w:rPr>
          <w:rFonts w:ascii="Arial" w:hAnsi="Arial" w:cs="Arial"/>
          <w:sz w:val="24"/>
          <w:szCs w:val="24"/>
        </w:rPr>
        <w:t xml:space="preserve"> того, как ваша организация </w:t>
      </w:r>
      <w:r>
        <w:rPr>
          <w:rFonts w:ascii="Arial" w:hAnsi="Arial" w:cs="Arial"/>
          <w:sz w:val="24"/>
          <w:szCs w:val="24"/>
        </w:rPr>
        <w:t xml:space="preserve">применяла </w:t>
      </w:r>
      <w:r w:rsidRPr="00C904E4">
        <w:rPr>
          <w:rFonts w:ascii="Arial" w:hAnsi="Arial" w:cs="Arial"/>
          <w:sz w:val="24"/>
          <w:szCs w:val="24"/>
        </w:rPr>
        <w:t>обратную связь, собранную о</w:t>
      </w:r>
      <w:r>
        <w:rPr>
          <w:rFonts w:ascii="Arial" w:hAnsi="Arial" w:cs="Arial"/>
          <w:sz w:val="24"/>
          <w:szCs w:val="24"/>
        </w:rPr>
        <w:t>б</w:t>
      </w:r>
      <w:r w:rsidRPr="00C904E4">
        <w:rPr>
          <w:rFonts w:ascii="Arial" w:hAnsi="Arial" w:cs="Arial"/>
          <w:sz w:val="24"/>
          <w:szCs w:val="24"/>
        </w:rPr>
        <w:t xml:space="preserve"> опыте </w:t>
      </w:r>
      <w:r>
        <w:rPr>
          <w:rFonts w:ascii="Arial" w:hAnsi="Arial" w:cs="Arial"/>
          <w:sz w:val="24"/>
          <w:szCs w:val="24"/>
        </w:rPr>
        <w:t>благополучателей</w:t>
      </w:r>
      <w:r w:rsidRPr="00C904E4">
        <w:rPr>
          <w:rFonts w:ascii="Arial" w:hAnsi="Arial" w:cs="Arial"/>
          <w:sz w:val="24"/>
          <w:szCs w:val="24"/>
        </w:rPr>
        <w:t>, для улучшения услуг и / или 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Pr="00C904E4">
        <w:rPr>
          <w:rFonts w:ascii="Arial" w:hAnsi="Arial" w:cs="Arial"/>
          <w:sz w:val="24"/>
          <w:szCs w:val="24"/>
        </w:rPr>
        <w:t>вашей организации.</w:t>
      </w:r>
    </w:p>
    <w:p w:rsidR="00C904E4" w:rsidRDefault="00C904E4" w:rsidP="00C904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04E4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Подумайте, какие именно доноры вашей организации </w:t>
      </w:r>
      <w:r w:rsidRPr="00C904E4">
        <w:rPr>
          <w:rFonts w:ascii="Arial" w:hAnsi="Arial" w:cs="Arial"/>
          <w:sz w:val="24"/>
          <w:szCs w:val="24"/>
        </w:rPr>
        <w:t xml:space="preserve">лучше всего понимают потребности ваших </w:t>
      </w:r>
      <w:r>
        <w:rPr>
          <w:rFonts w:ascii="Arial" w:hAnsi="Arial" w:cs="Arial"/>
          <w:sz w:val="24"/>
          <w:szCs w:val="24"/>
        </w:rPr>
        <w:t>групп благополучателей. Что именно они делают</w:t>
      </w:r>
      <w:r w:rsidRPr="00C904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отличное </w:t>
      </w:r>
      <w:r w:rsidRPr="00C904E4">
        <w:rPr>
          <w:rFonts w:ascii="Arial" w:hAnsi="Arial" w:cs="Arial"/>
          <w:sz w:val="24"/>
          <w:szCs w:val="24"/>
        </w:rPr>
        <w:t>от других фондов?</w:t>
      </w:r>
    </w:p>
    <w:p w:rsidR="00805DC8" w:rsidRDefault="00805DC8" w:rsidP="00805D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в рамках данного исследования </w:t>
      </w:r>
      <w:r w:rsidR="00C30EB7">
        <w:rPr>
          <w:rFonts w:ascii="Arial" w:hAnsi="Arial" w:cs="Arial"/>
          <w:sz w:val="24"/>
          <w:szCs w:val="24"/>
        </w:rPr>
        <w:t xml:space="preserve">грантополучателей </w:t>
      </w:r>
      <w:r>
        <w:rPr>
          <w:rFonts w:ascii="Arial" w:hAnsi="Arial" w:cs="Arial"/>
          <w:sz w:val="24"/>
          <w:szCs w:val="24"/>
          <w:lang w:val="en-US"/>
        </w:rPr>
        <w:t>CEP</w:t>
      </w:r>
      <w:r>
        <w:rPr>
          <w:rFonts w:ascii="Arial" w:hAnsi="Arial" w:cs="Arial"/>
          <w:sz w:val="24"/>
          <w:szCs w:val="24"/>
        </w:rPr>
        <w:t xml:space="preserve"> проводит </w:t>
      </w:r>
      <w:r w:rsidR="00C34046">
        <w:rPr>
          <w:rFonts w:ascii="Arial" w:hAnsi="Arial" w:cs="Arial"/>
          <w:sz w:val="24"/>
          <w:szCs w:val="24"/>
        </w:rPr>
        <w:t xml:space="preserve">получасовые телефонные </w:t>
      </w:r>
      <w:r>
        <w:rPr>
          <w:rFonts w:ascii="Arial" w:hAnsi="Arial" w:cs="Arial"/>
          <w:sz w:val="24"/>
          <w:szCs w:val="24"/>
        </w:rPr>
        <w:t xml:space="preserve">интервью с лидерами НКО, чтобы лучше понять </w:t>
      </w:r>
      <w:r w:rsidR="00C34046">
        <w:rPr>
          <w:rFonts w:ascii="Arial" w:hAnsi="Arial" w:cs="Arial"/>
          <w:sz w:val="24"/>
          <w:szCs w:val="24"/>
        </w:rPr>
        <w:t xml:space="preserve">используемые механизмы </w:t>
      </w:r>
      <w:r>
        <w:rPr>
          <w:rFonts w:ascii="Arial" w:hAnsi="Arial" w:cs="Arial"/>
          <w:sz w:val="24"/>
          <w:szCs w:val="24"/>
        </w:rPr>
        <w:t xml:space="preserve">получения </w:t>
      </w:r>
      <w:r w:rsidR="00C34046">
        <w:rPr>
          <w:rFonts w:ascii="Arial" w:hAnsi="Arial" w:cs="Arial"/>
          <w:sz w:val="24"/>
          <w:szCs w:val="24"/>
        </w:rPr>
        <w:t xml:space="preserve">обратной связи от благополучателей </w:t>
      </w:r>
      <w:r>
        <w:rPr>
          <w:rFonts w:ascii="Arial" w:hAnsi="Arial" w:cs="Arial"/>
          <w:sz w:val="24"/>
          <w:szCs w:val="24"/>
        </w:rPr>
        <w:t xml:space="preserve">и </w:t>
      </w:r>
      <w:r w:rsidR="00C34046">
        <w:rPr>
          <w:rFonts w:ascii="Arial" w:hAnsi="Arial" w:cs="Arial"/>
          <w:sz w:val="24"/>
          <w:szCs w:val="24"/>
        </w:rPr>
        <w:t>дальнейшего применения результатов</w:t>
      </w:r>
      <w:r>
        <w:rPr>
          <w:rFonts w:ascii="Arial" w:hAnsi="Arial" w:cs="Arial"/>
          <w:sz w:val="24"/>
          <w:szCs w:val="24"/>
        </w:rPr>
        <w:t>.</w:t>
      </w:r>
      <w:r w:rsidR="00C34046">
        <w:rPr>
          <w:rFonts w:ascii="Arial" w:hAnsi="Arial" w:cs="Arial"/>
          <w:sz w:val="24"/>
          <w:szCs w:val="24"/>
        </w:rPr>
        <w:t xml:space="preserve"> Список НКО для интервью формируют </w:t>
      </w:r>
      <w:r w:rsidRPr="00805DC8">
        <w:rPr>
          <w:rFonts w:ascii="Arial" w:hAnsi="Arial" w:cs="Arial"/>
          <w:sz w:val="24"/>
          <w:szCs w:val="24"/>
        </w:rPr>
        <w:t xml:space="preserve">случайным образом </w:t>
      </w:r>
      <w:r w:rsidR="00C34046">
        <w:rPr>
          <w:rFonts w:ascii="Arial" w:hAnsi="Arial" w:cs="Arial"/>
          <w:sz w:val="24"/>
          <w:szCs w:val="24"/>
        </w:rPr>
        <w:t xml:space="preserve">среди тех, </w:t>
      </w:r>
      <w:r w:rsidRPr="00805DC8">
        <w:rPr>
          <w:rFonts w:ascii="Arial" w:hAnsi="Arial" w:cs="Arial"/>
          <w:sz w:val="24"/>
          <w:szCs w:val="24"/>
        </w:rPr>
        <w:t>кто сообщ</w:t>
      </w:r>
      <w:r w:rsidR="00C34046">
        <w:rPr>
          <w:rFonts w:ascii="Arial" w:hAnsi="Arial" w:cs="Arial"/>
          <w:sz w:val="24"/>
          <w:szCs w:val="24"/>
        </w:rPr>
        <w:t>и</w:t>
      </w:r>
      <w:r w:rsidRPr="00805DC8">
        <w:rPr>
          <w:rFonts w:ascii="Arial" w:hAnsi="Arial" w:cs="Arial"/>
          <w:sz w:val="24"/>
          <w:szCs w:val="24"/>
        </w:rPr>
        <w:t xml:space="preserve">л, что их организация собирает обратную связь </w:t>
      </w:r>
      <w:r w:rsidR="00C34046">
        <w:rPr>
          <w:rFonts w:ascii="Arial" w:hAnsi="Arial" w:cs="Arial"/>
          <w:sz w:val="24"/>
          <w:szCs w:val="24"/>
        </w:rPr>
        <w:t>от благополучателей (используя, как минимум 5 каналов)</w:t>
      </w:r>
      <w:r w:rsidRPr="00805DC8">
        <w:rPr>
          <w:rFonts w:ascii="Arial" w:hAnsi="Arial" w:cs="Arial"/>
          <w:sz w:val="24"/>
          <w:szCs w:val="24"/>
        </w:rPr>
        <w:t xml:space="preserve">, </w:t>
      </w:r>
      <w:r w:rsidR="00C34046">
        <w:rPr>
          <w:rFonts w:ascii="Arial" w:hAnsi="Arial" w:cs="Arial"/>
          <w:sz w:val="24"/>
          <w:szCs w:val="24"/>
        </w:rPr>
        <w:t xml:space="preserve">а также </w:t>
      </w:r>
      <w:r w:rsidR="00C34046" w:rsidRPr="00805DC8">
        <w:rPr>
          <w:rFonts w:ascii="Arial" w:hAnsi="Arial" w:cs="Arial"/>
          <w:sz w:val="24"/>
          <w:szCs w:val="24"/>
        </w:rPr>
        <w:t xml:space="preserve">в значительной степени </w:t>
      </w:r>
      <w:r w:rsidRPr="00805DC8">
        <w:rPr>
          <w:rFonts w:ascii="Arial" w:hAnsi="Arial" w:cs="Arial"/>
          <w:sz w:val="24"/>
          <w:szCs w:val="24"/>
        </w:rPr>
        <w:t xml:space="preserve">использует </w:t>
      </w:r>
      <w:r w:rsidR="00C34046">
        <w:rPr>
          <w:rFonts w:ascii="Arial" w:hAnsi="Arial" w:cs="Arial"/>
          <w:sz w:val="24"/>
          <w:szCs w:val="24"/>
        </w:rPr>
        <w:t xml:space="preserve">полученную </w:t>
      </w:r>
      <w:r w:rsidRPr="00805DC8">
        <w:rPr>
          <w:rFonts w:ascii="Arial" w:hAnsi="Arial" w:cs="Arial"/>
          <w:sz w:val="24"/>
          <w:szCs w:val="24"/>
        </w:rPr>
        <w:t>обратную связь для улучшения работы.</w:t>
      </w:r>
      <w:r w:rsidR="00C34046">
        <w:rPr>
          <w:rFonts w:ascii="Arial" w:hAnsi="Arial" w:cs="Arial"/>
          <w:sz w:val="24"/>
          <w:szCs w:val="24"/>
        </w:rPr>
        <w:t xml:space="preserve"> Записи интервью предоставляют НКО и получают согласие для публикации </w:t>
      </w:r>
      <w:r w:rsidRPr="00805DC8">
        <w:rPr>
          <w:rFonts w:ascii="Arial" w:hAnsi="Arial" w:cs="Arial"/>
          <w:sz w:val="24"/>
          <w:szCs w:val="24"/>
        </w:rPr>
        <w:t>в рамках исследования</w:t>
      </w:r>
      <w:r w:rsidR="008A6B1D">
        <w:rPr>
          <w:rFonts w:ascii="Arial" w:hAnsi="Arial" w:cs="Arial"/>
          <w:sz w:val="24"/>
          <w:szCs w:val="24"/>
        </w:rPr>
        <w:t xml:space="preserve"> </w:t>
      </w:r>
      <w:r w:rsidR="008A6B1D" w:rsidRPr="008A6B1D">
        <w:rPr>
          <w:rFonts w:ascii="Arial" w:hAnsi="Arial" w:cs="Arial"/>
          <w:sz w:val="24"/>
          <w:szCs w:val="24"/>
        </w:rPr>
        <w:t>[11]</w:t>
      </w:r>
      <w:r w:rsidRPr="00805DC8">
        <w:rPr>
          <w:rFonts w:ascii="Arial" w:hAnsi="Arial" w:cs="Arial"/>
          <w:sz w:val="24"/>
          <w:szCs w:val="24"/>
        </w:rPr>
        <w:t>.</w:t>
      </w:r>
    </w:p>
    <w:p w:rsidR="008629A7" w:rsidRDefault="008629A7" w:rsidP="008629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подобных исслед</w:t>
      </w:r>
      <w:r w:rsidR="00C30EB7">
        <w:rPr>
          <w:rFonts w:ascii="Arial" w:hAnsi="Arial" w:cs="Arial"/>
          <w:sz w:val="24"/>
          <w:szCs w:val="24"/>
        </w:rPr>
        <w:t xml:space="preserve">ований возможно и для конкретного фонда; по </w:t>
      </w:r>
      <w:r>
        <w:rPr>
          <w:rFonts w:ascii="Arial" w:hAnsi="Arial" w:cs="Arial"/>
          <w:sz w:val="24"/>
          <w:szCs w:val="24"/>
        </w:rPr>
        <w:t xml:space="preserve">запросу, аналогичные исследования </w:t>
      </w:r>
      <w:r w:rsidR="00C30EB7">
        <w:rPr>
          <w:rFonts w:ascii="Arial" w:hAnsi="Arial" w:cs="Arial"/>
          <w:sz w:val="24"/>
          <w:szCs w:val="24"/>
          <w:lang w:val="en-US"/>
        </w:rPr>
        <w:t>CEP</w:t>
      </w:r>
      <w:r w:rsidR="00C30EB7" w:rsidRPr="00862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дополняет и</w:t>
      </w:r>
      <w:r w:rsidRPr="008629A7">
        <w:rPr>
          <w:rFonts w:ascii="Arial" w:hAnsi="Arial" w:cs="Arial"/>
          <w:sz w:val="24"/>
          <w:szCs w:val="24"/>
        </w:rPr>
        <w:t xml:space="preserve"> более коротким</w:t>
      </w:r>
      <w:r>
        <w:rPr>
          <w:rFonts w:ascii="Arial" w:hAnsi="Arial" w:cs="Arial"/>
          <w:sz w:val="24"/>
          <w:szCs w:val="24"/>
        </w:rPr>
        <w:t>и</w:t>
      </w:r>
      <w:r w:rsidRPr="008629A7">
        <w:rPr>
          <w:rFonts w:ascii="Arial" w:hAnsi="Arial" w:cs="Arial"/>
          <w:sz w:val="24"/>
          <w:szCs w:val="24"/>
        </w:rPr>
        <w:t xml:space="preserve"> </w:t>
      </w:r>
      <w:r w:rsidRPr="00C30EB7">
        <w:rPr>
          <w:rFonts w:ascii="Arial" w:hAnsi="Arial" w:cs="Arial"/>
          <w:b/>
          <w:sz w:val="24"/>
          <w:szCs w:val="24"/>
        </w:rPr>
        <w:t>опросами заявителей на гранты (</w:t>
      </w:r>
      <w:r w:rsidRPr="00C30EB7">
        <w:rPr>
          <w:rFonts w:ascii="Arial" w:hAnsi="Arial" w:cs="Arial"/>
          <w:b/>
          <w:sz w:val="24"/>
          <w:szCs w:val="24"/>
          <w:lang w:val="en-US"/>
        </w:rPr>
        <w:t>applicants</w:t>
      </w:r>
      <w:r w:rsidR="00C30EB7" w:rsidRPr="00C30EB7">
        <w:rPr>
          <w:rFonts w:ascii="Arial" w:hAnsi="Arial" w:cs="Arial"/>
          <w:b/>
          <w:sz w:val="24"/>
          <w:szCs w:val="24"/>
        </w:rPr>
        <w:t xml:space="preserve">, </w:t>
      </w:r>
      <w:r w:rsidR="00C30EB7">
        <w:rPr>
          <w:rFonts w:ascii="Arial" w:hAnsi="Arial" w:cs="Arial"/>
          <w:b/>
          <w:sz w:val="24"/>
          <w:szCs w:val="24"/>
          <w:lang w:val="en-US"/>
        </w:rPr>
        <w:t>AVP</w:t>
      </w:r>
      <w:r w:rsidRPr="00C30EB7">
        <w:rPr>
          <w:rFonts w:ascii="Arial" w:hAnsi="Arial" w:cs="Arial"/>
          <w:b/>
          <w:sz w:val="24"/>
          <w:szCs w:val="24"/>
        </w:rPr>
        <w:t>)</w:t>
      </w:r>
      <w:r w:rsidRPr="008629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Такие опросы помогают фондам</w:t>
      </w:r>
      <w:r w:rsidRPr="00862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определить области для улучшения деятельности – от </w:t>
      </w:r>
      <w:r w:rsidRPr="008629A7">
        <w:rPr>
          <w:rFonts w:ascii="Arial" w:hAnsi="Arial" w:cs="Arial"/>
          <w:sz w:val="24"/>
          <w:szCs w:val="24"/>
        </w:rPr>
        <w:t>операционных процессов до коммуникаций.</w:t>
      </w:r>
    </w:p>
    <w:p w:rsidR="005E381C" w:rsidRPr="005E381C" w:rsidRDefault="00C30EB7" w:rsidP="005E38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 проводит </w:t>
      </w:r>
      <w:r w:rsidR="005E381C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комплексные </w:t>
      </w:r>
      <w:r w:rsidRPr="00262B92">
        <w:rPr>
          <w:rFonts w:ascii="Arial" w:hAnsi="Arial" w:cs="Arial"/>
          <w:b/>
          <w:sz w:val="24"/>
          <w:szCs w:val="24"/>
        </w:rPr>
        <w:t>исследования восприятия доноров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62B92">
        <w:rPr>
          <w:rFonts w:ascii="Arial" w:hAnsi="Arial" w:cs="Arial"/>
          <w:i/>
          <w:sz w:val="24"/>
          <w:szCs w:val="24"/>
        </w:rPr>
        <w:t>Donor</w:t>
      </w:r>
      <w:proofErr w:type="spellEnd"/>
      <w:r w:rsidRPr="00262B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B92">
        <w:rPr>
          <w:rFonts w:ascii="Arial" w:hAnsi="Arial" w:cs="Arial"/>
          <w:i/>
          <w:sz w:val="24"/>
          <w:szCs w:val="24"/>
        </w:rPr>
        <w:t>Perception</w:t>
      </w:r>
      <w:proofErr w:type="spellEnd"/>
      <w:r w:rsidRPr="00262B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B92">
        <w:rPr>
          <w:rFonts w:ascii="Arial" w:hAnsi="Arial" w:cs="Arial"/>
          <w:i/>
          <w:sz w:val="24"/>
          <w:szCs w:val="24"/>
        </w:rPr>
        <w:t>Report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E381C">
        <w:rPr>
          <w:rFonts w:ascii="Arial" w:hAnsi="Arial" w:cs="Arial"/>
          <w:sz w:val="24"/>
          <w:szCs w:val="24"/>
        </w:rPr>
        <w:t xml:space="preserve"> на основе мнения грантополучателей.</w:t>
      </w:r>
      <w:r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 xml:space="preserve">Исследование включает блоки вопросов об </w:t>
      </w:r>
      <w:r>
        <w:rPr>
          <w:rFonts w:ascii="Arial" w:hAnsi="Arial" w:cs="Arial"/>
          <w:sz w:val="24"/>
          <w:szCs w:val="24"/>
        </w:rPr>
        <w:t>удовлетворенност</w:t>
      </w:r>
      <w:r w:rsidR="005E381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донором (в основе – методология </w:t>
      </w:r>
      <w:r>
        <w:rPr>
          <w:rFonts w:ascii="Arial" w:hAnsi="Arial" w:cs="Arial"/>
          <w:sz w:val="24"/>
          <w:szCs w:val="24"/>
          <w:lang w:val="en-US"/>
        </w:rPr>
        <w:t>NPS</w:t>
      </w:r>
      <w:r>
        <w:rPr>
          <w:rFonts w:ascii="Arial" w:hAnsi="Arial" w:cs="Arial"/>
          <w:sz w:val="24"/>
          <w:szCs w:val="24"/>
        </w:rPr>
        <w:t xml:space="preserve">, см. раздел ниже); мнение о воздействии донора на сообщество; коммуникации, взаимодействие с донором, вовлечение; полезность и востребованность предоставляемых донором ресурсов; </w:t>
      </w:r>
      <w:r w:rsidR="00262B92">
        <w:rPr>
          <w:rFonts w:ascii="Arial" w:hAnsi="Arial" w:cs="Arial"/>
          <w:sz w:val="24"/>
          <w:szCs w:val="24"/>
        </w:rPr>
        <w:t>планы на будущее</w:t>
      </w:r>
      <w:r w:rsidR="005E381C">
        <w:rPr>
          <w:rStyle w:val="aff0"/>
          <w:rFonts w:ascii="Arial" w:hAnsi="Arial" w:cs="Arial"/>
          <w:sz w:val="24"/>
          <w:szCs w:val="24"/>
        </w:rPr>
        <w:footnoteReference w:id="17"/>
      </w:r>
      <w:r w:rsidR="00262B92">
        <w:rPr>
          <w:rFonts w:ascii="Arial" w:hAnsi="Arial" w:cs="Arial"/>
          <w:sz w:val="24"/>
          <w:szCs w:val="24"/>
        </w:rPr>
        <w:t>.</w:t>
      </w:r>
      <w:r w:rsidR="005E381C">
        <w:rPr>
          <w:rFonts w:ascii="Arial" w:hAnsi="Arial" w:cs="Arial"/>
          <w:sz w:val="24"/>
          <w:szCs w:val="24"/>
        </w:rPr>
        <w:t xml:space="preserve"> Метод сбора – онлайн-анкета или отправка ответов по почте. Всего в анкете 63 вопроса, большинство из которых включает оценку суждений по 7-балльной шкале, 3 открытых вопроса. У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>респондентов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>есть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>возможность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>отвечать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>анонимно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>или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>
        <w:rPr>
          <w:rFonts w:ascii="Arial" w:hAnsi="Arial" w:cs="Arial"/>
          <w:sz w:val="24"/>
          <w:szCs w:val="24"/>
        </w:rPr>
        <w:t>открыто</w:t>
      </w:r>
      <w:r w:rsidR="005E381C" w:rsidRPr="005E381C">
        <w:rPr>
          <w:rFonts w:ascii="Arial" w:hAnsi="Arial" w:cs="Arial"/>
          <w:sz w:val="24"/>
          <w:szCs w:val="24"/>
        </w:rPr>
        <w:t xml:space="preserve">. </w:t>
      </w:r>
      <w:r w:rsidR="005E381C">
        <w:rPr>
          <w:rFonts w:ascii="Arial" w:hAnsi="Arial" w:cs="Arial"/>
          <w:sz w:val="24"/>
          <w:szCs w:val="24"/>
        </w:rPr>
        <w:t>На основе полученных ответов грантополучателей, для каждого фонда можно оценить характер отношений с благополучателями (</w:t>
      </w:r>
      <w:r w:rsidR="005E381C" w:rsidRPr="005E381C">
        <w:rPr>
          <w:rFonts w:ascii="Arial" w:hAnsi="Arial" w:cs="Arial"/>
          <w:sz w:val="24"/>
          <w:szCs w:val="24"/>
          <w:lang w:val="en-US"/>
        </w:rPr>
        <w:t>Relationships</w:t>
      </w:r>
      <w:r w:rsidR="005E381C" w:rsidRPr="005E381C">
        <w:rPr>
          <w:rFonts w:ascii="Arial" w:hAnsi="Arial" w:cs="Arial"/>
          <w:sz w:val="24"/>
          <w:szCs w:val="24"/>
        </w:rPr>
        <w:t xml:space="preserve"> </w:t>
      </w:r>
      <w:r w:rsidR="005E381C" w:rsidRPr="005E381C">
        <w:rPr>
          <w:rFonts w:ascii="Arial" w:hAnsi="Arial" w:cs="Arial"/>
          <w:sz w:val="24"/>
          <w:szCs w:val="24"/>
          <w:lang w:val="en-US"/>
        </w:rPr>
        <w:t>Measure</w:t>
      </w:r>
      <w:r w:rsidR="005E381C">
        <w:rPr>
          <w:rFonts w:ascii="Arial" w:hAnsi="Arial" w:cs="Arial"/>
          <w:sz w:val="24"/>
          <w:szCs w:val="24"/>
        </w:rPr>
        <w:t>) по 5 показателям:</w:t>
      </w:r>
    </w:p>
    <w:p w:rsidR="005E381C" w:rsidRDefault="005E381C" w:rsidP="005E381C">
      <w:pPr>
        <w:pStyle w:val="ac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Понимание целей и деятельности грантополучателя (самый значимый показатель);</w:t>
      </w:r>
    </w:p>
    <w:p w:rsidR="005E381C" w:rsidRPr="005E381C" w:rsidRDefault="005E381C" w:rsidP="005E381C">
      <w:pPr>
        <w:pStyle w:val="ac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Полезность</w:t>
      </w:r>
      <w:r w:rsidRPr="005E381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отборочных</w:t>
      </w:r>
      <w:r w:rsidRPr="005E381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процедур;</w:t>
      </w:r>
    </w:p>
    <w:p w:rsidR="005E381C" w:rsidRDefault="005E381C" w:rsidP="005E381C">
      <w:pPr>
        <w:pStyle w:val="ac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Нагрузка на грантополучателей, связанная с необходимостью изменения приоритетов при написании заявки (негативный показатель);</w:t>
      </w:r>
    </w:p>
    <w:p w:rsidR="005E381C" w:rsidRPr="005E381C" w:rsidRDefault="005E381C" w:rsidP="005E381C">
      <w:pPr>
        <w:pStyle w:val="ac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Понимание</w:t>
      </w:r>
      <w:r w:rsidRPr="005E381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сообщества;</w:t>
      </w:r>
    </w:p>
    <w:p w:rsidR="005E381C" w:rsidRPr="005E381C" w:rsidRDefault="005E381C" w:rsidP="005E381C">
      <w:pPr>
        <w:pStyle w:val="ac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Понимание</w:t>
      </w:r>
      <w:r w:rsidRPr="005E38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поля</w:t>
      </w:r>
      <w:r w:rsidRPr="005E381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(содержательной деятельности грантополучателей);</w:t>
      </w:r>
    </w:p>
    <w:p w:rsidR="005E381C" w:rsidRDefault="005E381C" w:rsidP="005E381C">
      <w:pPr>
        <w:pStyle w:val="ac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Коммуникации</w:t>
      </w:r>
      <w:r w:rsidRPr="005E38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преимущественно</w:t>
      </w:r>
      <w:r w:rsidRPr="005E38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Pr="005E38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инициативе грантополучателей (негативный показатель);</w:t>
      </w:r>
    </w:p>
    <w:p w:rsidR="005E381C" w:rsidRDefault="005E381C" w:rsidP="005E381C">
      <w:pPr>
        <w:pStyle w:val="ac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 1 раз в год или реже (негативный показатель).</w:t>
      </w:r>
    </w:p>
    <w:p w:rsidR="00C34046" w:rsidRPr="00200E62" w:rsidRDefault="00C30EB7" w:rsidP="005E381C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</w:t>
      </w:r>
      <w:r>
        <w:rPr>
          <w:rFonts w:ascii="Arial" w:hAnsi="Arial" w:cs="Arial"/>
          <w:sz w:val="24"/>
          <w:szCs w:val="24"/>
          <w:lang w:val="en-US"/>
        </w:rPr>
        <w:t>CEP</w:t>
      </w:r>
      <w:r w:rsidRPr="008629A7">
        <w:rPr>
          <w:rFonts w:ascii="Arial" w:hAnsi="Arial" w:cs="Arial"/>
          <w:sz w:val="24"/>
          <w:szCs w:val="24"/>
        </w:rPr>
        <w:t xml:space="preserve"> </w:t>
      </w:r>
      <w:r w:rsidR="00C34046">
        <w:rPr>
          <w:rFonts w:ascii="Arial" w:hAnsi="Arial" w:cs="Arial"/>
          <w:sz w:val="24"/>
          <w:szCs w:val="24"/>
        </w:rPr>
        <w:t xml:space="preserve">предлагает также </w:t>
      </w:r>
      <w:r>
        <w:rPr>
          <w:rFonts w:ascii="Arial" w:hAnsi="Arial" w:cs="Arial"/>
          <w:sz w:val="24"/>
          <w:szCs w:val="24"/>
        </w:rPr>
        <w:t xml:space="preserve">фондам </w:t>
      </w:r>
      <w:r w:rsidR="00200E62" w:rsidRPr="00262B92">
        <w:rPr>
          <w:rFonts w:ascii="Arial" w:hAnsi="Arial" w:cs="Arial"/>
          <w:sz w:val="24"/>
          <w:szCs w:val="24"/>
        </w:rPr>
        <w:t>инструменты для</w:t>
      </w:r>
      <w:r w:rsidR="00200E62" w:rsidRPr="00262B92">
        <w:rPr>
          <w:rFonts w:ascii="Arial" w:hAnsi="Arial" w:cs="Arial"/>
          <w:b/>
          <w:sz w:val="24"/>
          <w:szCs w:val="24"/>
        </w:rPr>
        <w:t xml:space="preserve"> получения обратной связи от </w:t>
      </w:r>
      <w:r w:rsidRPr="00262B92">
        <w:rPr>
          <w:rFonts w:ascii="Arial" w:hAnsi="Arial" w:cs="Arial"/>
          <w:b/>
          <w:sz w:val="24"/>
          <w:szCs w:val="24"/>
        </w:rPr>
        <w:t xml:space="preserve">собственных </w:t>
      </w:r>
      <w:r w:rsidR="00200E62" w:rsidRPr="00262B92">
        <w:rPr>
          <w:rFonts w:ascii="Arial" w:hAnsi="Arial" w:cs="Arial"/>
          <w:b/>
          <w:sz w:val="24"/>
          <w:szCs w:val="24"/>
        </w:rPr>
        <w:t>сотрудников</w:t>
      </w:r>
      <w:r w:rsidR="00262B92">
        <w:rPr>
          <w:rFonts w:ascii="Arial" w:hAnsi="Arial" w:cs="Arial"/>
          <w:b/>
          <w:sz w:val="24"/>
          <w:szCs w:val="24"/>
        </w:rPr>
        <w:t xml:space="preserve"> </w:t>
      </w:r>
      <w:r w:rsidR="00262B92" w:rsidRPr="00262B92">
        <w:rPr>
          <w:rFonts w:ascii="Arial" w:hAnsi="Arial" w:cs="Arial"/>
          <w:sz w:val="24"/>
          <w:szCs w:val="24"/>
        </w:rPr>
        <w:t>(</w:t>
      </w:r>
      <w:r w:rsidR="00262B92" w:rsidRPr="00262B92">
        <w:rPr>
          <w:rFonts w:ascii="Arial" w:hAnsi="Arial" w:cs="Arial"/>
          <w:i/>
          <w:sz w:val="24"/>
          <w:szCs w:val="24"/>
        </w:rPr>
        <w:t>Staff perception report</w:t>
      </w:r>
      <w:r w:rsidR="00262B92" w:rsidRPr="00262B92">
        <w:rPr>
          <w:rFonts w:ascii="Arial" w:hAnsi="Arial" w:cs="Arial"/>
          <w:sz w:val="24"/>
          <w:szCs w:val="24"/>
        </w:rPr>
        <w:t>)</w:t>
      </w:r>
      <w:r w:rsidR="00200E62">
        <w:rPr>
          <w:rStyle w:val="aff0"/>
          <w:rFonts w:ascii="Arial" w:hAnsi="Arial" w:cs="Arial"/>
          <w:sz w:val="24"/>
          <w:szCs w:val="24"/>
        </w:rPr>
        <w:footnoteReference w:id="18"/>
      </w:r>
      <w:r w:rsidR="00200E62">
        <w:rPr>
          <w:rFonts w:ascii="Arial" w:hAnsi="Arial" w:cs="Arial"/>
          <w:sz w:val="24"/>
          <w:szCs w:val="24"/>
        </w:rPr>
        <w:t xml:space="preserve">. Помимо того, что эффективность деятельности фонда напрямую зависит от корпоративной культуры организации, </w:t>
      </w:r>
      <w:r>
        <w:rPr>
          <w:rFonts w:ascii="Arial" w:hAnsi="Arial" w:cs="Arial"/>
          <w:sz w:val="24"/>
          <w:szCs w:val="24"/>
        </w:rPr>
        <w:t>уровня вовлеченности</w:t>
      </w:r>
      <w:r w:rsidR="00200E62">
        <w:rPr>
          <w:rFonts w:ascii="Arial" w:hAnsi="Arial" w:cs="Arial"/>
          <w:sz w:val="24"/>
          <w:szCs w:val="24"/>
        </w:rPr>
        <w:t xml:space="preserve"> и пр., </w:t>
      </w:r>
      <w:r w:rsidR="00200E62">
        <w:rPr>
          <w:rFonts w:ascii="Arial" w:hAnsi="Arial" w:cs="Arial"/>
          <w:sz w:val="24"/>
          <w:szCs w:val="24"/>
          <w:lang w:val="en-US"/>
        </w:rPr>
        <w:t>CEP</w:t>
      </w:r>
      <w:r w:rsidR="00200E62">
        <w:rPr>
          <w:rFonts w:ascii="Arial" w:hAnsi="Arial" w:cs="Arial"/>
          <w:sz w:val="24"/>
          <w:szCs w:val="24"/>
        </w:rPr>
        <w:t xml:space="preserve"> выявил </w:t>
      </w:r>
      <w:r>
        <w:rPr>
          <w:rFonts w:ascii="Arial" w:hAnsi="Arial" w:cs="Arial"/>
          <w:sz w:val="24"/>
          <w:szCs w:val="24"/>
        </w:rPr>
        <w:t xml:space="preserve">прямую связь между уровнем корпоративной культуры и </w:t>
      </w:r>
      <w:r w:rsidR="00200E62">
        <w:rPr>
          <w:rFonts w:ascii="Arial" w:hAnsi="Arial" w:cs="Arial"/>
          <w:sz w:val="24"/>
          <w:szCs w:val="24"/>
        </w:rPr>
        <w:t>практиками вовлечения грантополучателей в деятельность фонда.</w:t>
      </w:r>
      <w:r w:rsidR="0017339B">
        <w:rPr>
          <w:rFonts w:ascii="Arial" w:hAnsi="Arial" w:cs="Arial"/>
          <w:sz w:val="24"/>
          <w:szCs w:val="24"/>
        </w:rPr>
        <w:t xml:space="preserve"> Например, между уровнем вовлечения сотрудников и высокими оценками грантополучателей «понятности и последовательности коммуникаций с фондом»; между пониманием сотрудников направлений деятельности фонда и сообществ, с которыми фонд работает, </w:t>
      </w:r>
      <w:r w:rsidR="002A277F">
        <w:rPr>
          <w:rFonts w:ascii="Arial" w:hAnsi="Arial" w:cs="Arial"/>
          <w:sz w:val="24"/>
          <w:szCs w:val="24"/>
        </w:rPr>
        <w:t xml:space="preserve">– и </w:t>
      </w:r>
      <w:r w:rsidR="0017339B">
        <w:rPr>
          <w:rFonts w:ascii="Arial" w:hAnsi="Arial" w:cs="Arial"/>
          <w:sz w:val="24"/>
          <w:szCs w:val="24"/>
        </w:rPr>
        <w:t xml:space="preserve">высокими оценками со стороны грантополучателей воздействия, оказываемого фондом на территории своего присутствия; </w:t>
      </w:r>
      <w:r w:rsidR="002A277F">
        <w:rPr>
          <w:rFonts w:ascii="Arial" w:hAnsi="Arial" w:cs="Arial"/>
          <w:sz w:val="24"/>
          <w:szCs w:val="24"/>
        </w:rPr>
        <w:t>мнением сотрудников фонда о практике дизайна программ с уч</w:t>
      </w:r>
      <w:r w:rsidR="000424CD">
        <w:rPr>
          <w:rFonts w:ascii="Arial" w:hAnsi="Arial" w:cs="Arial"/>
          <w:sz w:val="24"/>
          <w:szCs w:val="24"/>
        </w:rPr>
        <w:t>ё</w:t>
      </w:r>
      <w:r w:rsidR="002A277F">
        <w:rPr>
          <w:rFonts w:ascii="Arial" w:hAnsi="Arial" w:cs="Arial"/>
          <w:sz w:val="24"/>
          <w:szCs w:val="24"/>
        </w:rPr>
        <w:t>том извлеченных уроков, имеющегося опыта – и высокими оценками грантополучателей качества отношений с фондом (см. Рисунок 4)</w:t>
      </w:r>
      <w:r w:rsidR="002A277F">
        <w:rPr>
          <w:rStyle w:val="aff0"/>
          <w:rFonts w:ascii="Arial" w:hAnsi="Arial" w:cs="Arial"/>
          <w:sz w:val="24"/>
          <w:szCs w:val="24"/>
        </w:rPr>
        <w:footnoteReference w:id="19"/>
      </w:r>
      <w:r w:rsidR="002A277F">
        <w:rPr>
          <w:rFonts w:ascii="Arial" w:hAnsi="Arial" w:cs="Arial"/>
          <w:sz w:val="24"/>
          <w:szCs w:val="24"/>
        </w:rPr>
        <w:t>.</w:t>
      </w:r>
    </w:p>
    <w:p w:rsidR="00DE6551" w:rsidRDefault="00200E62" w:rsidP="002A27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5" name="Рисунок 5" descr="staff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 cul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7F" w:rsidRPr="002A277F" w:rsidRDefault="002A277F" w:rsidP="002A277F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2A277F">
        <w:rPr>
          <w:rFonts w:ascii="Arial" w:hAnsi="Arial" w:cs="Arial"/>
          <w:i/>
          <w:sz w:val="24"/>
          <w:szCs w:val="24"/>
        </w:rPr>
        <w:t>Рисунок 4. Взаимосвязь между внутренней культурой фонда и внешними коммуникациями</w:t>
      </w:r>
    </w:p>
    <w:p w:rsidR="007C62F6" w:rsidRPr="009328A2" w:rsidRDefault="00036E5E" w:rsidP="00DE6551">
      <w:pPr>
        <w:pStyle w:val="3"/>
        <w:ind w:firstLine="708"/>
        <w:jc w:val="both"/>
        <w:rPr>
          <w:rFonts w:ascii="Arial" w:hAnsi="Arial" w:cs="Arial"/>
          <w:sz w:val="24"/>
        </w:rPr>
      </w:pPr>
      <w:r w:rsidRPr="009328A2">
        <w:rPr>
          <w:rFonts w:ascii="Arial" w:hAnsi="Arial" w:cs="Arial"/>
          <w:sz w:val="24"/>
        </w:rPr>
        <w:lastRenderedPageBreak/>
        <w:t>Популярные инструменты получения обратной связи</w:t>
      </w:r>
      <w:r w:rsidR="00DE6551">
        <w:rPr>
          <w:rFonts w:ascii="Arial" w:hAnsi="Arial" w:cs="Arial"/>
          <w:sz w:val="24"/>
        </w:rPr>
        <w:t xml:space="preserve"> от благ</w:t>
      </w:r>
      <w:proofErr w:type="gramStart"/>
      <w:r w:rsidR="00DE6551">
        <w:rPr>
          <w:rFonts w:ascii="Arial" w:hAnsi="Arial" w:cs="Arial"/>
          <w:sz w:val="24"/>
        </w:rPr>
        <w:t>о-</w:t>
      </w:r>
      <w:proofErr w:type="gramEnd"/>
      <w:r w:rsidR="00DE6551">
        <w:rPr>
          <w:rFonts w:ascii="Arial" w:hAnsi="Arial" w:cs="Arial"/>
          <w:sz w:val="24"/>
        </w:rPr>
        <w:t xml:space="preserve"> / грантополучателей</w:t>
      </w:r>
      <w:r w:rsidRPr="009328A2">
        <w:rPr>
          <w:rFonts w:ascii="Arial" w:hAnsi="Arial" w:cs="Arial"/>
          <w:sz w:val="24"/>
        </w:rPr>
        <w:t xml:space="preserve">, пришедшие из </w:t>
      </w:r>
      <w:proofErr w:type="spellStart"/>
      <w:r w:rsidRPr="009328A2">
        <w:rPr>
          <w:rFonts w:ascii="Arial" w:hAnsi="Arial" w:cs="Arial"/>
          <w:sz w:val="24"/>
        </w:rPr>
        <w:t>бизнес-сферы</w:t>
      </w:r>
      <w:proofErr w:type="spellEnd"/>
    </w:p>
    <w:p w:rsidR="004B415A" w:rsidRPr="00B605CB" w:rsidRDefault="00036E5E" w:rsidP="00D117AB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Учитывая, что для коммерческой сферы получение обратной связи от клиентов является одним из сущностных принципов ведения </w:t>
      </w:r>
      <w:r w:rsidR="00507DE9" w:rsidRPr="00B605CB">
        <w:rPr>
          <w:rFonts w:ascii="Arial" w:hAnsi="Arial" w:cs="Arial"/>
          <w:sz w:val="24"/>
          <w:szCs w:val="24"/>
        </w:rPr>
        <w:t>дел</w:t>
      </w:r>
      <w:r w:rsidRPr="00B605CB">
        <w:rPr>
          <w:rFonts w:ascii="Arial" w:hAnsi="Arial" w:cs="Arial"/>
          <w:sz w:val="24"/>
          <w:szCs w:val="24"/>
        </w:rPr>
        <w:t>, здесь весьма развиты и инструменты получения обратной связи</w:t>
      </w:r>
      <w:r w:rsidR="00C823D7" w:rsidRPr="00B605CB">
        <w:rPr>
          <w:rFonts w:ascii="Arial" w:hAnsi="Arial" w:cs="Arial"/>
          <w:sz w:val="24"/>
          <w:szCs w:val="24"/>
        </w:rPr>
        <w:t>, активного вовлечения потребителей в разработку новых продуктов и услуг</w:t>
      </w:r>
      <w:r w:rsidR="00BE3D8C">
        <w:rPr>
          <w:rFonts w:ascii="Arial" w:hAnsi="Arial" w:cs="Arial"/>
          <w:sz w:val="24"/>
          <w:szCs w:val="24"/>
        </w:rPr>
        <w:t xml:space="preserve"> (дизайн-мышление и пр.)</w:t>
      </w:r>
      <w:r w:rsidRPr="00B605CB">
        <w:rPr>
          <w:rFonts w:ascii="Arial" w:hAnsi="Arial" w:cs="Arial"/>
          <w:sz w:val="24"/>
          <w:szCs w:val="24"/>
        </w:rPr>
        <w:t xml:space="preserve">. В связи с этим неоднократно предпринимаются попытки применения </w:t>
      </w:r>
      <w:proofErr w:type="gramStart"/>
      <w:r w:rsidR="00C823D7" w:rsidRPr="00B605CB">
        <w:rPr>
          <w:rFonts w:ascii="Arial" w:hAnsi="Arial" w:cs="Arial"/>
          <w:sz w:val="24"/>
          <w:szCs w:val="24"/>
        </w:rPr>
        <w:t>бизнес-</w:t>
      </w:r>
      <w:r w:rsidRPr="00B605CB">
        <w:rPr>
          <w:rFonts w:ascii="Arial" w:hAnsi="Arial" w:cs="Arial"/>
          <w:sz w:val="24"/>
          <w:szCs w:val="24"/>
        </w:rPr>
        <w:t>инструментов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и в некоммерческой сфере </w:t>
      </w:r>
      <w:r w:rsidR="00BE3D8C">
        <w:rPr>
          <w:rFonts w:ascii="Arial" w:hAnsi="Arial" w:cs="Arial"/>
          <w:sz w:val="24"/>
          <w:szCs w:val="24"/>
        </w:rPr>
        <w:t>– п</w:t>
      </w:r>
      <w:r w:rsidRPr="00B605CB">
        <w:rPr>
          <w:rFonts w:ascii="Arial" w:hAnsi="Arial" w:cs="Arial"/>
          <w:sz w:val="24"/>
          <w:szCs w:val="24"/>
        </w:rPr>
        <w:t>осле</w:t>
      </w:r>
      <w:r w:rsidR="00BE3D8C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некоторой адаптации. Самым популярным из них является Индекс </w:t>
      </w:r>
      <w:proofErr w:type="spellStart"/>
      <w:r w:rsidRPr="00B605CB">
        <w:rPr>
          <w:rFonts w:ascii="Arial" w:hAnsi="Arial" w:cs="Arial"/>
          <w:i/>
          <w:sz w:val="24"/>
          <w:szCs w:val="24"/>
        </w:rPr>
        <w:t>Net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i/>
          <w:sz w:val="24"/>
          <w:szCs w:val="24"/>
        </w:rPr>
        <w:t>Promoter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i/>
          <w:sz w:val="24"/>
          <w:szCs w:val="24"/>
        </w:rPr>
        <w:t>Score</w:t>
      </w:r>
      <w:proofErr w:type="spellEnd"/>
      <w:r w:rsidRPr="00B605CB">
        <w:rPr>
          <w:rFonts w:ascii="Arial" w:hAnsi="Arial" w:cs="Arial"/>
          <w:sz w:val="24"/>
          <w:szCs w:val="24"/>
        </w:rPr>
        <w:t>.</w:t>
      </w:r>
    </w:p>
    <w:p w:rsidR="007C62F6" w:rsidRPr="009328A2" w:rsidRDefault="00036E5E" w:rsidP="009328A2">
      <w:pPr>
        <w:pStyle w:val="3"/>
        <w:ind w:firstLine="708"/>
        <w:rPr>
          <w:rFonts w:ascii="Arial" w:hAnsi="Arial" w:cs="Arial"/>
          <w:sz w:val="24"/>
        </w:rPr>
      </w:pPr>
      <w:r w:rsidRPr="009328A2">
        <w:rPr>
          <w:rFonts w:ascii="Arial" w:hAnsi="Arial" w:cs="Arial"/>
          <w:sz w:val="24"/>
          <w:lang w:val="en-US"/>
        </w:rPr>
        <w:t>Net</w:t>
      </w:r>
      <w:r w:rsidRPr="009328A2">
        <w:rPr>
          <w:rFonts w:ascii="Arial" w:hAnsi="Arial" w:cs="Arial"/>
          <w:sz w:val="24"/>
        </w:rPr>
        <w:t xml:space="preserve"> </w:t>
      </w:r>
      <w:r w:rsidRPr="009328A2">
        <w:rPr>
          <w:rFonts w:ascii="Arial" w:hAnsi="Arial" w:cs="Arial"/>
          <w:sz w:val="24"/>
          <w:lang w:val="en-US"/>
        </w:rPr>
        <w:t>Promoter</w:t>
      </w:r>
      <w:r w:rsidRPr="009328A2">
        <w:rPr>
          <w:rFonts w:ascii="Arial" w:hAnsi="Arial" w:cs="Arial"/>
          <w:sz w:val="24"/>
        </w:rPr>
        <w:t xml:space="preserve"> </w:t>
      </w:r>
      <w:r w:rsidRPr="009328A2">
        <w:rPr>
          <w:rFonts w:ascii="Arial" w:hAnsi="Arial" w:cs="Arial"/>
          <w:sz w:val="24"/>
          <w:lang w:val="en-US"/>
        </w:rPr>
        <w:t>Score</w:t>
      </w:r>
      <w:r w:rsidRPr="009328A2">
        <w:rPr>
          <w:rFonts w:ascii="Arial" w:hAnsi="Arial" w:cs="Arial"/>
          <w:sz w:val="24"/>
        </w:rPr>
        <w:t xml:space="preserve"> (</w:t>
      </w:r>
      <w:r w:rsidRPr="009328A2">
        <w:rPr>
          <w:rFonts w:ascii="Arial" w:hAnsi="Arial" w:cs="Arial"/>
          <w:sz w:val="24"/>
          <w:lang w:val="en-US"/>
        </w:rPr>
        <w:t>NPS</w:t>
      </w:r>
      <w:r w:rsidRPr="009328A2">
        <w:rPr>
          <w:rFonts w:ascii="Arial" w:hAnsi="Arial" w:cs="Arial"/>
          <w:sz w:val="24"/>
        </w:rPr>
        <w:t>)</w:t>
      </w:r>
    </w:p>
    <w:p w:rsidR="007C62F6" w:rsidRPr="00B605CB" w:rsidRDefault="007C62F6" w:rsidP="00036E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Индекс </w:t>
      </w:r>
      <w:proofErr w:type="spellStart"/>
      <w:r w:rsidR="00036E5E" w:rsidRPr="00DE6551">
        <w:rPr>
          <w:rFonts w:ascii="Arial" w:hAnsi="Arial" w:cs="Arial"/>
          <w:i/>
          <w:sz w:val="24"/>
          <w:szCs w:val="24"/>
        </w:rPr>
        <w:t>Net</w:t>
      </w:r>
      <w:proofErr w:type="spellEnd"/>
      <w:r w:rsidR="00036E5E" w:rsidRPr="00DE65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36E5E" w:rsidRPr="00DE6551">
        <w:rPr>
          <w:rFonts w:ascii="Arial" w:hAnsi="Arial" w:cs="Arial"/>
          <w:i/>
          <w:sz w:val="24"/>
          <w:szCs w:val="24"/>
        </w:rPr>
        <w:t>Promoter</w:t>
      </w:r>
      <w:proofErr w:type="spellEnd"/>
      <w:r w:rsidR="00036E5E" w:rsidRPr="00DE65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36E5E" w:rsidRPr="00DE6551">
        <w:rPr>
          <w:rFonts w:ascii="Arial" w:hAnsi="Arial" w:cs="Arial"/>
          <w:i/>
          <w:sz w:val="24"/>
          <w:szCs w:val="24"/>
        </w:rPr>
        <w:t>Score</w:t>
      </w:r>
      <w:proofErr w:type="spellEnd"/>
      <w:r w:rsidR="00036E5E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является относительно молодой, но популярной</w:t>
      </w:r>
      <w:r w:rsidRPr="00B605CB">
        <w:rPr>
          <w:rStyle w:val="aff0"/>
          <w:rFonts w:ascii="Arial" w:hAnsi="Arial" w:cs="Arial"/>
          <w:sz w:val="24"/>
          <w:szCs w:val="24"/>
        </w:rPr>
        <w:footnoteReference w:id="20"/>
      </w:r>
      <w:r w:rsidRPr="00B605CB">
        <w:rPr>
          <w:rFonts w:ascii="Arial" w:hAnsi="Arial" w:cs="Arial"/>
          <w:sz w:val="24"/>
          <w:szCs w:val="24"/>
        </w:rPr>
        <w:t xml:space="preserve"> методикой оценки </w:t>
      </w:r>
      <w:r w:rsidR="00E03EE4">
        <w:rPr>
          <w:rFonts w:ascii="Arial" w:hAnsi="Arial" w:cs="Arial"/>
          <w:sz w:val="24"/>
          <w:szCs w:val="24"/>
        </w:rPr>
        <w:t xml:space="preserve">лояльности клиентов </w:t>
      </w:r>
      <w:r w:rsidRPr="00B605CB">
        <w:rPr>
          <w:rFonts w:ascii="Arial" w:hAnsi="Arial" w:cs="Arial"/>
          <w:sz w:val="24"/>
          <w:szCs w:val="24"/>
        </w:rPr>
        <w:t>(</w:t>
      </w:r>
      <w:r w:rsidR="00655BE4" w:rsidRPr="00B605CB">
        <w:rPr>
          <w:rFonts w:ascii="Arial" w:hAnsi="Arial" w:cs="Arial"/>
          <w:sz w:val="24"/>
          <w:szCs w:val="24"/>
        </w:rPr>
        <w:t xml:space="preserve">первое упоминание </w:t>
      </w:r>
      <w:r w:rsidRPr="00B605CB">
        <w:rPr>
          <w:rFonts w:ascii="Arial" w:hAnsi="Arial" w:cs="Arial"/>
          <w:sz w:val="24"/>
          <w:szCs w:val="24"/>
        </w:rPr>
        <w:t>индекс</w:t>
      </w:r>
      <w:r w:rsidR="00655BE4" w:rsidRPr="00B605CB">
        <w:rPr>
          <w:rFonts w:ascii="Arial" w:hAnsi="Arial" w:cs="Arial"/>
          <w:sz w:val="24"/>
          <w:szCs w:val="24"/>
        </w:rPr>
        <w:t>а</w:t>
      </w:r>
      <w:r w:rsidRPr="00B605CB">
        <w:rPr>
          <w:rFonts w:ascii="Arial" w:hAnsi="Arial" w:cs="Arial"/>
          <w:sz w:val="24"/>
          <w:szCs w:val="24"/>
        </w:rPr>
        <w:t xml:space="preserve"> NPS </w:t>
      </w:r>
      <w:r w:rsidR="00655BE4" w:rsidRPr="00B605CB">
        <w:rPr>
          <w:rFonts w:ascii="Arial" w:hAnsi="Arial" w:cs="Arial"/>
          <w:sz w:val="24"/>
          <w:szCs w:val="24"/>
        </w:rPr>
        <w:t xml:space="preserve">– </w:t>
      </w:r>
      <w:r w:rsidRPr="00B605CB">
        <w:rPr>
          <w:rFonts w:ascii="Arial" w:hAnsi="Arial" w:cs="Arial"/>
          <w:sz w:val="24"/>
          <w:szCs w:val="24"/>
        </w:rPr>
        <w:t>2003</w:t>
      </w:r>
      <w:r w:rsidR="00655BE4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г.</w:t>
      </w:r>
      <w:r w:rsidRPr="00B605CB">
        <w:rPr>
          <w:rStyle w:val="aff0"/>
          <w:rFonts w:ascii="Arial" w:hAnsi="Arial" w:cs="Arial"/>
          <w:sz w:val="24"/>
          <w:szCs w:val="24"/>
        </w:rPr>
        <w:footnoteReference w:id="21"/>
      </w:r>
      <w:r w:rsidRPr="00B605CB">
        <w:rPr>
          <w:rFonts w:ascii="Arial" w:hAnsi="Arial" w:cs="Arial"/>
          <w:sz w:val="24"/>
          <w:szCs w:val="24"/>
        </w:rPr>
        <w:t xml:space="preserve">). </w:t>
      </w:r>
      <w:r w:rsidR="00E03EE4">
        <w:rPr>
          <w:rFonts w:ascii="Arial" w:hAnsi="Arial" w:cs="Arial"/>
          <w:sz w:val="24"/>
          <w:szCs w:val="24"/>
        </w:rPr>
        <w:t>Клиентам задаётся</w:t>
      </w:r>
      <w:r w:rsidRPr="00B605CB">
        <w:rPr>
          <w:rFonts w:ascii="Arial" w:hAnsi="Arial" w:cs="Arial"/>
          <w:sz w:val="24"/>
          <w:szCs w:val="24"/>
        </w:rPr>
        <w:t xml:space="preserve"> вопрос об их готовности рекомендовать товар, услугу или бренд своим знакомым и родственникам. Инновацией в данной м</w:t>
      </w:r>
      <w:r w:rsidR="00E03EE4">
        <w:rPr>
          <w:rFonts w:ascii="Arial" w:hAnsi="Arial" w:cs="Arial"/>
          <w:sz w:val="24"/>
          <w:szCs w:val="24"/>
        </w:rPr>
        <w:t>етодике является то, что клиент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E03EE4">
        <w:rPr>
          <w:rFonts w:ascii="Arial" w:hAnsi="Arial" w:cs="Arial"/>
          <w:sz w:val="24"/>
          <w:szCs w:val="24"/>
        </w:rPr>
        <w:t>оценивает</w:t>
      </w:r>
      <w:r w:rsidRPr="00B605CB">
        <w:rPr>
          <w:rFonts w:ascii="Arial" w:hAnsi="Arial" w:cs="Arial"/>
          <w:sz w:val="24"/>
          <w:szCs w:val="24"/>
        </w:rPr>
        <w:t>, насколько он уверен в продукте, чтобы «поставить на кон» свою репутацию в глазах тех, чь</w:t>
      </w:r>
      <w:r w:rsidR="00036E5E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 xml:space="preserve"> мнение для него важно.</w:t>
      </w:r>
    </w:p>
    <w:p w:rsidR="00036E5E" w:rsidRPr="00B605CB" w:rsidRDefault="007C62F6" w:rsidP="00036E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 основе измерения NPS лежит убеждение, что лояльность клиента к компании </w:t>
      </w:r>
      <w:r w:rsidR="00036E5E" w:rsidRPr="00B605CB">
        <w:rPr>
          <w:rFonts w:ascii="Arial" w:hAnsi="Arial" w:cs="Arial"/>
          <w:sz w:val="24"/>
          <w:szCs w:val="24"/>
        </w:rPr>
        <w:t xml:space="preserve">– </w:t>
      </w:r>
      <w:r w:rsidRPr="00B605CB">
        <w:rPr>
          <w:rFonts w:ascii="Arial" w:hAnsi="Arial" w:cs="Arial"/>
          <w:sz w:val="24"/>
          <w:szCs w:val="24"/>
        </w:rPr>
        <w:t xml:space="preserve">это: </w:t>
      </w:r>
    </w:p>
    <w:p w:rsidR="00036E5E" w:rsidRPr="00B605CB" w:rsidRDefault="007C62F6" w:rsidP="0084017A">
      <w:pPr>
        <w:pStyle w:val="ac"/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повторное обращение; </w:t>
      </w:r>
    </w:p>
    <w:p w:rsidR="00036E5E" w:rsidRPr="00B605CB" w:rsidRDefault="007C62F6" w:rsidP="0084017A">
      <w:pPr>
        <w:pStyle w:val="ac"/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покупка дополнительных продуктов; </w:t>
      </w:r>
    </w:p>
    <w:p w:rsidR="00036E5E" w:rsidRPr="00B605CB" w:rsidRDefault="007C62F6" w:rsidP="0084017A">
      <w:pPr>
        <w:pStyle w:val="ac"/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рекомендация знакомым обращаться в компанию; </w:t>
      </w:r>
    </w:p>
    <w:p w:rsidR="007C62F6" w:rsidRPr="00B605CB" w:rsidRDefault="007C62F6" w:rsidP="0084017A">
      <w:pPr>
        <w:pStyle w:val="ac"/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конструктивный отзыв о продуктах и услугах компании в ходе опроса.</w:t>
      </w:r>
    </w:p>
    <w:p w:rsidR="007C62F6" w:rsidRPr="00B605CB" w:rsidRDefault="007C62F6" w:rsidP="00036E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Для измерения лояльности используется ответ на ключевой вопрос: «С какой вероятностью Вы порекомендуете продукт N вашим друзьям и знакомым?»</w:t>
      </w:r>
      <w:r w:rsidR="00036E5E" w:rsidRPr="00B605CB">
        <w:rPr>
          <w:rFonts w:ascii="Arial" w:hAnsi="Arial" w:cs="Arial"/>
          <w:sz w:val="24"/>
          <w:szCs w:val="24"/>
        </w:rPr>
        <w:t>.</w:t>
      </w:r>
      <w:r w:rsidRPr="00B605CB">
        <w:rPr>
          <w:rFonts w:ascii="Arial" w:hAnsi="Arial" w:cs="Arial"/>
          <w:sz w:val="24"/>
          <w:szCs w:val="24"/>
        </w:rPr>
        <w:t xml:space="preserve"> Вероятность оценивается по шкале от 0 до 10, где 0 </w:t>
      </w:r>
      <w:r w:rsidR="00036E5E" w:rsidRPr="00B605CB">
        <w:rPr>
          <w:rFonts w:ascii="Arial" w:hAnsi="Arial" w:cs="Arial"/>
          <w:sz w:val="24"/>
          <w:szCs w:val="24"/>
        </w:rPr>
        <w:t xml:space="preserve">– минимальная </w:t>
      </w:r>
      <w:r w:rsidRPr="00B605CB">
        <w:rPr>
          <w:rFonts w:ascii="Arial" w:hAnsi="Arial" w:cs="Arial"/>
          <w:sz w:val="24"/>
          <w:szCs w:val="24"/>
        </w:rPr>
        <w:t xml:space="preserve">вероятность рекомендации, а 10 </w:t>
      </w:r>
      <w:r w:rsidR="00036E5E" w:rsidRPr="00B605CB">
        <w:rPr>
          <w:rFonts w:ascii="Arial" w:hAnsi="Arial" w:cs="Arial"/>
          <w:sz w:val="24"/>
          <w:szCs w:val="24"/>
        </w:rPr>
        <w:t>–максимальная</w:t>
      </w:r>
      <w:r w:rsidRPr="00B605CB">
        <w:rPr>
          <w:rFonts w:ascii="Arial" w:hAnsi="Arial" w:cs="Arial"/>
          <w:sz w:val="24"/>
          <w:szCs w:val="24"/>
        </w:rPr>
        <w:t>. В зависимости от того, какой балл поставил клиент, ему присваивается один из тр</w:t>
      </w:r>
      <w:r w:rsidR="00036E5E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 xml:space="preserve">х классов: </w:t>
      </w:r>
    </w:p>
    <w:p w:rsidR="007C62F6" w:rsidRPr="00B605CB" w:rsidRDefault="007C62F6" w:rsidP="0084017A">
      <w:pPr>
        <w:pStyle w:val="ac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промоутер</w:t>
      </w:r>
      <w:r w:rsidR="00BB6C48" w:rsidRPr="00B605CB">
        <w:rPr>
          <w:rFonts w:ascii="Arial" w:hAnsi="Arial" w:cs="Arial"/>
          <w:sz w:val="24"/>
          <w:szCs w:val="24"/>
        </w:rPr>
        <w:t>ы</w:t>
      </w:r>
      <w:r w:rsidRPr="00B605CB">
        <w:rPr>
          <w:rFonts w:ascii="Arial" w:hAnsi="Arial" w:cs="Arial"/>
          <w:sz w:val="24"/>
          <w:szCs w:val="24"/>
        </w:rPr>
        <w:t xml:space="preserve"> или сторонник</w:t>
      </w:r>
      <w:r w:rsidR="00BB6C48" w:rsidRPr="00B605CB">
        <w:rPr>
          <w:rFonts w:ascii="Arial" w:hAnsi="Arial" w:cs="Arial"/>
          <w:sz w:val="24"/>
          <w:szCs w:val="24"/>
        </w:rPr>
        <w:t>и</w:t>
      </w:r>
      <w:r w:rsidRPr="00B605CB">
        <w:rPr>
          <w:rFonts w:ascii="Arial" w:hAnsi="Arial" w:cs="Arial"/>
          <w:sz w:val="24"/>
          <w:szCs w:val="24"/>
        </w:rPr>
        <w:t xml:space="preserve"> (9-10 баллов); </w:t>
      </w:r>
    </w:p>
    <w:p w:rsidR="007C62F6" w:rsidRPr="00B605CB" w:rsidRDefault="007C62F6" w:rsidP="0084017A">
      <w:pPr>
        <w:pStyle w:val="ac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нейтрал</w:t>
      </w:r>
      <w:r w:rsidR="00BB6C48" w:rsidRPr="00B605CB">
        <w:rPr>
          <w:rFonts w:ascii="Arial" w:hAnsi="Arial" w:cs="Arial"/>
          <w:sz w:val="24"/>
          <w:szCs w:val="24"/>
        </w:rPr>
        <w:t>ы</w:t>
      </w:r>
      <w:r w:rsidRPr="00B605CB">
        <w:rPr>
          <w:rFonts w:ascii="Arial" w:hAnsi="Arial" w:cs="Arial"/>
          <w:sz w:val="24"/>
          <w:szCs w:val="24"/>
        </w:rPr>
        <w:t xml:space="preserve"> (7-8 баллов); </w:t>
      </w:r>
    </w:p>
    <w:p w:rsidR="007C62F6" w:rsidRPr="00B605CB" w:rsidRDefault="007C62F6" w:rsidP="0084017A">
      <w:pPr>
        <w:pStyle w:val="ac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критик</w:t>
      </w:r>
      <w:r w:rsidR="00BB6C48" w:rsidRPr="00B605CB">
        <w:rPr>
          <w:rFonts w:ascii="Arial" w:hAnsi="Arial" w:cs="Arial"/>
          <w:sz w:val="24"/>
          <w:szCs w:val="24"/>
        </w:rPr>
        <w:t>и</w:t>
      </w:r>
      <w:r w:rsidRPr="00B605CB">
        <w:rPr>
          <w:rFonts w:ascii="Arial" w:hAnsi="Arial" w:cs="Arial"/>
          <w:sz w:val="24"/>
          <w:szCs w:val="24"/>
        </w:rPr>
        <w:t xml:space="preserve"> (0-6 баллов). </w:t>
      </w:r>
    </w:p>
    <w:p w:rsidR="007C62F6" w:rsidRPr="00B605CB" w:rsidRDefault="007C62F6" w:rsidP="00036E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После ответа на ключевой вопрос, клиентам также </w:t>
      </w:r>
      <w:r w:rsidR="00036E5E" w:rsidRPr="00B605CB">
        <w:rPr>
          <w:rFonts w:ascii="Arial" w:hAnsi="Arial" w:cs="Arial"/>
          <w:sz w:val="24"/>
          <w:szCs w:val="24"/>
        </w:rPr>
        <w:t xml:space="preserve">часто задают </w:t>
      </w:r>
      <w:r w:rsidRPr="00B605CB">
        <w:rPr>
          <w:rFonts w:ascii="Arial" w:hAnsi="Arial" w:cs="Arial"/>
          <w:sz w:val="24"/>
          <w:szCs w:val="24"/>
        </w:rPr>
        <w:t>открытый вопрос (свободный комментарий). Например: «Почему вы поставили такую оценку?». Или</w:t>
      </w:r>
      <w:r w:rsidR="00036E5E" w:rsidRPr="00B605CB">
        <w:rPr>
          <w:rFonts w:ascii="Arial" w:hAnsi="Arial" w:cs="Arial"/>
          <w:sz w:val="24"/>
          <w:szCs w:val="24"/>
        </w:rPr>
        <w:t>, например,</w:t>
      </w:r>
      <w:r w:rsidRPr="00B605CB">
        <w:rPr>
          <w:rFonts w:ascii="Arial" w:hAnsi="Arial" w:cs="Arial"/>
          <w:sz w:val="24"/>
          <w:szCs w:val="24"/>
        </w:rPr>
        <w:t xml:space="preserve"> «промоутерам» задается дополнительный вопрос: «Что Вас приятно удивило в продукте N?», а «нейтралам» и «критикам»: «Что мы можем улучшить в продукте N, чтобы Вы могли порекомендовать его?». </w:t>
      </w:r>
    </w:p>
    <w:p w:rsidR="007C62F6" w:rsidRPr="00B605CB" w:rsidRDefault="007C62F6" w:rsidP="00036E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Исследование комментариев и ответов пользователей на открытые вопросы </w:t>
      </w:r>
      <w:r w:rsidR="00036E5E" w:rsidRPr="00B605CB">
        <w:rPr>
          <w:rFonts w:ascii="Arial" w:hAnsi="Arial" w:cs="Arial"/>
          <w:sz w:val="24"/>
          <w:szCs w:val="24"/>
        </w:rPr>
        <w:t xml:space="preserve">– </w:t>
      </w:r>
      <w:r w:rsidRPr="00B605CB">
        <w:rPr>
          <w:rFonts w:ascii="Arial" w:hAnsi="Arial" w:cs="Arial"/>
          <w:sz w:val="24"/>
          <w:szCs w:val="24"/>
        </w:rPr>
        <w:t>наиболее полезная часть анализа NPS. На основе категоризации ответов составляются предложения, как улучшить пользовательский опыт и устранить «болевые точки». Однако дополнительные вопросы о мотивах их оценок</w:t>
      </w:r>
      <w:r w:rsidR="00036E5E" w:rsidRPr="00B605CB">
        <w:rPr>
          <w:rFonts w:ascii="Arial" w:hAnsi="Arial" w:cs="Arial"/>
          <w:sz w:val="24"/>
          <w:szCs w:val="24"/>
        </w:rPr>
        <w:t xml:space="preserve"> значительно снижает</w:t>
      </w:r>
      <w:r w:rsidRPr="00B605CB">
        <w:rPr>
          <w:rFonts w:ascii="Arial" w:hAnsi="Arial" w:cs="Arial"/>
          <w:sz w:val="24"/>
          <w:szCs w:val="24"/>
        </w:rPr>
        <w:t xml:space="preserve"> скорость </w:t>
      </w:r>
      <w:r w:rsidR="00036E5E" w:rsidRPr="00B605CB">
        <w:rPr>
          <w:rFonts w:ascii="Arial" w:hAnsi="Arial" w:cs="Arial"/>
          <w:sz w:val="24"/>
          <w:szCs w:val="24"/>
        </w:rPr>
        <w:t xml:space="preserve">получения </w:t>
      </w:r>
      <w:r w:rsidRPr="00B605CB">
        <w:rPr>
          <w:rFonts w:ascii="Arial" w:hAnsi="Arial" w:cs="Arial"/>
          <w:sz w:val="24"/>
          <w:szCs w:val="24"/>
        </w:rPr>
        <w:t xml:space="preserve">откликов. </w:t>
      </w:r>
    </w:p>
    <w:p w:rsidR="007C62F6" w:rsidRPr="00B605CB" w:rsidRDefault="007C62F6" w:rsidP="00036E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lastRenderedPageBreak/>
        <w:t>Индекс NPS рассчитывается как разница между долей «промоутеров» от общего количества клиентов и долей «критиков»</w:t>
      </w:r>
      <w:r w:rsidR="00036E5E" w:rsidRPr="00B605CB">
        <w:rPr>
          <w:rFonts w:ascii="Arial" w:hAnsi="Arial" w:cs="Arial"/>
          <w:sz w:val="24"/>
          <w:szCs w:val="24"/>
        </w:rPr>
        <w:t xml:space="preserve"> (см. Рисунок </w:t>
      </w:r>
      <w:r w:rsidR="002A277F">
        <w:rPr>
          <w:rFonts w:ascii="Arial" w:hAnsi="Arial" w:cs="Arial"/>
          <w:sz w:val="24"/>
          <w:szCs w:val="24"/>
        </w:rPr>
        <w:t>5</w:t>
      </w:r>
      <w:r w:rsidR="00036E5E" w:rsidRPr="00B605CB">
        <w:rPr>
          <w:rFonts w:ascii="Arial" w:hAnsi="Arial" w:cs="Arial"/>
          <w:sz w:val="24"/>
          <w:szCs w:val="24"/>
        </w:rPr>
        <w:t>)</w:t>
      </w:r>
      <w:r w:rsidRPr="00B605CB">
        <w:rPr>
          <w:rFonts w:ascii="Arial" w:hAnsi="Arial" w:cs="Arial"/>
          <w:sz w:val="24"/>
          <w:szCs w:val="24"/>
        </w:rPr>
        <w:t>.</w:t>
      </w:r>
    </w:p>
    <w:p w:rsidR="007C62F6" w:rsidRPr="00B605CB" w:rsidRDefault="007C62F6" w:rsidP="009155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84475" cy="2085600"/>
            <wp:effectExtent l="0" t="0" r="0" b="0"/>
            <wp:docPr id="4" name="Рисунок 4" descr="https://169nk53l5vat1xy1vt3r9fwt-wpengine.netdna-ssl.com/wp-content/uploads/2016/03/NPS-calculation-01-1-1024x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69nk53l5vat1xy1vt3r9fwt-wpengine.netdna-ssl.com/wp-content/uploads/2016/03/NPS-calculation-01-1-1024x41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858" cy="20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5E" w:rsidRPr="00B605CB" w:rsidRDefault="00036E5E" w:rsidP="00036E5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Рисунок </w:t>
      </w:r>
      <w:r w:rsidR="002A277F">
        <w:rPr>
          <w:rFonts w:ascii="Arial" w:hAnsi="Arial" w:cs="Arial"/>
          <w:i/>
          <w:sz w:val="24"/>
          <w:szCs w:val="24"/>
        </w:rPr>
        <w:t>5</w:t>
      </w:r>
      <w:r w:rsidRPr="00B605CB">
        <w:rPr>
          <w:rFonts w:ascii="Arial" w:hAnsi="Arial" w:cs="Arial"/>
          <w:i/>
          <w:sz w:val="24"/>
          <w:szCs w:val="24"/>
        </w:rPr>
        <w:t xml:space="preserve">. Модель расчёта Индекса </w:t>
      </w:r>
      <w:r w:rsidRPr="00B605CB">
        <w:rPr>
          <w:rFonts w:ascii="Arial" w:hAnsi="Arial" w:cs="Arial"/>
          <w:i/>
          <w:sz w:val="24"/>
          <w:szCs w:val="24"/>
          <w:lang w:val="en-US"/>
        </w:rPr>
        <w:t>NPS</w:t>
      </w:r>
    </w:p>
    <w:p w:rsidR="002F7AC7" w:rsidRPr="00B605CB" w:rsidRDefault="002F7AC7" w:rsidP="0002635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Для сбора ответов используется широкий набор инструментов: </w:t>
      </w:r>
      <w:proofErr w:type="spellStart"/>
      <w:r w:rsidRPr="00B605CB">
        <w:rPr>
          <w:rFonts w:ascii="Arial" w:hAnsi="Arial" w:cs="Arial"/>
          <w:sz w:val="24"/>
          <w:szCs w:val="24"/>
        </w:rPr>
        <w:t>онлайн-опросы</w:t>
      </w:r>
      <w:proofErr w:type="spellEnd"/>
      <w:r w:rsidRPr="00B605CB">
        <w:rPr>
          <w:rStyle w:val="aff0"/>
          <w:rFonts w:ascii="Arial" w:hAnsi="Arial" w:cs="Arial"/>
          <w:sz w:val="24"/>
          <w:szCs w:val="24"/>
        </w:rPr>
        <w:footnoteReference w:id="22"/>
      </w:r>
      <w:r w:rsidRPr="00B605CB">
        <w:rPr>
          <w:rFonts w:ascii="Arial" w:hAnsi="Arial" w:cs="Arial"/>
          <w:sz w:val="24"/>
          <w:szCs w:val="24"/>
        </w:rPr>
        <w:t xml:space="preserve">, телефонные интервью, СМС, </w:t>
      </w:r>
      <w:proofErr w:type="spellStart"/>
      <w:r w:rsidR="0010504F" w:rsidRPr="00B605CB">
        <w:rPr>
          <w:rFonts w:ascii="Arial" w:hAnsi="Arial" w:cs="Arial"/>
          <w:sz w:val="24"/>
          <w:szCs w:val="24"/>
          <w:lang w:val="en-US"/>
        </w:rPr>
        <w:t>iPad</w:t>
      </w:r>
      <w:proofErr w:type="spellEnd"/>
      <w:r w:rsidR="0010504F" w:rsidRPr="00B605CB">
        <w:rPr>
          <w:rFonts w:ascii="Arial" w:hAnsi="Arial" w:cs="Arial"/>
          <w:sz w:val="24"/>
          <w:szCs w:val="24"/>
        </w:rPr>
        <w:t xml:space="preserve">, </w:t>
      </w:r>
      <w:r w:rsidRPr="00B605CB">
        <w:rPr>
          <w:rFonts w:ascii="Arial" w:hAnsi="Arial" w:cs="Arial"/>
          <w:sz w:val="24"/>
          <w:szCs w:val="24"/>
        </w:rPr>
        <w:t>средства голосовой/виртуальной телефонии (</w:t>
      </w:r>
      <w:r w:rsidRPr="00B605CB">
        <w:rPr>
          <w:rFonts w:ascii="Arial" w:hAnsi="Arial" w:cs="Arial"/>
          <w:sz w:val="24"/>
          <w:szCs w:val="24"/>
          <w:lang w:val="en-US"/>
        </w:rPr>
        <w:t>IVR</w:t>
      </w:r>
      <w:r w:rsidRPr="00B605CB">
        <w:rPr>
          <w:rFonts w:ascii="Arial" w:hAnsi="Arial" w:cs="Arial"/>
          <w:sz w:val="24"/>
          <w:szCs w:val="24"/>
        </w:rPr>
        <w:t>)</w:t>
      </w:r>
      <w:r w:rsidR="009155E5" w:rsidRPr="00B605CB">
        <w:rPr>
          <w:rFonts w:ascii="Arial" w:hAnsi="Arial" w:cs="Arial"/>
          <w:sz w:val="24"/>
          <w:szCs w:val="24"/>
        </w:rPr>
        <w:t>, игровые карточки</w:t>
      </w:r>
      <w:r w:rsidRPr="00B605CB">
        <w:rPr>
          <w:rFonts w:ascii="Arial" w:hAnsi="Arial" w:cs="Arial"/>
          <w:sz w:val="24"/>
          <w:szCs w:val="24"/>
        </w:rPr>
        <w:t xml:space="preserve"> и пр.</w:t>
      </w:r>
    </w:p>
    <w:p w:rsidR="007C62F6" w:rsidRPr="00B605CB" w:rsidRDefault="007C62F6" w:rsidP="00026356">
      <w:pPr>
        <w:spacing w:before="240"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Ограничения</w:t>
      </w:r>
      <w:r w:rsidR="00036E5E" w:rsidRPr="00B605CB">
        <w:rPr>
          <w:rFonts w:ascii="Arial" w:hAnsi="Arial" w:cs="Arial"/>
          <w:i/>
          <w:sz w:val="24"/>
          <w:szCs w:val="24"/>
        </w:rPr>
        <w:t xml:space="preserve"> </w:t>
      </w:r>
      <w:r w:rsidR="002F7AC7" w:rsidRPr="00B605CB">
        <w:rPr>
          <w:rFonts w:ascii="Arial" w:hAnsi="Arial" w:cs="Arial"/>
          <w:i/>
          <w:sz w:val="24"/>
          <w:szCs w:val="24"/>
          <w:lang w:val="en-US"/>
        </w:rPr>
        <w:t>NPS</w:t>
      </w:r>
      <w:r w:rsidRPr="00B605CB">
        <w:rPr>
          <w:rFonts w:ascii="Arial" w:hAnsi="Arial" w:cs="Arial"/>
          <w:i/>
          <w:sz w:val="24"/>
          <w:szCs w:val="24"/>
        </w:rPr>
        <w:t>:</w:t>
      </w:r>
    </w:p>
    <w:p w:rsidR="007C62F6" w:rsidRPr="00B605CB" w:rsidRDefault="007C62F6" w:rsidP="0084017A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>Относительно низкая частотность результатов</w:t>
      </w:r>
      <w:r w:rsidRPr="00B605CB">
        <w:rPr>
          <w:rFonts w:ascii="Arial" w:hAnsi="Arial" w:cs="Arial"/>
          <w:sz w:val="24"/>
          <w:szCs w:val="24"/>
        </w:rPr>
        <w:t xml:space="preserve"> NPS делает его слабой оперативной метрикой для отслеживания ежедневных действий. </w:t>
      </w:r>
    </w:p>
    <w:p w:rsidR="007C62F6" w:rsidRPr="00B605CB" w:rsidRDefault="007C62F6" w:rsidP="0084017A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Оценивает</w:t>
      </w:r>
      <w:r w:rsidR="00533EB6" w:rsidRPr="00B605CB">
        <w:rPr>
          <w:rFonts w:ascii="Arial" w:hAnsi="Arial" w:cs="Arial"/>
          <w:sz w:val="24"/>
          <w:szCs w:val="24"/>
        </w:rPr>
        <w:t>ся</w:t>
      </w:r>
      <w:r w:rsidRPr="00B605CB">
        <w:rPr>
          <w:rFonts w:ascii="Arial" w:hAnsi="Arial" w:cs="Arial"/>
          <w:sz w:val="24"/>
          <w:szCs w:val="24"/>
        </w:rPr>
        <w:t xml:space="preserve"> общее отношение, </w:t>
      </w:r>
      <w:r w:rsidR="00533EB6" w:rsidRPr="00B605CB">
        <w:rPr>
          <w:rFonts w:ascii="Arial" w:hAnsi="Arial" w:cs="Arial"/>
          <w:i/>
          <w:sz w:val="24"/>
          <w:szCs w:val="24"/>
        </w:rPr>
        <w:t xml:space="preserve">без дополнительных вопросов </w:t>
      </w:r>
      <w:r w:rsidRPr="00B605CB">
        <w:rPr>
          <w:rFonts w:ascii="Arial" w:hAnsi="Arial" w:cs="Arial"/>
          <w:i/>
          <w:sz w:val="24"/>
          <w:szCs w:val="24"/>
        </w:rPr>
        <w:t xml:space="preserve">трудно выделить </w:t>
      </w:r>
      <w:r w:rsidR="00533EB6" w:rsidRPr="00B605CB">
        <w:rPr>
          <w:rFonts w:ascii="Arial" w:hAnsi="Arial" w:cs="Arial"/>
          <w:i/>
          <w:sz w:val="24"/>
          <w:szCs w:val="24"/>
        </w:rPr>
        <w:t xml:space="preserve">параметры, </w:t>
      </w:r>
      <w:r w:rsidRPr="00B605CB">
        <w:rPr>
          <w:rFonts w:ascii="Arial" w:hAnsi="Arial" w:cs="Arial"/>
          <w:i/>
          <w:sz w:val="24"/>
          <w:szCs w:val="24"/>
        </w:rPr>
        <w:t xml:space="preserve">требующие улучшения. </w:t>
      </w:r>
    </w:p>
    <w:p w:rsidR="007C62F6" w:rsidRPr="00B605CB" w:rsidRDefault="00533EB6" w:rsidP="00C8515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При этом нет </w:t>
      </w:r>
      <w:r w:rsidR="007C62F6" w:rsidRPr="00B605CB">
        <w:rPr>
          <w:rFonts w:ascii="Arial" w:hAnsi="Arial" w:cs="Arial"/>
          <w:sz w:val="24"/>
          <w:szCs w:val="24"/>
        </w:rPr>
        <w:t xml:space="preserve">гарантии, что сторонники бренда будут </w:t>
      </w:r>
      <w:r w:rsidRPr="00B605CB">
        <w:rPr>
          <w:rFonts w:ascii="Arial" w:hAnsi="Arial" w:cs="Arial"/>
          <w:sz w:val="24"/>
          <w:szCs w:val="24"/>
        </w:rPr>
        <w:t xml:space="preserve">действительно </w:t>
      </w:r>
      <w:r w:rsidR="007C62F6" w:rsidRPr="00B605CB">
        <w:rPr>
          <w:rFonts w:ascii="Arial" w:hAnsi="Arial" w:cs="Arial"/>
          <w:sz w:val="24"/>
          <w:szCs w:val="24"/>
        </w:rPr>
        <w:t>рекомендовать компанию в реальной жизни.</w:t>
      </w:r>
    </w:p>
    <w:p w:rsidR="007C62F6" w:rsidRPr="00B605CB" w:rsidRDefault="00533EB6" w:rsidP="0084017A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Индекс </w:t>
      </w:r>
      <w:r w:rsidR="007C62F6" w:rsidRPr="00B605CB">
        <w:rPr>
          <w:rFonts w:ascii="Arial" w:hAnsi="Arial" w:cs="Arial"/>
          <w:sz w:val="24"/>
          <w:szCs w:val="24"/>
        </w:rPr>
        <w:t>N</w:t>
      </w:r>
      <w:r w:rsidR="007C62F6" w:rsidRPr="00B605CB">
        <w:rPr>
          <w:rFonts w:ascii="Arial" w:hAnsi="Arial" w:cs="Arial"/>
          <w:sz w:val="24"/>
          <w:szCs w:val="24"/>
          <w:lang w:val="en-US"/>
        </w:rPr>
        <w:t>P</w:t>
      </w:r>
      <w:r w:rsidR="007C62F6" w:rsidRPr="00B605CB">
        <w:rPr>
          <w:rFonts w:ascii="Arial" w:hAnsi="Arial" w:cs="Arial"/>
          <w:sz w:val="24"/>
          <w:szCs w:val="24"/>
        </w:rPr>
        <w:t xml:space="preserve">S – </w:t>
      </w:r>
      <w:r w:rsidR="007C62F6" w:rsidRPr="00B605CB">
        <w:rPr>
          <w:rFonts w:ascii="Arial" w:hAnsi="Arial" w:cs="Arial"/>
          <w:i/>
          <w:sz w:val="24"/>
          <w:szCs w:val="24"/>
        </w:rPr>
        <w:t xml:space="preserve">запаздывающий </w:t>
      </w:r>
      <w:r w:rsidRPr="00B605CB">
        <w:rPr>
          <w:rFonts w:ascii="Arial" w:hAnsi="Arial" w:cs="Arial"/>
          <w:i/>
          <w:sz w:val="24"/>
          <w:szCs w:val="24"/>
        </w:rPr>
        <w:t>показатель</w:t>
      </w:r>
      <w:r w:rsidR="007C62F6" w:rsidRPr="00B605CB">
        <w:rPr>
          <w:rFonts w:ascii="Arial" w:hAnsi="Arial" w:cs="Arial"/>
          <w:sz w:val="24"/>
          <w:szCs w:val="24"/>
        </w:rPr>
        <w:t xml:space="preserve">. После того как внедрены изменения в </w:t>
      </w:r>
      <w:r w:rsidRPr="00B605CB">
        <w:rPr>
          <w:rFonts w:ascii="Arial" w:hAnsi="Arial" w:cs="Arial"/>
          <w:sz w:val="24"/>
          <w:szCs w:val="24"/>
        </w:rPr>
        <w:t>продукт/услугу</w:t>
      </w:r>
      <w:r w:rsidR="007C62F6" w:rsidRPr="00B605CB">
        <w:rPr>
          <w:rFonts w:ascii="Arial" w:hAnsi="Arial" w:cs="Arial"/>
          <w:sz w:val="24"/>
          <w:szCs w:val="24"/>
        </w:rPr>
        <w:t>, должно пройти некоторое время, чтобы клиенты успели их почувствовать, а затем уже отразили в своих оценках.</w:t>
      </w:r>
    </w:p>
    <w:p w:rsidR="007C62F6" w:rsidRPr="00B605CB" w:rsidRDefault="00533EB6" w:rsidP="0084017A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Чувствительность </w:t>
      </w:r>
      <w:r w:rsidR="007C62F6" w:rsidRPr="00B605CB">
        <w:rPr>
          <w:rFonts w:ascii="Arial" w:hAnsi="Arial" w:cs="Arial"/>
          <w:sz w:val="24"/>
          <w:szCs w:val="24"/>
        </w:rPr>
        <w:t xml:space="preserve">результатов NPS от </w:t>
      </w:r>
      <w:r w:rsidR="007C62F6" w:rsidRPr="00B605CB">
        <w:rPr>
          <w:rFonts w:ascii="Arial" w:hAnsi="Arial" w:cs="Arial"/>
          <w:i/>
          <w:sz w:val="24"/>
          <w:szCs w:val="24"/>
        </w:rPr>
        <w:t>размера выборки</w:t>
      </w:r>
      <w:r w:rsidR="007C62F6" w:rsidRPr="00B605CB">
        <w:rPr>
          <w:rFonts w:ascii="Arial" w:hAnsi="Arial" w:cs="Arial"/>
          <w:sz w:val="24"/>
          <w:szCs w:val="24"/>
        </w:rPr>
        <w:t>. Чем она меньше, тем большую выборку придётся опрашивать и тем дольше ждать, пока наберётся достаточное количество ответов. Это накладывает ограничения на время запуска следующего опроса.</w:t>
      </w:r>
    </w:p>
    <w:p w:rsidR="007C62F6" w:rsidRPr="00B605CB" w:rsidRDefault="00533EB6" w:rsidP="0084017A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Перекос </w:t>
      </w:r>
      <w:r w:rsidR="007C62F6" w:rsidRPr="00B605CB">
        <w:rPr>
          <w:rFonts w:ascii="Arial" w:hAnsi="Arial" w:cs="Arial"/>
          <w:i/>
          <w:sz w:val="24"/>
          <w:szCs w:val="24"/>
        </w:rPr>
        <w:t xml:space="preserve">в сторону более </w:t>
      </w:r>
      <w:proofErr w:type="gramStart"/>
      <w:r w:rsidR="007C62F6" w:rsidRPr="00B605CB">
        <w:rPr>
          <w:rFonts w:ascii="Arial" w:hAnsi="Arial" w:cs="Arial"/>
          <w:i/>
          <w:sz w:val="24"/>
          <w:szCs w:val="24"/>
        </w:rPr>
        <w:t>вовлечённых</w:t>
      </w:r>
      <w:proofErr w:type="gramEnd"/>
      <w:r w:rsidR="007C62F6" w:rsidRPr="00B605CB">
        <w:rPr>
          <w:rFonts w:ascii="Arial" w:hAnsi="Arial" w:cs="Arial"/>
          <w:sz w:val="24"/>
          <w:szCs w:val="24"/>
        </w:rPr>
        <w:t xml:space="preserve"> благополучателей, </w:t>
      </w:r>
      <w:r w:rsidR="00C85157" w:rsidRPr="00B605CB">
        <w:rPr>
          <w:rFonts w:ascii="Arial" w:hAnsi="Arial" w:cs="Arial"/>
          <w:sz w:val="24"/>
          <w:szCs w:val="24"/>
        </w:rPr>
        <w:t xml:space="preserve">поскольку </w:t>
      </w:r>
      <w:r w:rsidR="007C62F6" w:rsidRPr="00B605CB">
        <w:rPr>
          <w:rFonts w:ascii="Arial" w:hAnsi="Arial" w:cs="Arial"/>
          <w:sz w:val="24"/>
          <w:szCs w:val="24"/>
        </w:rPr>
        <w:t xml:space="preserve">те, кто недоволен продуктом/услугой, скорее всего, не станут отвечать и на </w:t>
      </w:r>
      <w:r w:rsidR="00C85157" w:rsidRPr="00B605CB">
        <w:rPr>
          <w:rFonts w:ascii="Arial" w:hAnsi="Arial" w:cs="Arial"/>
          <w:sz w:val="24"/>
          <w:szCs w:val="24"/>
        </w:rPr>
        <w:t>вопросы</w:t>
      </w:r>
      <w:r w:rsidR="007C62F6" w:rsidRPr="00B605CB">
        <w:rPr>
          <w:rFonts w:ascii="Arial" w:hAnsi="Arial" w:cs="Arial"/>
          <w:sz w:val="24"/>
          <w:szCs w:val="24"/>
        </w:rPr>
        <w:t xml:space="preserve">. </w:t>
      </w:r>
    </w:p>
    <w:p w:rsidR="007C62F6" w:rsidRPr="00B605CB" w:rsidRDefault="007C62F6" w:rsidP="0084017A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Анализ NPS </w:t>
      </w:r>
      <w:r w:rsidRPr="00B605CB">
        <w:rPr>
          <w:rFonts w:ascii="Arial" w:hAnsi="Arial" w:cs="Arial"/>
          <w:i/>
          <w:sz w:val="24"/>
          <w:szCs w:val="24"/>
        </w:rPr>
        <w:t>не является заменой программной стратегии</w:t>
      </w:r>
      <w:r w:rsidRPr="00B605CB">
        <w:rPr>
          <w:rFonts w:ascii="Arial" w:hAnsi="Arial" w:cs="Arial"/>
          <w:sz w:val="24"/>
          <w:szCs w:val="24"/>
        </w:rPr>
        <w:t xml:space="preserve">. Этот инструмент лишь дает понимание того, как </w:t>
      </w:r>
      <w:r w:rsidR="00C85157" w:rsidRPr="00B605CB">
        <w:rPr>
          <w:rFonts w:ascii="Arial" w:hAnsi="Arial" w:cs="Arial"/>
          <w:sz w:val="24"/>
          <w:szCs w:val="24"/>
        </w:rPr>
        <w:t xml:space="preserve">клиенты </w:t>
      </w:r>
      <w:r w:rsidRPr="00B605CB">
        <w:rPr>
          <w:rFonts w:ascii="Arial" w:hAnsi="Arial" w:cs="Arial"/>
          <w:sz w:val="24"/>
          <w:szCs w:val="24"/>
        </w:rPr>
        <w:t>воспринимают продукт/услугу и что именно оптимизировать, чтобы лучше проводить в жизнь уже существующую стратегию.</w:t>
      </w:r>
    </w:p>
    <w:p w:rsidR="007C62F6" w:rsidRPr="009328A2" w:rsidRDefault="007C62F6" w:rsidP="009328A2">
      <w:pPr>
        <w:pStyle w:val="4"/>
        <w:ind w:firstLine="708"/>
        <w:rPr>
          <w:rFonts w:ascii="Arial" w:hAnsi="Arial" w:cs="Arial"/>
          <w:i w:val="0"/>
          <w:sz w:val="24"/>
        </w:rPr>
      </w:pPr>
      <w:r w:rsidRPr="009328A2">
        <w:rPr>
          <w:rFonts w:ascii="Arial" w:hAnsi="Arial" w:cs="Arial"/>
          <w:i w:val="0"/>
          <w:sz w:val="24"/>
        </w:rPr>
        <w:t xml:space="preserve">Применение </w:t>
      </w:r>
      <w:r w:rsidR="00721814" w:rsidRPr="009328A2">
        <w:rPr>
          <w:rFonts w:ascii="Arial" w:hAnsi="Arial" w:cs="Arial"/>
          <w:i w:val="0"/>
          <w:sz w:val="24"/>
        </w:rPr>
        <w:t xml:space="preserve">Индекса </w:t>
      </w:r>
      <w:r w:rsidR="00C85157" w:rsidRPr="009328A2">
        <w:rPr>
          <w:rFonts w:ascii="Arial" w:hAnsi="Arial" w:cs="Arial"/>
          <w:i w:val="0"/>
          <w:sz w:val="24"/>
        </w:rPr>
        <w:t xml:space="preserve">NPS </w:t>
      </w:r>
      <w:r w:rsidRPr="009328A2">
        <w:rPr>
          <w:rFonts w:ascii="Arial" w:hAnsi="Arial" w:cs="Arial"/>
          <w:i w:val="0"/>
          <w:sz w:val="24"/>
        </w:rPr>
        <w:t>в некоммерческой сфере</w:t>
      </w:r>
    </w:p>
    <w:p w:rsidR="00745BA0" w:rsidRPr="00B605CB" w:rsidRDefault="00745BA0" w:rsidP="00745B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Индекс </w:t>
      </w:r>
      <w:r w:rsidRPr="00B605CB">
        <w:rPr>
          <w:rFonts w:ascii="Arial" w:hAnsi="Arial" w:cs="Arial"/>
          <w:sz w:val="24"/>
          <w:szCs w:val="24"/>
          <w:lang w:val="en-US"/>
        </w:rPr>
        <w:t>NPS</w:t>
      </w:r>
      <w:r w:rsidRPr="00B605CB">
        <w:rPr>
          <w:rFonts w:ascii="Arial" w:hAnsi="Arial" w:cs="Arial"/>
          <w:sz w:val="24"/>
          <w:szCs w:val="24"/>
        </w:rPr>
        <w:t xml:space="preserve"> сам по себе, а также как часть иных инструментов становится всё более популярным и в некоммерческом секторе. Во многом его успех обусловлен его простотой и минимумом ресурсов на внедрение (максимум 3-5 </w:t>
      </w:r>
      <w:r w:rsidRPr="00B605CB">
        <w:rPr>
          <w:rFonts w:ascii="Arial" w:hAnsi="Arial" w:cs="Arial"/>
          <w:sz w:val="24"/>
          <w:szCs w:val="24"/>
        </w:rPr>
        <w:lastRenderedPageBreak/>
        <w:t>вопросов; список вопросов, прошедших апробацию и пр.); универсальностью (возможность использования применительно к НКО, занимающимся различной проблематикой); сравнимостью (возможность проведения бенчмаркинга и пр.).</w:t>
      </w:r>
    </w:p>
    <w:p w:rsidR="00BB6C48" w:rsidRPr="00B605CB" w:rsidRDefault="00745BA0" w:rsidP="00745B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 рамках </w:t>
      </w:r>
      <w:r w:rsidR="00BB6C48" w:rsidRPr="00B605CB">
        <w:rPr>
          <w:rFonts w:ascii="Arial" w:hAnsi="Arial" w:cs="Arial"/>
          <w:sz w:val="24"/>
          <w:szCs w:val="24"/>
        </w:rPr>
        <w:t xml:space="preserve">инициативы </w:t>
      </w:r>
      <w:r w:rsidR="007C62F6" w:rsidRPr="00B605CB">
        <w:rPr>
          <w:rFonts w:ascii="Arial" w:hAnsi="Arial" w:cs="Arial"/>
          <w:b/>
          <w:i/>
          <w:sz w:val="24"/>
          <w:szCs w:val="24"/>
          <w:lang w:val="en-US"/>
        </w:rPr>
        <w:t>Listen</w:t>
      </w:r>
      <w:r w:rsidR="007C62F6" w:rsidRPr="00B605CB">
        <w:rPr>
          <w:rFonts w:ascii="Arial" w:hAnsi="Arial" w:cs="Arial"/>
          <w:b/>
          <w:i/>
          <w:sz w:val="24"/>
          <w:szCs w:val="24"/>
        </w:rPr>
        <w:t xml:space="preserve"> </w:t>
      </w:r>
      <w:r w:rsidR="007C62F6" w:rsidRPr="00B605CB">
        <w:rPr>
          <w:rFonts w:ascii="Arial" w:hAnsi="Arial" w:cs="Arial"/>
          <w:b/>
          <w:i/>
          <w:sz w:val="24"/>
          <w:szCs w:val="24"/>
          <w:lang w:val="en-US"/>
        </w:rPr>
        <w:t>for</w:t>
      </w:r>
      <w:r w:rsidR="007C62F6" w:rsidRPr="00B605CB">
        <w:rPr>
          <w:rFonts w:ascii="Arial" w:hAnsi="Arial" w:cs="Arial"/>
          <w:b/>
          <w:i/>
          <w:sz w:val="24"/>
          <w:szCs w:val="24"/>
        </w:rPr>
        <w:t xml:space="preserve"> </w:t>
      </w:r>
      <w:r w:rsidR="007C62F6" w:rsidRPr="00B605CB">
        <w:rPr>
          <w:rFonts w:ascii="Arial" w:hAnsi="Arial" w:cs="Arial"/>
          <w:b/>
          <w:i/>
          <w:sz w:val="24"/>
          <w:szCs w:val="24"/>
          <w:lang w:val="en-US"/>
        </w:rPr>
        <w:t>Good</w:t>
      </w:r>
      <w:r w:rsidR="00BB6C48" w:rsidRPr="00B605CB">
        <w:rPr>
          <w:rFonts w:ascii="Arial" w:hAnsi="Arial" w:cs="Arial"/>
          <w:b/>
          <w:i/>
          <w:sz w:val="24"/>
          <w:szCs w:val="24"/>
        </w:rPr>
        <w:t xml:space="preserve"> </w:t>
      </w:r>
      <w:r w:rsidR="00BB6C48" w:rsidRPr="00B605CB">
        <w:rPr>
          <w:rFonts w:ascii="Arial" w:hAnsi="Arial" w:cs="Arial"/>
          <w:i/>
          <w:sz w:val="24"/>
          <w:szCs w:val="24"/>
        </w:rPr>
        <w:t>(</w:t>
      </w:r>
      <w:r w:rsidR="00BB6C48" w:rsidRPr="00B605CB">
        <w:rPr>
          <w:rFonts w:ascii="Arial" w:hAnsi="Arial" w:cs="Arial"/>
          <w:i/>
          <w:sz w:val="24"/>
          <w:szCs w:val="24"/>
          <w:lang w:val="en-US"/>
        </w:rPr>
        <w:t>L</w:t>
      </w:r>
      <w:r w:rsidR="00BB6C48" w:rsidRPr="00B605CB">
        <w:rPr>
          <w:rFonts w:ascii="Arial" w:hAnsi="Arial" w:cs="Arial"/>
          <w:i/>
          <w:sz w:val="24"/>
          <w:szCs w:val="24"/>
        </w:rPr>
        <w:t>4</w:t>
      </w:r>
      <w:r w:rsidR="00BB6C48" w:rsidRPr="00B605CB">
        <w:rPr>
          <w:rFonts w:ascii="Arial" w:hAnsi="Arial" w:cs="Arial"/>
          <w:i/>
          <w:sz w:val="24"/>
          <w:szCs w:val="24"/>
          <w:lang w:val="en-US"/>
        </w:rPr>
        <w:t>G</w:t>
      </w:r>
      <w:r w:rsidR="00BB6C48" w:rsidRPr="00B605CB">
        <w:rPr>
          <w:rFonts w:ascii="Arial" w:hAnsi="Arial" w:cs="Arial"/>
          <w:i/>
          <w:sz w:val="24"/>
          <w:szCs w:val="24"/>
        </w:rPr>
        <w:t>)</w:t>
      </w:r>
      <w:r w:rsidR="007C62F6" w:rsidRPr="00B605CB">
        <w:rPr>
          <w:rFonts w:ascii="Arial" w:hAnsi="Arial" w:cs="Arial"/>
          <w:sz w:val="24"/>
          <w:szCs w:val="24"/>
        </w:rPr>
        <w:t xml:space="preserve"> </w:t>
      </w:r>
      <w:r w:rsidR="00BB6C48" w:rsidRPr="00B605CB">
        <w:rPr>
          <w:rFonts w:ascii="Arial" w:hAnsi="Arial" w:cs="Arial"/>
          <w:sz w:val="24"/>
          <w:szCs w:val="24"/>
        </w:rPr>
        <w:t xml:space="preserve">Фонда совместных </w:t>
      </w:r>
      <w:proofErr w:type="spellStart"/>
      <w:r w:rsidR="00BB6C48" w:rsidRPr="00B605CB">
        <w:rPr>
          <w:rFonts w:ascii="Arial" w:hAnsi="Arial" w:cs="Arial"/>
          <w:sz w:val="24"/>
          <w:szCs w:val="24"/>
        </w:rPr>
        <w:t>инсайтов</w:t>
      </w:r>
      <w:proofErr w:type="spellEnd"/>
      <w:r w:rsidR="00BB6C48" w:rsidRPr="00B605CB">
        <w:rPr>
          <w:rFonts w:ascii="Arial" w:hAnsi="Arial" w:cs="Arial"/>
          <w:sz w:val="24"/>
          <w:szCs w:val="24"/>
        </w:rPr>
        <w:t xml:space="preserve"> (</w:t>
      </w:r>
      <w:r w:rsidR="00BB6C48" w:rsidRPr="00B605CB">
        <w:rPr>
          <w:rFonts w:ascii="Arial" w:hAnsi="Arial" w:cs="Arial"/>
          <w:i/>
          <w:sz w:val="24"/>
          <w:szCs w:val="24"/>
          <w:lang w:val="en-US"/>
        </w:rPr>
        <w:t>Fund</w:t>
      </w:r>
      <w:r w:rsidR="00BB6C48" w:rsidRPr="00B605CB">
        <w:rPr>
          <w:rFonts w:ascii="Arial" w:hAnsi="Arial" w:cs="Arial"/>
          <w:i/>
          <w:sz w:val="24"/>
          <w:szCs w:val="24"/>
        </w:rPr>
        <w:t xml:space="preserve"> </w:t>
      </w:r>
      <w:r w:rsidR="00BB6C48" w:rsidRPr="00B605CB">
        <w:rPr>
          <w:rFonts w:ascii="Arial" w:hAnsi="Arial" w:cs="Arial"/>
          <w:i/>
          <w:sz w:val="24"/>
          <w:szCs w:val="24"/>
          <w:lang w:val="en-US"/>
        </w:rPr>
        <w:t>for</w:t>
      </w:r>
      <w:r w:rsidR="00BB6C48" w:rsidRPr="00B605CB">
        <w:rPr>
          <w:rFonts w:ascii="Arial" w:hAnsi="Arial" w:cs="Arial"/>
          <w:i/>
          <w:sz w:val="24"/>
          <w:szCs w:val="24"/>
        </w:rPr>
        <w:t xml:space="preserve"> </w:t>
      </w:r>
      <w:r w:rsidR="00BB6C48" w:rsidRPr="00B605CB">
        <w:rPr>
          <w:rFonts w:ascii="Arial" w:hAnsi="Arial" w:cs="Arial"/>
          <w:i/>
          <w:sz w:val="24"/>
          <w:szCs w:val="24"/>
          <w:lang w:val="en-US"/>
        </w:rPr>
        <w:t>shared</w:t>
      </w:r>
      <w:r w:rsidR="00BB6C48" w:rsidRPr="00B605CB">
        <w:rPr>
          <w:rFonts w:ascii="Arial" w:hAnsi="Arial" w:cs="Arial"/>
          <w:i/>
          <w:sz w:val="24"/>
          <w:szCs w:val="24"/>
        </w:rPr>
        <w:t xml:space="preserve"> </w:t>
      </w:r>
      <w:r w:rsidR="00BB6C48" w:rsidRPr="00B605CB">
        <w:rPr>
          <w:rFonts w:ascii="Arial" w:hAnsi="Arial" w:cs="Arial"/>
          <w:i/>
          <w:sz w:val="24"/>
          <w:szCs w:val="24"/>
          <w:lang w:val="en-US"/>
        </w:rPr>
        <w:t>Insight</w:t>
      </w:r>
      <w:r w:rsidR="00BB6C48" w:rsidRPr="00B605CB">
        <w:rPr>
          <w:rFonts w:ascii="Arial" w:hAnsi="Arial" w:cs="Arial"/>
          <w:sz w:val="24"/>
          <w:szCs w:val="24"/>
        </w:rPr>
        <w:t>)</w:t>
      </w:r>
      <w:r w:rsidR="00BB6C48" w:rsidRPr="00B605CB">
        <w:rPr>
          <w:rStyle w:val="aff0"/>
          <w:rFonts w:ascii="Arial" w:hAnsi="Arial" w:cs="Arial"/>
          <w:sz w:val="24"/>
          <w:szCs w:val="24"/>
        </w:rPr>
        <w:footnoteReference w:id="23"/>
      </w:r>
      <w:r w:rsidR="00BB6C48" w:rsidRPr="00B605CB">
        <w:rPr>
          <w:rFonts w:ascii="Arial" w:hAnsi="Arial" w:cs="Arial"/>
          <w:sz w:val="24"/>
          <w:szCs w:val="24"/>
        </w:rPr>
        <w:t xml:space="preserve"> на основе индекса </w:t>
      </w:r>
      <w:r w:rsidR="00BB6C48" w:rsidRPr="00B605CB">
        <w:rPr>
          <w:rFonts w:ascii="Arial" w:hAnsi="Arial" w:cs="Arial"/>
          <w:sz w:val="24"/>
          <w:szCs w:val="24"/>
          <w:lang w:val="en-US"/>
        </w:rPr>
        <w:t>NPS</w:t>
      </w:r>
      <w:r w:rsidR="00BB6C48" w:rsidRPr="00B605CB">
        <w:rPr>
          <w:rFonts w:ascii="Arial" w:hAnsi="Arial" w:cs="Arial"/>
          <w:sz w:val="24"/>
          <w:szCs w:val="24"/>
        </w:rPr>
        <w:t xml:space="preserve"> разработано несколько вариантов получения обратной связи от благополучателей</w:t>
      </w:r>
      <w:r w:rsidR="00BB6C48" w:rsidRPr="00B605CB">
        <w:rPr>
          <w:rStyle w:val="aff0"/>
          <w:rFonts w:ascii="Arial" w:hAnsi="Arial" w:cs="Arial"/>
          <w:sz w:val="24"/>
          <w:szCs w:val="24"/>
        </w:rPr>
        <w:footnoteReference w:id="24"/>
      </w:r>
      <w:r w:rsidR="00BB6C48" w:rsidRPr="00B605CB">
        <w:rPr>
          <w:rFonts w:ascii="Arial" w:hAnsi="Arial" w:cs="Arial"/>
          <w:sz w:val="24"/>
          <w:szCs w:val="24"/>
        </w:rPr>
        <w:t xml:space="preserve">. </w:t>
      </w:r>
    </w:p>
    <w:p w:rsidR="007C62F6" w:rsidRPr="00B605CB" w:rsidRDefault="00BB6C48" w:rsidP="00745B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Например,</w:t>
      </w:r>
      <w:r w:rsidR="00745BA0" w:rsidRPr="00B605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sz w:val="24"/>
          <w:szCs w:val="24"/>
        </w:rPr>
        <w:t>благополучателям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предлагают задавать всего 3 вопроса</w:t>
      </w:r>
      <w:r w:rsidR="007C62F6" w:rsidRPr="00B605CB">
        <w:rPr>
          <w:rFonts w:ascii="Arial" w:hAnsi="Arial" w:cs="Arial"/>
          <w:sz w:val="24"/>
          <w:szCs w:val="24"/>
        </w:rPr>
        <w:t>:</w:t>
      </w:r>
    </w:p>
    <w:p w:rsidR="007C62F6" w:rsidRPr="00B605CB" w:rsidRDefault="007C62F6" w:rsidP="0084017A">
      <w:pPr>
        <w:pStyle w:val="ac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Если бы ваш друг нуждался в</w:t>
      </w:r>
      <w:proofErr w:type="gramStart"/>
      <w:r w:rsidRPr="00B605CB">
        <w:rPr>
          <w:rFonts w:ascii="Arial" w:hAnsi="Arial" w:cs="Arial"/>
          <w:sz w:val="24"/>
          <w:szCs w:val="24"/>
        </w:rPr>
        <w:t xml:space="preserve"> </w:t>
      </w:r>
      <w:r w:rsidR="003D12BE" w:rsidRPr="00B605CB">
        <w:rPr>
          <w:rFonts w:ascii="Arial" w:hAnsi="Arial" w:cs="Arial"/>
          <w:sz w:val="24"/>
          <w:szCs w:val="24"/>
        </w:rPr>
        <w:t>[…]</w:t>
      </w:r>
      <w:r w:rsidRPr="00B605CB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B605CB">
        <w:rPr>
          <w:rFonts w:ascii="Arial" w:hAnsi="Arial" w:cs="Arial"/>
          <w:sz w:val="24"/>
          <w:szCs w:val="24"/>
        </w:rPr>
        <w:t>насколько вероятно, что вы порекомендовали бы ему нашу программ</w:t>
      </w:r>
      <w:r w:rsidR="003D12BE" w:rsidRPr="00B605CB">
        <w:rPr>
          <w:rFonts w:ascii="Arial" w:hAnsi="Arial" w:cs="Arial"/>
          <w:sz w:val="24"/>
          <w:szCs w:val="24"/>
        </w:rPr>
        <w:t xml:space="preserve">у? </w:t>
      </w:r>
      <w:r w:rsidRPr="00B605CB">
        <w:rPr>
          <w:rFonts w:ascii="Arial" w:hAnsi="Arial" w:cs="Arial"/>
          <w:sz w:val="24"/>
          <w:szCs w:val="24"/>
        </w:rPr>
        <w:t>Оцените степень вероятности по шкале от 0 до 10 баллов.</w:t>
      </w:r>
    </w:p>
    <w:p w:rsidR="007C62F6" w:rsidRPr="00B605CB" w:rsidRDefault="007C62F6" w:rsidP="0084017A">
      <w:pPr>
        <w:pStyle w:val="ac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Почему вы указали именно такой балл?</w:t>
      </w:r>
    </w:p>
    <w:p w:rsidR="007C62F6" w:rsidRPr="00B605CB" w:rsidRDefault="007C62F6" w:rsidP="0084017A">
      <w:pPr>
        <w:pStyle w:val="ac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Каким образом, по вашему мнению, мы можем улучшить свою работу?</w:t>
      </w:r>
    </w:p>
    <w:p w:rsidR="007C62F6" w:rsidRPr="00B605CB" w:rsidRDefault="003D12BE" w:rsidP="0006620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Для получения обратной связи от </w:t>
      </w:r>
      <w:r w:rsidR="00BB6C48" w:rsidRPr="00B605CB">
        <w:rPr>
          <w:rFonts w:ascii="Arial" w:hAnsi="Arial" w:cs="Arial"/>
          <w:sz w:val="24"/>
          <w:szCs w:val="24"/>
        </w:rPr>
        <w:t>грантополучателей</w:t>
      </w:r>
      <w:r w:rsidRPr="00B605CB">
        <w:rPr>
          <w:rFonts w:ascii="Arial" w:hAnsi="Arial" w:cs="Arial"/>
          <w:sz w:val="24"/>
          <w:szCs w:val="24"/>
        </w:rPr>
        <w:t xml:space="preserve"> перечень вопросов несколько изменён</w:t>
      </w:r>
      <w:r w:rsidR="00BB6C48" w:rsidRPr="00B605CB">
        <w:rPr>
          <w:rFonts w:ascii="Arial" w:hAnsi="Arial" w:cs="Arial"/>
          <w:sz w:val="24"/>
          <w:szCs w:val="24"/>
        </w:rPr>
        <w:t>:</w:t>
      </w:r>
    </w:p>
    <w:p w:rsidR="007C62F6" w:rsidRPr="00B605CB" w:rsidRDefault="007C62F6" w:rsidP="0084017A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Какова вероятность, что вы порекомендуете</w:t>
      </w:r>
      <w:proofErr w:type="gramStart"/>
      <w:r w:rsidRPr="00B605CB">
        <w:rPr>
          <w:rFonts w:ascii="Arial" w:hAnsi="Arial" w:cs="Arial"/>
          <w:sz w:val="24"/>
          <w:szCs w:val="24"/>
        </w:rPr>
        <w:t xml:space="preserve"> </w:t>
      </w:r>
      <w:r w:rsidR="003D12BE" w:rsidRPr="00B605CB">
        <w:rPr>
          <w:rFonts w:ascii="Arial" w:hAnsi="Arial" w:cs="Arial"/>
          <w:sz w:val="24"/>
          <w:szCs w:val="24"/>
        </w:rPr>
        <w:t>[…]</w:t>
      </w:r>
      <w:r w:rsidRPr="00B605C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605CB">
        <w:rPr>
          <w:rFonts w:ascii="Arial" w:hAnsi="Arial" w:cs="Arial"/>
          <w:sz w:val="24"/>
          <w:szCs w:val="24"/>
        </w:rPr>
        <w:t>своему другу или члену семьи?</w:t>
      </w:r>
    </w:p>
    <w:p w:rsidR="007C62F6" w:rsidRPr="00B605CB" w:rsidRDefault="007C62F6" w:rsidP="0084017A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 ч</w:t>
      </w:r>
      <w:r w:rsidR="003D12BE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 xml:space="preserve">м именно </w:t>
      </w:r>
      <w:proofErr w:type="gramStart"/>
      <w:r w:rsidRPr="00B605CB">
        <w:rPr>
          <w:rFonts w:ascii="Arial" w:hAnsi="Arial" w:cs="Arial"/>
          <w:sz w:val="24"/>
          <w:szCs w:val="24"/>
        </w:rPr>
        <w:t>хороша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[…]?</w:t>
      </w:r>
    </w:p>
    <w:p w:rsidR="007C62F6" w:rsidRPr="00B605CB" w:rsidRDefault="007C62F6" w:rsidP="0084017A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Что можно было бы делать лучше </w:t>
      </w:r>
      <w:proofErr w:type="gramStart"/>
      <w:r w:rsidRPr="00B605CB">
        <w:rPr>
          <w:rFonts w:ascii="Arial" w:hAnsi="Arial" w:cs="Arial"/>
          <w:sz w:val="24"/>
          <w:szCs w:val="24"/>
        </w:rPr>
        <w:t>в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[…]?</w:t>
      </w:r>
    </w:p>
    <w:p w:rsidR="007C62F6" w:rsidRPr="00B605CB" w:rsidRDefault="007C62F6" w:rsidP="0084017A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Насколько значимы позитивные изменения в вашей жизни </w:t>
      </w:r>
      <w:proofErr w:type="gramStart"/>
      <w:r w:rsidRPr="00B605CB">
        <w:rPr>
          <w:rFonts w:ascii="Arial" w:hAnsi="Arial" w:cs="Arial"/>
          <w:sz w:val="24"/>
          <w:szCs w:val="24"/>
        </w:rPr>
        <w:t>благодаря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[…]?</w:t>
      </w:r>
    </w:p>
    <w:p w:rsidR="007C62F6" w:rsidRPr="00B605CB" w:rsidRDefault="007C62F6" w:rsidP="0084017A">
      <w:pPr>
        <w:pStyle w:val="ac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Как часто действия сотрудников</w:t>
      </w:r>
      <w:proofErr w:type="gramStart"/>
      <w:r w:rsidRPr="00B605CB">
        <w:rPr>
          <w:rFonts w:ascii="Arial" w:hAnsi="Arial" w:cs="Arial"/>
          <w:sz w:val="24"/>
          <w:szCs w:val="24"/>
        </w:rPr>
        <w:t xml:space="preserve"> […] </w:t>
      </w:r>
      <w:proofErr w:type="gramEnd"/>
      <w:r w:rsidRPr="00B605CB">
        <w:rPr>
          <w:rFonts w:ascii="Arial" w:hAnsi="Arial" w:cs="Arial"/>
          <w:sz w:val="24"/>
          <w:szCs w:val="24"/>
        </w:rPr>
        <w:t>свидетельствуют о проявлении уважения по отношению к вам?</w:t>
      </w:r>
    </w:p>
    <w:p w:rsidR="002F7AC7" w:rsidRPr="00B605CB" w:rsidRDefault="003C7A32" w:rsidP="009328A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  <w:lang w:val="en-US"/>
        </w:rPr>
        <w:t>Acumen</w:t>
      </w:r>
      <w:r w:rsidRPr="00B605CB">
        <w:rPr>
          <w:rFonts w:ascii="Arial" w:hAnsi="Arial" w:cs="Arial"/>
          <w:sz w:val="24"/>
          <w:szCs w:val="24"/>
        </w:rPr>
        <w:t xml:space="preserve">, </w:t>
      </w:r>
      <w:r w:rsidR="00DD176B" w:rsidRPr="00B605CB">
        <w:rPr>
          <w:rFonts w:ascii="Arial" w:hAnsi="Arial" w:cs="Arial"/>
          <w:sz w:val="24"/>
          <w:szCs w:val="24"/>
        </w:rPr>
        <w:t xml:space="preserve">учреждённой филантропами нового поколения, продвигает подход </w:t>
      </w:r>
      <w:r w:rsidR="00DD176B" w:rsidRPr="00B605CB">
        <w:rPr>
          <w:rFonts w:ascii="Arial" w:hAnsi="Arial" w:cs="Arial"/>
          <w:b/>
          <w:i/>
          <w:sz w:val="24"/>
          <w:szCs w:val="24"/>
          <w:lang w:val="en-US"/>
        </w:rPr>
        <w:t>Lean</w:t>
      </w:r>
      <w:r w:rsidR="00DD176B" w:rsidRPr="00B605CB">
        <w:rPr>
          <w:rFonts w:ascii="Arial" w:hAnsi="Arial" w:cs="Arial"/>
          <w:b/>
          <w:i/>
          <w:sz w:val="24"/>
          <w:szCs w:val="24"/>
        </w:rPr>
        <w:t xml:space="preserve"> </w:t>
      </w:r>
      <w:r w:rsidR="00DD176B" w:rsidRPr="00B605CB">
        <w:rPr>
          <w:rFonts w:ascii="Arial" w:hAnsi="Arial" w:cs="Arial"/>
          <w:b/>
          <w:i/>
          <w:sz w:val="24"/>
          <w:szCs w:val="24"/>
          <w:lang w:val="en-US"/>
        </w:rPr>
        <w:t>Data</w:t>
      </w:r>
      <w:r w:rsidR="00DD176B" w:rsidRPr="00B605CB">
        <w:rPr>
          <w:rFonts w:ascii="Arial" w:hAnsi="Arial" w:cs="Arial"/>
          <w:i/>
          <w:sz w:val="24"/>
          <w:szCs w:val="24"/>
        </w:rPr>
        <w:t>,</w:t>
      </w:r>
      <w:r w:rsidR="00DD176B" w:rsidRPr="00B605CB">
        <w:rPr>
          <w:rFonts w:ascii="Arial" w:hAnsi="Arial" w:cs="Arial"/>
          <w:sz w:val="24"/>
          <w:szCs w:val="24"/>
        </w:rPr>
        <w:t xml:space="preserve"> настаивая на приоритете мнения благополучателей, как основных стейкхолдеров и экспертов своего опыта, а потому – на безусловной практической значимости регулярного получения обратной связи (а значит – быстрой и с минимальными затратами) и быстром внедрении в продукты и услуги. Базовый вопрос </w:t>
      </w:r>
      <w:r w:rsidR="00DD176B" w:rsidRPr="00B605CB">
        <w:rPr>
          <w:rFonts w:ascii="Arial" w:hAnsi="Arial" w:cs="Arial"/>
          <w:sz w:val="24"/>
          <w:szCs w:val="24"/>
          <w:lang w:val="en-US"/>
        </w:rPr>
        <w:t>NPS</w:t>
      </w:r>
      <w:r w:rsidR="00DD176B" w:rsidRPr="00B605CB">
        <w:rPr>
          <w:rFonts w:ascii="Arial" w:hAnsi="Arial" w:cs="Arial"/>
          <w:sz w:val="24"/>
          <w:szCs w:val="24"/>
        </w:rPr>
        <w:t xml:space="preserve"> («Какова вероятность, что вы порекомендуете</w:t>
      </w:r>
      <w:proofErr w:type="gramStart"/>
      <w:r w:rsidR="00DD176B" w:rsidRPr="00B605CB">
        <w:rPr>
          <w:rFonts w:ascii="Arial" w:hAnsi="Arial" w:cs="Arial"/>
          <w:sz w:val="24"/>
          <w:szCs w:val="24"/>
        </w:rPr>
        <w:t xml:space="preserve"> […] </w:t>
      </w:r>
      <w:proofErr w:type="gramEnd"/>
      <w:r w:rsidR="00DD176B" w:rsidRPr="00B605CB">
        <w:rPr>
          <w:rFonts w:ascii="Arial" w:hAnsi="Arial" w:cs="Arial"/>
          <w:sz w:val="24"/>
          <w:szCs w:val="24"/>
        </w:rPr>
        <w:t>своему другу или члену семьи?») фигурирует и в данном подходе.</w:t>
      </w:r>
    </w:p>
    <w:p w:rsidR="00AB467B" w:rsidRPr="00B605CB" w:rsidRDefault="00065564" w:rsidP="00BB313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Методология </w:t>
      </w:r>
      <w:r w:rsidRPr="00B605CB">
        <w:rPr>
          <w:rFonts w:ascii="Arial" w:hAnsi="Arial" w:cs="Arial"/>
          <w:sz w:val="24"/>
          <w:szCs w:val="24"/>
          <w:lang w:val="en-US"/>
        </w:rPr>
        <w:t>NPS</w:t>
      </w:r>
      <w:r w:rsidRPr="00B605CB">
        <w:rPr>
          <w:rFonts w:ascii="Arial" w:hAnsi="Arial" w:cs="Arial"/>
          <w:sz w:val="24"/>
          <w:szCs w:val="24"/>
        </w:rPr>
        <w:t xml:space="preserve"> используется и в инструменте для управления эффективностью организации </w:t>
      </w:r>
      <w:proofErr w:type="spellStart"/>
      <w:r w:rsidRPr="00B605CB">
        <w:rPr>
          <w:rFonts w:ascii="Arial" w:hAnsi="Arial" w:cs="Arial"/>
          <w:b/>
          <w:i/>
          <w:sz w:val="24"/>
          <w:szCs w:val="24"/>
        </w:rPr>
        <w:t>Constituent</w:t>
      </w:r>
      <w:proofErr w:type="spellEnd"/>
      <w:r w:rsidRPr="00B605C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b/>
          <w:i/>
          <w:sz w:val="24"/>
          <w:szCs w:val="24"/>
        </w:rPr>
        <w:t>Voice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разработанный </w:t>
      </w:r>
      <w:proofErr w:type="spellStart"/>
      <w:r w:rsidRPr="00B605CB">
        <w:rPr>
          <w:rFonts w:ascii="Arial" w:hAnsi="Arial" w:cs="Arial"/>
          <w:i/>
          <w:sz w:val="24"/>
          <w:szCs w:val="24"/>
        </w:rPr>
        <w:t>Keystone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i/>
          <w:sz w:val="24"/>
          <w:szCs w:val="24"/>
        </w:rPr>
        <w:t>Accountability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(см.</w:t>
      </w:r>
      <w:r w:rsidR="00CC550E" w:rsidRPr="00B605CB">
        <w:rPr>
          <w:rFonts w:ascii="Arial" w:hAnsi="Arial" w:cs="Arial"/>
          <w:sz w:val="24"/>
          <w:szCs w:val="24"/>
        </w:rPr>
        <w:t xml:space="preserve"> </w:t>
      </w:r>
      <w:r w:rsidR="00436C76" w:rsidRPr="00B605CB">
        <w:rPr>
          <w:rFonts w:ascii="Arial" w:hAnsi="Arial" w:cs="Arial"/>
          <w:sz w:val="24"/>
          <w:szCs w:val="24"/>
        </w:rPr>
        <w:t>далее</w:t>
      </w:r>
      <w:r w:rsidRPr="00B605CB">
        <w:rPr>
          <w:rFonts w:ascii="Arial" w:hAnsi="Arial" w:cs="Arial"/>
          <w:sz w:val="24"/>
          <w:szCs w:val="24"/>
        </w:rPr>
        <w:t>).</w:t>
      </w:r>
    </w:p>
    <w:p w:rsidR="00CC16AA" w:rsidRPr="009328A2" w:rsidRDefault="00D132AE" w:rsidP="009328A2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9328A2">
        <w:rPr>
          <w:rFonts w:ascii="Arial" w:hAnsi="Arial" w:cs="Arial"/>
          <w:sz w:val="24"/>
          <w:szCs w:val="24"/>
          <w:lang w:val="en-US"/>
        </w:rPr>
        <w:t>Constituent</w:t>
      </w:r>
      <w:r w:rsidRPr="009328A2">
        <w:rPr>
          <w:rFonts w:ascii="Arial" w:hAnsi="Arial" w:cs="Arial"/>
          <w:sz w:val="24"/>
          <w:szCs w:val="24"/>
        </w:rPr>
        <w:t xml:space="preserve"> </w:t>
      </w:r>
      <w:r w:rsidRPr="009328A2">
        <w:rPr>
          <w:rStyle w:val="20"/>
          <w:rFonts w:ascii="Arial" w:hAnsi="Arial" w:cs="Arial"/>
          <w:b/>
          <w:sz w:val="24"/>
          <w:szCs w:val="24"/>
          <w:lang w:val="en-US"/>
        </w:rPr>
        <w:t>Voice</w:t>
      </w:r>
      <w:r w:rsidR="00335801" w:rsidRPr="009328A2">
        <w:rPr>
          <w:rFonts w:ascii="Arial" w:hAnsi="Arial" w:cs="Arial"/>
          <w:sz w:val="24"/>
          <w:szCs w:val="24"/>
        </w:rPr>
        <w:t>™</w:t>
      </w:r>
    </w:p>
    <w:p w:rsidR="00CC550E" w:rsidRPr="00B605CB" w:rsidRDefault="007F78E5" w:rsidP="00CC55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i/>
          <w:sz w:val="24"/>
          <w:szCs w:val="24"/>
          <w:lang w:val="en-US"/>
        </w:rPr>
        <w:t>Constituent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Voice</w:t>
      </w:r>
      <w:r w:rsidR="006B1295" w:rsidRPr="00B605CB">
        <w:rPr>
          <w:rFonts w:ascii="Arial" w:hAnsi="Arial" w:cs="Arial"/>
          <w:i/>
          <w:sz w:val="24"/>
          <w:szCs w:val="24"/>
        </w:rPr>
        <w:t xml:space="preserve"> </w:t>
      </w:r>
      <w:r w:rsidR="00880DBD" w:rsidRPr="00B605CB">
        <w:rPr>
          <w:rFonts w:ascii="Arial" w:hAnsi="Arial" w:cs="Arial"/>
          <w:i/>
          <w:sz w:val="24"/>
          <w:szCs w:val="24"/>
        </w:rPr>
        <w:t>(</w:t>
      </w:r>
      <w:r w:rsidR="00880DBD" w:rsidRPr="00B605CB">
        <w:rPr>
          <w:rFonts w:ascii="Arial" w:hAnsi="Arial" w:cs="Arial"/>
          <w:i/>
          <w:sz w:val="24"/>
          <w:szCs w:val="24"/>
          <w:lang w:val="en-US"/>
        </w:rPr>
        <w:t>CV</w:t>
      </w:r>
      <w:r w:rsidR="00880DBD" w:rsidRPr="00B605CB">
        <w:rPr>
          <w:rFonts w:ascii="Arial" w:hAnsi="Arial" w:cs="Arial"/>
          <w:i/>
          <w:sz w:val="24"/>
          <w:szCs w:val="24"/>
        </w:rPr>
        <w:t>)</w:t>
      </w:r>
      <w:r w:rsidR="00880DBD" w:rsidRPr="00B605CB">
        <w:rPr>
          <w:rFonts w:ascii="Arial" w:hAnsi="Arial" w:cs="Arial"/>
          <w:sz w:val="24"/>
          <w:szCs w:val="24"/>
        </w:rPr>
        <w:t xml:space="preserve"> </w:t>
      </w:r>
      <w:r w:rsidR="006B1295" w:rsidRPr="00B605CB">
        <w:rPr>
          <w:rFonts w:ascii="Arial" w:hAnsi="Arial" w:cs="Arial"/>
          <w:sz w:val="24"/>
          <w:szCs w:val="24"/>
        </w:rPr>
        <w:t xml:space="preserve">– </w:t>
      </w:r>
      <w:r w:rsidR="00984F28" w:rsidRPr="00B605CB">
        <w:rPr>
          <w:rFonts w:ascii="Arial" w:hAnsi="Arial" w:cs="Arial"/>
          <w:sz w:val="24"/>
          <w:szCs w:val="24"/>
        </w:rPr>
        <w:t>инструмент управления эффективностью организации, разработанный</w:t>
      </w:r>
      <w:r w:rsidR="00983D92" w:rsidRPr="00B605CB">
        <w:rPr>
          <w:rFonts w:ascii="Arial" w:hAnsi="Arial" w:cs="Arial"/>
          <w:i/>
          <w:sz w:val="24"/>
          <w:szCs w:val="24"/>
        </w:rPr>
        <w:t xml:space="preserve"> </w:t>
      </w:r>
      <w:r w:rsidR="00983D92" w:rsidRPr="00B605CB">
        <w:rPr>
          <w:rFonts w:ascii="Arial" w:hAnsi="Arial" w:cs="Arial"/>
          <w:i/>
          <w:sz w:val="24"/>
          <w:szCs w:val="24"/>
          <w:lang w:val="en-US"/>
        </w:rPr>
        <w:t>Keystone</w:t>
      </w:r>
      <w:r w:rsidR="00983D92" w:rsidRPr="00B605CB">
        <w:rPr>
          <w:rFonts w:ascii="Arial" w:hAnsi="Arial" w:cs="Arial"/>
          <w:i/>
          <w:sz w:val="24"/>
          <w:szCs w:val="24"/>
        </w:rPr>
        <w:t xml:space="preserve"> </w:t>
      </w:r>
      <w:r w:rsidR="00983D92" w:rsidRPr="00B605CB">
        <w:rPr>
          <w:rFonts w:ascii="Arial" w:hAnsi="Arial" w:cs="Arial"/>
          <w:i/>
          <w:sz w:val="24"/>
          <w:szCs w:val="24"/>
          <w:lang w:val="en-US"/>
        </w:rPr>
        <w:t>Accountability</w:t>
      </w:r>
      <w:r w:rsidR="00984F28" w:rsidRPr="00B605CB">
        <w:rPr>
          <w:rFonts w:ascii="Arial" w:hAnsi="Arial" w:cs="Arial"/>
          <w:sz w:val="24"/>
          <w:szCs w:val="24"/>
        </w:rPr>
        <w:t xml:space="preserve">, </w:t>
      </w:r>
      <w:r w:rsidR="00752977" w:rsidRPr="00B605CB">
        <w:rPr>
          <w:rFonts w:ascii="Arial" w:hAnsi="Arial" w:cs="Arial"/>
          <w:sz w:val="24"/>
          <w:szCs w:val="24"/>
        </w:rPr>
        <w:t>помогающий</w:t>
      </w:r>
      <w:r w:rsidR="00984F28" w:rsidRPr="00B605CB">
        <w:rPr>
          <w:rFonts w:ascii="Arial" w:hAnsi="Arial" w:cs="Arial"/>
          <w:sz w:val="24"/>
          <w:szCs w:val="24"/>
        </w:rPr>
        <w:t xml:space="preserve"> организациям</w:t>
      </w:r>
      <w:r w:rsidR="00752977" w:rsidRPr="00B605CB">
        <w:rPr>
          <w:rFonts w:ascii="Arial" w:hAnsi="Arial" w:cs="Arial"/>
          <w:sz w:val="24"/>
          <w:szCs w:val="24"/>
        </w:rPr>
        <w:t xml:space="preserve"> добиться больших результатов</w:t>
      </w:r>
      <w:r w:rsidR="00984F28" w:rsidRPr="00B605CB">
        <w:rPr>
          <w:rFonts w:ascii="Arial" w:hAnsi="Arial" w:cs="Arial"/>
          <w:sz w:val="24"/>
          <w:szCs w:val="24"/>
        </w:rPr>
        <w:t xml:space="preserve"> за сч</w:t>
      </w:r>
      <w:r w:rsidR="00752977" w:rsidRPr="00B605CB">
        <w:rPr>
          <w:rFonts w:ascii="Arial" w:hAnsi="Arial" w:cs="Arial"/>
          <w:sz w:val="24"/>
          <w:szCs w:val="24"/>
        </w:rPr>
        <w:t>ё</w:t>
      </w:r>
      <w:r w:rsidR="00984F28" w:rsidRPr="00B605CB">
        <w:rPr>
          <w:rFonts w:ascii="Arial" w:hAnsi="Arial" w:cs="Arial"/>
          <w:sz w:val="24"/>
          <w:szCs w:val="24"/>
        </w:rPr>
        <w:t>т улучшения отношений с ключевыми стейкхолдерами.</w:t>
      </w:r>
      <w:proofErr w:type="gramEnd"/>
    </w:p>
    <w:p w:rsidR="0062407D" w:rsidRPr="00B605CB" w:rsidRDefault="007F78E5" w:rsidP="007F78E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Методология </w:t>
      </w:r>
      <w:r w:rsidRPr="00B605CB">
        <w:rPr>
          <w:rFonts w:ascii="Arial" w:hAnsi="Arial" w:cs="Arial"/>
          <w:i/>
          <w:sz w:val="24"/>
          <w:szCs w:val="24"/>
          <w:lang w:val="en-US"/>
        </w:rPr>
        <w:t>Constituent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  <w:lang w:val="en-US"/>
        </w:rPr>
        <w:t>Voice</w:t>
      </w:r>
      <w:r w:rsidRPr="00B605CB">
        <w:rPr>
          <w:rFonts w:ascii="Arial" w:hAnsi="Arial" w:cs="Arial"/>
          <w:sz w:val="24"/>
          <w:szCs w:val="24"/>
        </w:rPr>
        <w:t xml:space="preserve"> становится всё более популярной в некоммерческой сфере. Крупнейшее авторитетное рейтинговое агентство </w:t>
      </w:r>
      <w:r w:rsidR="0062407D" w:rsidRPr="00B605CB">
        <w:rPr>
          <w:rFonts w:ascii="Arial" w:hAnsi="Arial" w:cs="Arial"/>
          <w:i/>
          <w:sz w:val="24"/>
          <w:szCs w:val="24"/>
          <w:lang w:val="en-US"/>
        </w:rPr>
        <w:t>Charity</w:t>
      </w:r>
      <w:r w:rsidR="0062407D" w:rsidRPr="00B605CB">
        <w:rPr>
          <w:rFonts w:ascii="Arial" w:hAnsi="Arial" w:cs="Arial"/>
          <w:i/>
          <w:sz w:val="24"/>
          <w:szCs w:val="24"/>
        </w:rPr>
        <w:t xml:space="preserve"> </w:t>
      </w:r>
      <w:r w:rsidR="0062407D" w:rsidRPr="00B605CB">
        <w:rPr>
          <w:rFonts w:ascii="Arial" w:hAnsi="Arial" w:cs="Arial"/>
          <w:i/>
          <w:sz w:val="24"/>
          <w:szCs w:val="24"/>
          <w:lang w:val="en-US"/>
        </w:rPr>
        <w:t>Navigator</w:t>
      </w:r>
      <w:r w:rsidRPr="00B605CB">
        <w:rPr>
          <w:rFonts w:ascii="Arial" w:hAnsi="Arial" w:cs="Arial"/>
          <w:sz w:val="24"/>
          <w:szCs w:val="24"/>
        </w:rPr>
        <w:t xml:space="preserve"> включило методологию </w:t>
      </w:r>
      <w:r w:rsidR="0062407D" w:rsidRPr="00B605CB">
        <w:rPr>
          <w:rFonts w:ascii="Arial" w:hAnsi="Arial" w:cs="Arial"/>
          <w:i/>
          <w:sz w:val="24"/>
          <w:szCs w:val="24"/>
          <w:lang w:val="en-US"/>
        </w:rPr>
        <w:t>Constituent</w:t>
      </w:r>
      <w:r w:rsidR="0062407D" w:rsidRPr="00B605CB">
        <w:rPr>
          <w:rFonts w:ascii="Arial" w:hAnsi="Arial" w:cs="Arial"/>
          <w:i/>
          <w:sz w:val="24"/>
          <w:szCs w:val="24"/>
        </w:rPr>
        <w:t xml:space="preserve"> </w:t>
      </w:r>
      <w:r w:rsidR="0062407D" w:rsidRPr="00B605CB">
        <w:rPr>
          <w:rFonts w:ascii="Arial" w:hAnsi="Arial" w:cs="Arial"/>
          <w:i/>
          <w:sz w:val="24"/>
          <w:szCs w:val="24"/>
          <w:lang w:val="en-US"/>
        </w:rPr>
        <w:t>Voice</w:t>
      </w:r>
      <w:r w:rsidR="0062407D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в свою рейтинговую систему (как часть раздела отчётности о результатах)</w:t>
      </w:r>
      <w:r w:rsidR="0062407D" w:rsidRPr="00B605CB">
        <w:rPr>
          <w:rFonts w:ascii="Arial" w:hAnsi="Arial" w:cs="Arial"/>
          <w:sz w:val="24"/>
          <w:szCs w:val="24"/>
        </w:rPr>
        <w:t xml:space="preserve">. </w:t>
      </w:r>
      <w:r w:rsidRPr="00B605CB">
        <w:rPr>
          <w:rFonts w:ascii="Arial" w:hAnsi="Arial" w:cs="Arial"/>
          <w:sz w:val="24"/>
          <w:szCs w:val="24"/>
        </w:rPr>
        <w:t xml:space="preserve">Международная консалтинговая </w:t>
      </w:r>
      <w:r w:rsidRPr="00B605CB">
        <w:rPr>
          <w:rFonts w:ascii="Arial" w:hAnsi="Arial" w:cs="Arial"/>
          <w:sz w:val="24"/>
          <w:szCs w:val="24"/>
        </w:rPr>
        <w:lastRenderedPageBreak/>
        <w:t xml:space="preserve">компания </w:t>
      </w:r>
      <w:r w:rsidR="0062407D" w:rsidRPr="00B605CB">
        <w:rPr>
          <w:rFonts w:ascii="Arial" w:hAnsi="Arial" w:cs="Arial"/>
          <w:sz w:val="24"/>
          <w:szCs w:val="24"/>
          <w:lang w:val="en-US"/>
        </w:rPr>
        <w:t>McKinsey</w:t>
      </w:r>
      <w:r w:rsidRPr="00B605CB">
        <w:rPr>
          <w:rFonts w:ascii="Arial" w:hAnsi="Arial" w:cs="Arial"/>
          <w:sz w:val="24"/>
          <w:szCs w:val="24"/>
        </w:rPr>
        <w:t xml:space="preserve"> включила </w:t>
      </w:r>
      <w:r w:rsidR="0062407D" w:rsidRPr="00B605CB">
        <w:rPr>
          <w:rFonts w:ascii="Arial" w:hAnsi="Arial" w:cs="Arial"/>
          <w:i/>
          <w:sz w:val="24"/>
          <w:szCs w:val="24"/>
          <w:lang w:val="en-US"/>
        </w:rPr>
        <w:t>Constituent</w:t>
      </w:r>
      <w:r w:rsidR="0062407D" w:rsidRPr="00B605CB">
        <w:rPr>
          <w:rFonts w:ascii="Arial" w:hAnsi="Arial" w:cs="Arial"/>
          <w:i/>
          <w:sz w:val="24"/>
          <w:szCs w:val="24"/>
        </w:rPr>
        <w:t xml:space="preserve"> </w:t>
      </w:r>
      <w:r w:rsidR="0062407D" w:rsidRPr="00B605CB">
        <w:rPr>
          <w:rFonts w:ascii="Arial" w:hAnsi="Arial" w:cs="Arial"/>
          <w:i/>
          <w:sz w:val="24"/>
          <w:szCs w:val="24"/>
          <w:lang w:val="en-US"/>
        </w:rPr>
        <w:t>Voice</w:t>
      </w:r>
      <w:r w:rsidR="0062407D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в число 5 лучших практик оценки эффективности работы фондов.</w:t>
      </w:r>
    </w:p>
    <w:p w:rsidR="002639B8" w:rsidRPr="00B605CB" w:rsidRDefault="002639B8" w:rsidP="002639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Регулярная, прямая обратная связь – в первую очередь, от благополучателей – основной принцип модели </w:t>
      </w:r>
      <w:r w:rsidRPr="00B605CB">
        <w:rPr>
          <w:rFonts w:ascii="Arial" w:hAnsi="Arial" w:cs="Arial"/>
          <w:sz w:val="24"/>
          <w:szCs w:val="24"/>
          <w:lang w:val="en-US"/>
        </w:rPr>
        <w:t>CV</w:t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CC550E" w:rsidRPr="00B605CB" w:rsidRDefault="002639B8" w:rsidP="00CC55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Согласно подходу </w:t>
      </w:r>
      <w:r w:rsidR="00CC550E" w:rsidRPr="00B605CB">
        <w:rPr>
          <w:rFonts w:ascii="Arial" w:hAnsi="Arial" w:cs="Arial"/>
          <w:sz w:val="24"/>
          <w:szCs w:val="24"/>
          <w:lang w:val="en-US"/>
        </w:rPr>
        <w:t>CV</w:t>
      </w:r>
      <w:r w:rsidR="00A5581C" w:rsidRPr="00A5581C">
        <w:rPr>
          <w:rFonts w:ascii="Arial" w:hAnsi="Arial" w:cs="Arial"/>
          <w:sz w:val="24"/>
          <w:szCs w:val="24"/>
        </w:rPr>
        <w:t xml:space="preserve"> [2]</w:t>
      </w:r>
      <w:r w:rsidRPr="00B605CB">
        <w:rPr>
          <w:rFonts w:ascii="Arial" w:hAnsi="Arial" w:cs="Arial"/>
          <w:sz w:val="24"/>
          <w:szCs w:val="24"/>
        </w:rPr>
        <w:t>,</w:t>
      </w:r>
      <w:r w:rsidR="00CC550E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выделяется </w:t>
      </w:r>
      <w:r w:rsidRPr="00B605CB">
        <w:rPr>
          <w:rFonts w:ascii="Arial" w:hAnsi="Arial" w:cs="Arial"/>
          <w:i/>
          <w:sz w:val="24"/>
          <w:szCs w:val="24"/>
        </w:rPr>
        <w:t>4 области управления эффективностью деятельности</w:t>
      </w:r>
      <w:r w:rsidRPr="00B605CB">
        <w:rPr>
          <w:rFonts w:ascii="Arial" w:hAnsi="Arial" w:cs="Arial"/>
          <w:b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организации, для оценки которых важна обратная связь:</w:t>
      </w:r>
    </w:p>
    <w:p w:rsidR="00CC550E" w:rsidRPr="00B605CB" w:rsidRDefault="00CC550E" w:rsidP="0084017A">
      <w:pPr>
        <w:pStyle w:val="ac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важность организации, услуги или продукта для благополучателей;</w:t>
      </w:r>
    </w:p>
    <w:p w:rsidR="00CC550E" w:rsidRPr="00B605CB" w:rsidRDefault="002639B8" w:rsidP="0084017A">
      <w:pPr>
        <w:pStyle w:val="ac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восприятие благополучателями </w:t>
      </w:r>
      <w:r w:rsidR="00CC550E" w:rsidRPr="00B605CB">
        <w:rPr>
          <w:rFonts w:ascii="Arial" w:hAnsi="Arial" w:cs="Arial"/>
          <w:sz w:val="24"/>
          <w:szCs w:val="24"/>
        </w:rPr>
        <w:t>социальных результатов, достигаемых организацией;</w:t>
      </w:r>
    </w:p>
    <w:p w:rsidR="002639B8" w:rsidRPr="00B605CB" w:rsidRDefault="002639B8" w:rsidP="0084017A">
      <w:pPr>
        <w:pStyle w:val="ac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качество услуги / продукта;</w:t>
      </w:r>
    </w:p>
    <w:p w:rsidR="00CC550E" w:rsidRPr="00B605CB" w:rsidRDefault="002639B8" w:rsidP="0084017A">
      <w:pPr>
        <w:pStyle w:val="ac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605CB">
        <w:rPr>
          <w:rFonts w:ascii="Arial" w:hAnsi="Arial" w:cs="Arial"/>
          <w:sz w:val="24"/>
          <w:szCs w:val="24"/>
        </w:rPr>
        <w:t xml:space="preserve">опыт взаимодействия с организацией, отношения </w:t>
      </w:r>
      <w:r w:rsidR="00CC550E" w:rsidRPr="00B605CB">
        <w:rPr>
          <w:rFonts w:ascii="Arial" w:hAnsi="Arial" w:cs="Arial"/>
          <w:sz w:val="24"/>
          <w:szCs w:val="24"/>
        </w:rPr>
        <w:t>(доверие, мотивация, готовность участия, надёжность, ответственность, справедливость и пр.).</w:t>
      </w:r>
      <w:proofErr w:type="gramEnd"/>
    </w:p>
    <w:p w:rsidR="00CC550E" w:rsidRPr="00B605CB" w:rsidRDefault="00983D92" w:rsidP="00F771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Получение обратной связи в </w:t>
      </w:r>
      <w:r w:rsidR="002639B8" w:rsidRPr="00B605CB">
        <w:rPr>
          <w:rFonts w:ascii="Arial" w:hAnsi="Arial" w:cs="Arial"/>
          <w:sz w:val="24"/>
          <w:szCs w:val="24"/>
        </w:rPr>
        <w:t xml:space="preserve">модели </w:t>
      </w:r>
      <w:r w:rsidR="002639B8" w:rsidRPr="00B605CB">
        <w:rPr>
          <w:rFonts w:ascii="Arial" w:hAnsi="Arial" w:cs="Arial"/>
          <w:sz w:val="24"/>
          <w:szCs w:val="24"/>
          <w:lang w:val="en-US"/>
        </w:rPr>
        <w:t>CV</w:t>
      </w:r>
      <w:r w:rsidRPr="00B605CB">
        <w:rPr>
          <w:rFonts w:ascii="Arial" w:hAnsi="Arial" w:cs="Arial"/>
          <w:sz w:val="24"/>
          <w:szCs w:val="24"/>
        </w:rPr>
        <w:t xml:space="preserve"> включает </w:t>
      </w:r>
      <w:r w:rsidR="002639B8" w:rsidRPr="00B605CB">
        <w:rPr>
          <w:rFonts w:ascii="Arial" w:hAnsi="Arial" w:cs="Arial"/>
          <w:sz w:val="24"/>
          <w:szCs w:val="24"/>
        </w:rPr>
        <w:t xml:space="preserve">выполнение </w:t>
      </w:r>
      <w:r w:rsidR="00CC550E" w:rsidRPr="00B605CB">
        <w:rPr>
          <w:rFonts w:ascii="Arial" w:hAnsi="Arial" w:cs="Arial"/>
          <w:sz w:val="24"/>
          <w:szCs w:val="24"/>
        </w:rPr>
        <w:t xml:space="preserve">5 </w:t>
      </w:r>
      <w:r w:rsidR="0062407D" w:rsidRPr="00B605CB">
        <w:rPr>
          <w:rFonts w:ascii="Arial" w:hAnsi="Arial" w:cs="Arial"/>
          <w:sz w:val="24"/>
          <w:szCs w:val="24"/>
        </w:rPr>
        <w:t xml:space="preserve">обязательных </w:t>
      </w:r>
      <w:r w:rsidR="00CC550E" w:rsidRPr="00B605CB">
        <w:rPr>
          <w:rFonts w:ascii="Arial" w:hAnsi="Arial" w:cs="Arial"/>
          <w:sz w:val="24"/>
          <w:szCs w:val="24"/>
        </w:rPr>
        <w:t>последовательных шагов</w:t>
      </w:r>
      <w:r w:rsidR="002A277F">
        <w:rPr>
          <w:rFonts w:ascii="Arial" w:hAnsi="Arial" w:cs="Arial"/>
          <w:sz w:val="24"/>
          <w:szCs w:val="24"/>
        </w:rPr>
        <w:t xml:space="preserve"> (Рисунок 6)</w:t>
      </w:r>
      <w:r w:rsidR="002639B8" w:rsidRPr="00B605CB">
        <w:rPr>
          <w:rFonts w:ascii="Arial" w:hAnsi="Arial" w:cs="Arial"/>
          <w:sz w:val="24"/>
          <w:szCs w:val="24"/>
        </w:rPr>
        <w:t>:</w:t>
      </w:r>
    </w:p>
    <w:p w:rsidR="00F771AA" w:rsidRPr="00B605CB" w:rsidRDefault="00F771AA" w:rsidP="00F771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55744" cy="3027872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F771AA" w:rsidRPr="00B605CB" w:rsidRDefault="00F771AA" w:rsidP="00C40048">
      <w:pPr>
        <w:spacing w:after="0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Рисунок </w:t>
      </w:r>
      <w:r w:rsidR="002A277F">
        <w:rPr>
          <w:rFonts w:ascii="Arial" w:hAnsi="Arial" w:cs="Arial"/>
          <w:i/>
          <w:sz w:val="24"/>
          <w:szCs w:val="24"/>
        </w:rPr>
        <w:t>6</w:t>
      </w:r>
      <w:r w:rsidRPr="00B605CB">
        <w:rPr>
          <w:rFonts w:ascii="Arial" w:hAnsi="Arial" w:cs="Arial"/>
          <w:i/>
          <w:sz w:val="24"/>
          <w:szCs w:val="24"/>
        </w:rPr>
        <w:t xml:space="preserve">. Этапы модели </w:t>
      </w:r>
      <w:proofErr w:type="spellStart"/>
      <w:r w:rsidRPr="00B605CB">
        <w:rPr>
          <w:rFonts w:ascii="Arial" w:hAnsi="Arial" w:cs="Arial"/>
          <w:i/>
          <w:sz w:val="24"/>
          <w:szCs w:val="24"/>
        </w:rPr>
        <w:t>Constituent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05CB">
        <w:rPr>
          <w:rFonts w:ascii="Arial" w:hAnsi="Arial" w:cs="Arial"/>
          <w:i/>
          <w:sz w:val="24"/>
          <w:szCs w:val="24"/>
        </w:rPr>
        <w:t>Voice</w:t>
      </w:r>
      <w:proofErr w:type="spellEnd"/>
      <w:r w:rsidRPr="00B605CB">
        <w:rPr>
          <w:rFonts w:ascii="Arial" w:hAnsi="Arial" w:cs="Arial"/>
          <w:i/>
          <w:sz w:val="24"/>
          <w:szCs w:val="24"/>
        </w:rPr>
        <w:t>™</w:t>
      </w:r>
    </w:p>
    <w:p w:rsidR="0062407D" w:rsidRPr="00B605CB" w:rsidRDefault="0046310F" w:rsidP="0084017A">
      <w:pPr>
        <w:pStyle w:val="ac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709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b/>
          <w:bCs/>
          <w:color w:val="222222"/>
          <w:sz w:val="24"/>
          <w:szCs w:val="24"/>
        </w:rPr>
        <w:t xml:space="preserve">Дизайн </w:t>
      </w:r>
    </w:p>
    <w:p w:rsidR="0046310F" w:rsidRPr="00B605CB" w:rsidRDefault="0046310F" w:rsidP="000B107F">
      <w:pPr>
        <w:shd w:val="clear" w:color="auto" w:fill="FFFFFF"/>
        <w:spacing w:after="24"/>
        <w:ind w:firstLine="349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>Разработка системы получения обратной связи подразумевает поиск баланса в соблюдении 4 принципов:</w:t>
      </w:r>
    </w:p>
    <w:p w:rsidR="0046310F" w:rsidRPr="00B605CB" w:rsidRDefault="0046310F" w:rsidP="0084017A">
      <w:pPr>
        <w:pStyle w:val="ac"/>
        <w:numPr>
          <w:ilvl w:val="0"/>
          <w:numId w:val="27"/>
        </w:numPr>
        <w:shd w:val="clear" w:color="auto" w:fill="FFFFFF"/>
        <w:spacing w:after="24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Строгость; </w:t>
      </w:r>
    </w:p>
    <w:p w:rsidR="0046310F" w:rsidRPr="00B605CB" w:rsidRDefault="0046310F" w:rsidP="0084017A">
      <w:pPr>
        <w:pStyle w:val="ac"/>
        <w:numPr>
          <w:ilvl w:val="0"/>
          <w:numId w:val="27"/>
        </w:numPr>
        <w:shd w:val="clear" w:color="auto" w:fill="FFFFFF"/>
        <w:spacing w:after="24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B605CB">
        <w:rPr>
          <w:rFonts w:ascii="Arial" w:hAnsi="Arial" w:cs="Arial"/>
          <w:color w:val="222222"/>
          <w:sz w:val="24"/>
          <w:szCs w:val="24"/>
        </w:rPr>
        <w:t>Сенситивность</w:t>
      </w:r>
      <w:proofErr w:type="spellEnd"/>
      <w:r w:rsidRPr="00B605CB">
        <w:rPr>
          <w:rFonts w:ascii="Arial" w:hAnsi="Arial" w:cs="Arial"/>
          <w:color w:val="222222"/>
          <w:sz w:val="24"/>
          <w:szCs w:val="24"/>
        </w:rPr>
        <w:t xml:space="preserve"> / чувствительность; </w:t>
      </w:r>
    </w:p>
    <w:p w:rsidR="0046310F" w:rsidRPr="00B605CB" w:rsidRDefault="0046310F" w:rsidP="0084017A">
      <w:pPr>
        <w:pStyle w:val="ac"/>
        <w:numPr>
          <w:ilvl w:val="0"/>
          <w:numId w:val="27"/>
        </w:numPr>
        <w:shd w:val="clear" w:color="auto" w:fill="FFFFFF"/>
        <w:spacing w:after="24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Стоимость; </w:t>
      </w:r>
    </w:p>
    <w:p w:rsidR="0046310F" w:rsidRPr="00B605CB" w:rsidRDefault="0046310F" w:rsidP="0084017A">
      <w:pPr>
        <w:pStyle w:val="ac"/>
        <w:numPr>
          <w:ilvl w:val="0"/>
          <w:numId w:val="27"/>
        </w:numPr>
        <w:shd w:val="clear" w:color="auto" w:fill="FFFFFF"/>
        <w:spacing w:after="24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Практическая ценность. </w:t>
      </w:r>
    </w:p>
    <w:p w:rsidR="0062407D" w:rsidRPr="00B605CB" w:rsidRDefault="000B107F" w:rsidP="0084017A">
      <w:pPr>
        <w:pStyle w:val="ac"/>
        <w:numPr>
          <w:ilvl w:val="0"/>
          <w:numId w:val="26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b/>
          <w:bCs/>
          <w:color w:val="222222"/>
          <w:sz w:val="24"/>
          <w:szCs w:val="24"/>
        </w:rPr>
        <w:t>Сбор данных</w:t>
      </w:r>
    </w:p>
    <w:p w:rsidR="000B107F" w:rsidRPr="00B605CB" w:rsidRDefault="000B107F" w:rsidP="00103FCA">
      <w:pPr>
        <w:shd w:val="clear" w:color="auto" w:fill="FFFFFF"/>
        <w:spacing w:after="0"/>
        <w:ind w:firstLine="357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>Важность не только получения ответов на вопросы; но и создание отношений с благополучателями, чтобы они почувствовали проявляемое к ним уважение, важность их совета, вовлечение. Сбор данных включает объяснение цели опроса, последствия участия</w:t>
      </w:r>
      <w:r w:rsidR="00D851C0" w:rsidRPr="00B605CB">
        <w:rPr>
          <w:rFonts w:ascii="Arial" w:hAnsi="Arial" w:cs="Arial"/>
          <w:color w:val="222222"/>
          <w:sz w:val="24"/>
          <w:szCs w:val="24"/>
        </w:rPr>
        <w:t>,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 пр.</w:t>
      </w:r>
    </w:p>
    <w:p w:rsidR="000B107F" w:rsidRPr="00B605CB" w:rsidRDefault="000B107F" w:rsidP="000B107F">
      <w:pPr>
        <w:shd w:val="clear" w:color="auto" w:fill="FFFFFF"/>
        <w:spacing w:after="24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Методология </w:t>
      </w:r>
      <w:r w:rsidRPr="00B605CB">
        <w:rPr>
          <w:rFonts w:ascii="Arial" w:hAnsi="Arial" w:cs="Arial"/>
          <w:color w:val="222222"/>
          <w:sz w:val="24"/>
          <w:szCs w:val="24"/>
          <w:lang w:val="en-US"/>
        </w:rPr>
        <w:t>CV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 предполагает </w:t>
      </w:r>
      <w:r w:rsidRPr="00B605CB">
        <w:rPr>
          <w:rFonts w:ascii="Arial" w:hAnsi="Arial" w:cs="Arial"/>
          <w:sz w:val="24"/>
          <w:szCs w:val="24"/>
        </w:rPr>
        <w:t xml:space="preserve">сочетание двух типов исследований: </w:t>
      </w:r>
    </w:p>
    <w:p w:rsidR="00D851C0" w:rsidRPr="00B605CB" w:rsidRDefault="000B107F" w:rsidP="00D851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lastRenderedPageBreak/>
        <w:t xml:space="preserve">1. </w:t>
      </w:r>
      <w:r w:rsidR="00D851C0" w:rsidRPr="00B605CB">
        <w:rPr>
          <w:rFonts w:ascii="Arial" w:hAnsi="Arial" w:cs="Arial"/>
          <w:i/>
          <w:sz w:val="24"/>
          <w:szCs w:val="24"/>
        </w:rPr>
        <w:t xml:space="preserve">постоянные </w:t>
      </w:r>
      <w:r w:rsidRPr="00B605CB">
        <w:rPr>
          <w:rFonts w:ascii="Arial" w:hAnsi="Arial" w:cs="Arial"/>
          <w:i/>
          <w:sz w:val="24"/>
          <w:szCs w:val="24"/>
        </w:rPr>
        <w:t>микро-</w:t>
      </w:r>
      <w:r w:rsidR="00D851C0" w:rsidRPr="00B605CB">
        <w:rPr>
          <w:rFonts w:ascii="Arial" w:hAnsi="Arial" w:cs="Arial"/>
          <w:i/>
          <w:sz w:val="24"/>
          <w:szCs w:val="24"/>
        </w:rPr>
        <w:t>опросы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D851C0" w:rsidRPr="00B605CB">
        <w:rPr>
          <w:rFonts w:ascii="Arial" w:hAnsi="Arial" w:cs="Arial"/>
          <w:sz w:val="24"/>
          <w:szCs w:val="24"/>
        </w:rPr>
        <w:t>(</w:t>
      </w:r>
      <w:r w:rsidRPr="00B605CB">
        <w:rPr>
          <w:rFonts w:ascii="Arial" w:hAnsi="Arial" w:cs="Arial"/>
          <w:sz w:val="24"/>
          <w:szCs w:val="24"/>
        </w:rPr>
        <w:t>и</w:t>
      </w:r>
      <w:r w:rsidR="00D851C0" w:rsidRPr="00B605CB">
        <w:rPr>
          <w:rFonts w:ascii="Arial" w:hAnsi="Arial" w:cs="Arial"/>
          <w:sz w:val="24"/>
          <w:szCs w:val="24"/>
        </w:rPr>
        <w:t>ли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D851C0" w:rsidRPr="00B605CB">
        <w:rPr>
          <w:rFonts w:ascii="Arial" w:hAnsi="Arial" w:cs="Arial"/>
          <w:sz w:val="24"/>
          <w:szCs w:val="24"/>
        </w:rPr>
        <w:t xml:space="preserve">иные минималистические </w:t>
      </w:r>
      <w:r w:rsidRPr="00B605CB">
        <w:rPr>
          <w:rFonts w:ascii="Arial" w:hAnsi="Arial" w:cs="Arial"/>
          <w:sz w:val="24"/>
          <w:szCs w:val="24"/>
        </w:rPr>
        <w:t>техник</w:t>
      </w:r>
      <w:r w:rsidR="00D851C0" w:rsidRPr="00B605CB">
        <w:rPr>
          <w:rFonts w:ascii="Arial" w:hAnsi="Arial" w:cs="Arial"/>
          <w:sz w:val="24"/>
          <w:szCs w:val="24"/>
        </w:rPr>
        <w:t xml:space="preserve">и). Как правило, речь идёт о разработке 15-25 вопросов, интересующих организацию. Этот перечень вопросов в зависимости от ситуации и места сбора данных «нарезается» на блоки из 3-5 вопросов, на которые предлагается ответить </w:t>
      </w:r>
      <w:proofErr w:type="spellStart"/>
      <w:r w:rsidR="00D851C0" w:rsidRPr="00B605CB">
        <w:rPr>
          <w:rFonts w:ascii="Arial" w:hAnsi="Arial" w:cs="Arial"/>
          <w:sz w:val="24"/>
          <w:szCs w:val="24"/>
        </w:rPr>
        <w:t>благополучателям</w:t>
      </w:r>
      <w:proofErr w:type="spellEnd"/>
      <w:r w:rsidR="00D851C0" w:rsidRPr="00B605CB">
        <w:rPr>
          <w:rFonts w:ascii="Arial" w:hAnsi="Arial" w:cs="Arial"/>
          <w:sz w:val="24"/>
          <w:szCs w:val="24"/>
        </w:rPr>
        <w:t xml:space="preserve"> в различных местах контакта с ними.</w:t>
      </w:r>
    </w:p>
    <w:p w:rsidR="00D851C0" w:rsidRPr="00B605CB" w:rsidRDefault="00D851C0" w:rsidP="00D851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Закрытые вопросы (вопросы с перечнем вариантов ответа) сочетаются с </w:t>
      </w:r>
      <w:proofErr w:type="gramStart"/>
      <w:r w:rsidRPr="00B605CB">
        <w:rPr>
          <w:rFonts w:ascii="Arial" w:hAnsi="Arial" w:cs="Arial"/>
          <w:sz w:val="24"/>
          <w:szCs w:val="24"/>
        </w:rPr>
        <w:t>открытыми</w:t>
      </w:r>
      <w:proofErr w:type="gramEnd"/>
      <w:r w:rsidRPr="00B605CB">
        <w:rPr>
          <w:rFonts w:ascii="Arial" w:hAnsi="Arial" w:cs="Arial"/>
          <w:sz w:val="24"/>
          <w:szCs w:val="24"/>
        </w:rPr>
        <w:t>, где респондентов просят пояснить свой выбор.</w:t>
      </w:r>
    </w:p>
    <w:p w:rsidR="00D851C0" w:rsidRDefault="00D851C0" w:rsidP="00D851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Для таких мини-опросов активно используются телефонные опросы, отправка </w:t>
      </w:r>
      <w:proofErr w:type="spellStart"/>
      <w:r w:rsidRPr="00B605CB">
        <w:rPr>
          <w:rFonts w:ascii="Arial" w:hAnsi="Arial" w:cs="Arial"/>
          <w:sz w:val="24"/>
          <w:szCs w:val="24"/>
          <w:lang w:val="en-US"/>
        </w:rPr>
        <w:t>sms</w:t>
      </w:r>
      <w:proofErr w:type="spellEnd"/>
      <w:r w:rsidRPr="00B605CB">
        <w:rPr>
          <w:rFonts w:ascii="Arial" w:hAnsi="Arial" w:cs="Arial"/>
          <w:sz w:val="24"/>
          <w:szCs w:val="24"/>
        </w:rPr>
        <w:t>-сообщений на короткий номер, технологии выбора вариантов ответа в тональном режиме (</w:t>
      </w:r>
      <w:r w:rsidRPr="00B605CB">
        <w:rPr>
          <w:rFonts w:ascii="Arial" w:hAnsi="Arial" w:cs="Arial"/>
          <w:sz w:val="24"/>
          <w:szCs w:val="24"/>
          <w:lang w:val="en-US"/>
        </w:rPr>
        <w:t>USSD</w:t>
      </w:r>
      <w:r w:rsidRPr="00B605CB">
        <w:rPr>
          <w:rFonts w:ascii="Arial" w:hAnsi="Arial" w:cs="Arial"/>
          <w:sz w:val="24"/>
          <w:szCs w:val="24"/>
        </w:rPr>
        <w:t>), интерактивные телефонные опросы (</w:t>
      </w:r>
      <w:r w:rsidRPr="00B605CB">
        <w:rPr>
          <w:rFonts w:ascii="Arial" w:hAnsi="Arial" w:cs="Arial"/>
          <w:sz w:val="24"/>
          <w:szCs w:val="24"/>
          <w:lang w:val="en-US"/>
        </w:rPr>
        <w:t>IVR</w:t>
      </w:r>
      <w:r w:rsidRPr="00B605CB">
        <w:rPr>
          <w:rFonts w:ascii="Arial" w:hAnsi="Arial" w:cs="Arial"/>
          <w:sz w:val="24"/>
          <w:szCs w:val="24"/>
        </w:rPr>
        <w:t>) и пр.</w:t>
      </w:r>
    </w:p>
    <w:p w:rsidR="000B107F" w:rsidRDefault="000B107F" w:rsidP="00D851C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2. </w:t>
      </w:r>
      <w:r w:rsidRPr="00B605CB">
        <w:rPr>
          <w:rFonts w:ascii="Arial" w:hAnsi="Arial" w:cs="Arial"/>
          <w:i/>
          <w:sz w:val="24"/>
          <w:szCs w:val="24"/>
        </w:rPr>
        <w:t>периодическ</w:t>
      </w:r>
      <w:r w:rsidR="006D1DF0" w:rsidRPr="00B605CB">
        <w:rPr>
          <w:rFonts w:ascii="Arial" w:hAnsi="Arial" w:cs="Arial"/>
          <w:i/>
          <w:sz w:val="24"/>
          <w:szCs w:val="24"/>
        </w:rPr>
        <w:t>и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D851C0" w:rsidRPr="00B605CB">
        <w:rPr>
          <w:rFonts w:ascii="Arial" w:hAnsi="Arial" w:cs="Arial"/>
          <w:sz w:val="24"/>
          <w:szCs w:val="24"/>
        </w:rPr>
        <w:t>(</w:t>
      </w:r>
      <w:r w:rsidR="00431C7A" w:rsidRPr="00B605CB">
        <w:rPr>
          <w:rFonts w:ascii="Arial" w:hAnsi="Arial" w:cs="Arial"/>
          <w:sz w:val="24"/>
          <w:szCs w:val="24"/>
        </w:rPr>
        <w:t xml:space="preserve">обычно, </w:t>
      </w:r>
      <w:r w:rsidR="00D851C0" w:rsidRPr="00B605CB">
        <w:rPr>
          <w:rFonts w:ascii="Arial" w:hAnsi="Arial" w:cs="Arial"/>
          <w:sz w:val="24"/>
          <w:szCs w:val="24"/>
        </w:rPr>
        <w:t>каждые</w:t>
      </w:r>
      <w:r w:rsidR="00431C7A" w:rsidRPr="00B605CB">
        <w:rPr>
          <w:rFonts w:ascii="Arial" w:hAnsi="Arial" w:cs="Arial"/>
          <w:sz w:val="24"/>
          <w:szCs w:val="24"/>
        </w:rPr>
        <w:t xml:space="preserve"> </w:t>
      </w:r>
      <w:r w:rsidR="00D851C0" w:rsidRPr="00B605CB">
        <w:rPr>
          <w:rFonts w:ascii="Arial" w:hAnsi="Arial" w:cs="Arial"/>
          <w:sz w:val="24"/>
          <w:szCs w:val="24"/>
        </w:rPr>
        <w:t xml:space="preserve">1,5-2 года) </w:t>
      </w:r>
      <w:r w:rsidR="006D1DF0" w:rsidRPr="00B605CB">
        <w:rPr>
          <w:rFonts w:ascii="Arial" w:hAnsi="Arial" w:cs="Arial"/>
          <w:sz w:val="24"/>
          <w:szCs w:val="24"/>
        </w:rPr>
        <w:t xml:space="preserve">– </w:t>
      </w:r>
      <w:r w:rsidRPr="00B605CB">
        <w:rPr>
          <w:rFonts w:ascii="Arial" w:hAnsi="Arial" w:cs="Arial"/>
          <w:i/>
          <w:sz w:val="24"/>
          <w:szCs w:val="24"/>
        </w:rPr>
        <w:t>более</w:t>
      </w:r>
      <w:r w:rsidR="006D1DF0" w:rsidRPr="00B605CB">
        <w:rPr>
          <w:rFonts w:ascii="Arial" w:hAnsi="Arial" w:cs="Arial"/>
          <w:i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sz w:val="24"/>
          <w:szCs w:val="24"/>
        </w:rPr>
        <w:t>строги</w:t>
      </w:r>
      <w:r w:rsidR="006D1DF0" w:rsidRPr="00B605CB">
        <w:rPr>
          <w:rFonts w:ascii="Arial" w:hAnsi="Arial" w:cs="Arial"/>
          <w:i/>
          <w:sz w:val="24"/>
          <w:szCs w:val="24"/>
        </w:rPr>
        <w:t>е</w:t>
      </w:r>
      <w:r w:rsidRPr="00B605CB">
        <w:rPr>
          <w:rFonts w:ascii="Arial" w:hAnsi="Arial" w:cs="Arial"/>
          <w:i/>
          <w:sz w:val="24"/>
          <w:szCs w:val="24"/>
        </w:rPr>
        <w:t xml:space="preserve"> и глубоки</w:t>
      </w:r>
      <w:r w:rsidR="006D1DF0" w:rsidRPr="00B605CB">
        <w:rPr>
          <w:rFonts w:ascii="Arial" w:hAnsi="Arial" w:cs="Arial"/>
          <w:i/>
          <w:sz w:val="24"/>
          <w:szCs w:val="24"/>
        </w:rPr>
        <w:t>е</w:t>
      </w:r>
      <w:r w:rsidRPr="00B605CB">
        <w:rPr>
          <w:rFonts w:ascii="Arial" w:hAnsi="Arial" w:cs="Arial"/>
          <w:i/>
          <w:sz w:val="24"/>
          <w:szCs w:val="24"/>
        </w:rPr>
        <w:t xml:space="preserve"> </w:t>
      </w:r>
      <w:r w:rsidR="006D1DF0" w:rsidRPr="00B605CB">
        <w:rPr>
          <w:rFonts w:ascii="Arial" w:hAnsi="Arial" w:cs="Arial"/>
          <w:i/>
          <w:sz w:val="24"/>
          <w:szCs w:val="24"/>
        </w:rPr>
        <w:t>исследования</w:t>
      </w:r>
      <w:r w:rsidRPr="00B605CB">
        <w:rPr>
          <w:rFonts w:ascii="Arial" w:hAnsi="Arial" w:cs="Arial"/>
          <w:sz w:val="24"/>
          <w:szCs w:val="24"/>
        </w:rPr>
        <w:t xml:space="preserve"> с привлечением внешней организации, с обеспечением ж</w:t>
      </w:r>
      <w:r w:rsidR="00D851C0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 xml:space="preserve">стких исследовательских процедур. Такие большие исследования помогают ответить на вопросы, появляющиеся в </w:t>
      </w:r>
      <w:proofErr w:type="gramStart"/>
      <w:r w:rsidRPr="00B605CB">
        <w:rPr>
          <w:rFonts w:ascii="Arial" w:hAnsi="Arial" w:cs="Arial"/>
          <w:sz w:val="24"/>
          <w:szCs w:val="24"/>
        </w:rPr>
        <w:t>микро-исследованиях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, а также уточнить стратегические приоритеты организации в будущем. Дополнительные важные формы глубинных исследований – оценочные исследования (выполняемые самостоятельно или с привлечением внешней стороны), </w:t>
      </w:r>
      <w:r w:rsidR="00D851C0" w:rsidRPr="00B605CB">
        <w:rPr>
          <w:rFonts w:ascii="Arial" w:hAnsi="Arial" w:cs="Arial"/>
          <w:sz w:val="24"/>
          <w:szCs w:val="24"/>
        </w:rPr>
        <w:t xml:space="preserve">фокус-группы, </w:t>
      </w:r>
      <w:r w:rsidRPr="00B605CB">
        <w:rPr>
          <w:rFonts w:ascii="Arial" w:hAnsi="Arial" w:cs="Arial"/>
          <w:sz w:val="24"/>
          <w:szCs w:val="24"/>
        </w:rPr>
        <w:t xml:space="preserve">наблюдение и </w:t>
      </w:r>
      <w:proofErr w:type="spellStart"/>
      <w:r w:rsidRPr="00B605CB">
        <w:rPr>
          <w:rFonts w:ascii="Arial" w:hAnsi="Arial" w:cs="Arial"/>
          <w:sz w:val="24"/>
          <w:szCs w:val="24"/>
        </w:rPr>
        <w:t>партисипаторные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исследования. В таких </w:t>
      </w:r>
      <w:r w:rsidR="00D851C0" w:rsidRPr="00B605CB">
        <w:rPr>
          <w:rFonts w:ascii="Arial" w:hAnsi="Arial" w:cs="Arial"/>
          <w:sz w:val="24"/>
          <w:szCs w:val="24"/>
        </w:rPr>
        <w:t xml:space="preserve">случаях организации </w:t>
      </w:r>
      <w:r w:rsidRPr="00B605CB">
        <w:rPr>
          <w:rFonts w:ascii="Arial" w:hAnsi="Arial" w:cs="Arial"/>
          <w:sz w:val="24"/>
          <w:szCs w:val="24"/>
        </w:rPr>
        <w:t>часто обращаются за помощью к местным университетам.</w:t>
      </w:r>
    </w:p>
    <w:p w:rsidR="00A545A9" w:rsidRPr="00A545A9" w:rsidRDefault="00C70C53" w:rsidP="00C70C5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545A9">
        <w:rPr>
          <w:rFonts w:ascii="Arial" w:hAnsi="Arial" w:cs="Arial"/>
          <w:sz w:val="24"/>
          <w:szCs w:val="24"/>
        </w:rPr>
        <w:t>Исследования второго типа (глубинные), как правило, проводят</w:t>
      </w:r>
      <w:r w:rsidR="00A545A9" w:rsidRPr="00A545A9">
        <w:rPr>
          <w:rFonts w:ascii="Arial" w:hAnsi="Arial" w:cs="Arial"/>
          <w:sz w:val="24"/>
          <w:szCs w:val="24"/>
        </w:rPr>
        <w:t>:</w:t>
      </w:r>
      <w:r w:rsidRPr="00A545A9">
        <w:rPr>
          <w:rFonts w:ascii="Arial" w:hAnsi="Arial" w:cs="Arial"/>
          <w:sz w:val="24"/>
          <w:szCs w:val="24"/>
        </w:rPr>
        <w:t xml:space="preserve"> </w:t>
      </w:r>
    </w:p>
    <w:p w:rsidR="00A545A9" w:rsidRPr="00A545A9" w:rsidRDefault="00A545A9" w:rsidP="00A545A9">
      <w:pPr>
        <w:pStyle w:val="ac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45A9">
        <w:rPr>
          <w:rFonts w:ascii="Arial" w:hAnsi="Arial" w:cs="Arial"/>
          <w:b/>
          <w:sz w:val="24"/>
          <w:szCs w:val="24"/>
        </w:rPr>
        <w:t xml:space="preserve">ДО: </w:t>
      </w:r>
      <w:r w:rsidRPr="00A545A9">
        <w:rPr>
          <w:rFonts w:ascii="Arial" w:hAnsi="Arial" w:cs="Arial"/>
          <w:sz w:val="24"/>
          <w:szCs w:val="24"/>
        </w:rPr>
        <w:t>На этапе дизайна программы или инициативы – включение перспективы благополучателей помогает понять их потребности, предпочтения, интересы, возможности и ограничения;</w:t>
      </w:r>
    </w:p>
    <w:p w:rsidR="00A545A9" w:rsidRPr="00A545A9" w:rsidRDefault="00A545A9" w:rsidP="00A545A9">
      <w:pPr>
        <w:pStyle w:val="ac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45A9">
        <w:rPr>
          <w:rFonts w:ascii="Arial" w:hAnsi="Arial" w:cs="Arial"/>
          <w:b/>
          <w:sz w:val="24"/>
          <w:szCs w:val="24"/>
        </w:rPr>
        <w:t xml:space="preserve">ПОСЛЕ: </w:t>
      </w:r>
      <w:r w:rsidR="00C70C53" w:rsidRPr="00A545A9">
        <w:rPr>
          <w:rFonts w:ascii="Arial" w:hAnsi="Arial" w:cs="Arial"/>
          <w:sz w:val="24"/>
          <w:szCs w:val="24"/>
        </w:rPr>
        <w:t>после завершения программы</w:t>
      </w:r>
      <w:r w:rsidRPr="00A545A9">
        <w:rPr>
          <w:rFonts w:ascii="Arial" w:hAnsi="Arial" w:cs="Arial"/>
          <w:sz w:val="24"/>
          <w:szCs w:val="24"/>
        </w:rPr>
        <w:t xml:space="preserve"> – понимание опыта благополучателей помогает определить, сработала или нет программа и почему.</w:t>
      </w:r>
    </w:p>
    <w:p w:rsidR="00A545A9" w:rsidRPr="00A545A9" w:rsidRDefault="00A545A9" w:rsidP="00A545A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545A9">
        <w:rPr>
          <w:rFonts w:ascii="Arial" w:hAnsi="Arial" w:cs="Arial"/>
          <w:sz w:val="24"/>
          <w:szCs w:val="24"/>
        </w:rPr>
        <w:t>Блиц</w:t>
      </w:r>
      <w:r w:rsidR="00C70C53" w:rsidRPr="00A545A9">
        <w:rPr>
          <w:rFonts w:ascii="Arial" w:hAnsi="Arial" w:cs="Arial"/>
          <w:sz w:val="24"/>
          <w:szCs w:val="24"/>
        </w:rPr>
        <w:t>-опросы</w:t>
      </w:r>
      <w:proofErr w:type="gramEnd"/>
      <w:r w:rsidRPr="00A545A9">
        <w:rPr>
          <w:rFonts w:ascii="Arial" w:hAnsi="Arial" w:cs="Arial"/>
          <w:sz w:val="24"/>
          <w:szCs w:val="24"/>
        </w:rPr>
        <w:t xml:space="preserve"> преимущественно проводят</w:t>
      </w:r>
      <w:r w:rsidR="00C70C53" w:rsidRPr="00A545A9">
        <w:rPr>
          <w:rFonts w:ascii="Arial" w:hAnsi="Arial" w:cs="Arial"/>
          <w:sz w:val="24"/>
          <w:szCs w:val="24"/>
        </w:rPr>
        <w:t xml:space="preserve"> в ходе реализации программы</w:t>
      </w:r>
      <w:r w:rsidRPr="00A54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545A9">
        <w:rPr>
          <w:rFonts w:ascii="Arial" w:hAnsi="Arial" w:cs="Arial"/>
          <w:b/>
          <w:sz w:val="24"/>
          <w:szCs w:val="24"/>
        </w:rPr>
        <w:t>ВО ВРЕМЯ</w:t>
      </w:r>
      <w:r>
        <w:rPr>
          <w:rFonts w:ascii="Arial" w:hAnsi="Arial" w:cs="Arial"/>
          <w:sz w:val="24"/>
          <w:szCs w:val="24"/>
        </w:rPr>
        <w:t xml:space="preserve">) </w:t>
      </w:r>
      <w:r w:rsidRPr="00A545A9">
        <w:rPr>
          <w:rFonts w:ascii="Arial" w:hAnsi="Arial" w:cs="Arial"/>
          <w:sz w:val="24"/>
          <w:szCs w:val="24"/>
        </w:rPr>
        <w:t>– такая обратная связь позволяет оперативно адаптировать, подстроить и улучшить программу.</w:t>
      </w:r>
    </w:p>
    <w:p w:rsidR="00A63A43" w:rsidRPr="00B605CB" w:rsidRDefault="00C92003" w:rsidP="00AD0DFF">
      <w:pPr>
        <w:spacing w:before="120" w:after="120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" o:spid="_x0000_s1030" style="position:absolute;left:0;text-align:left;margin-left:123.2pt;margin-top:36.75pt;width:227.5pt;height:33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" filled="f" stroked="f" strokeweight="1pt">
            <v:textbox>
              <w:txbxContent>
                <w:p w:rsidR="004779D9" w:rsidRPr="009328A2" w:rsidRDefault="004779D9" w:rsidP="000315FF">
                  <w:pPr>
                    <w:spacing w:after="0"/>
                    <w:jc w:val="center"/>
                    <w:rPr>
                      <w:rFonts w:ascii="Arial Narrow" w:hAnsi="Arial Narrow"/>
                      <w:color w:val="1F4E79" w:themeColor="accent1" w:themeShade="80"/>
                    </w:rPr>
                  </w:pPr>
                  <w:r w:rsidRPr="009328A2">
                    <w:rPr>
                      <w:rFonts w:ascii="Arial Narrow" w:hAnsi="Arial Narrow"/>
                      <w:color w:val="1F4E79" w:themeColor="accent1" w:themeShade="80"/>
                    </w:rPr>
                    <w:t>Сбор данных независимой организацией</w:t>
                  </w:r>
                </w:p>
              </w:txbxContent>
            </v:textbox>
          </v:rect>
        </w:pict>
      </w:r>
      <w:r w:rsidR="000315FF" w:rsidRPr="00A545A9">
        <w:rPr>
          <w:rFonts w:ascii="Arial" w:hAnsi="Arial" w:cs="Arial"/>
          <w:sz w:val="24"/>
          <w:szCs w:val="24"/>
        </w:rPr>
        <w:t>Другие развилки</w:t>
      </w:r>
      <w:r w:rsidR="000315FF" w:rsidRPr="00B605CB">
        <w:rPr>
          <w:rFonts w:ascii="Arial" w:hAnsi="Arial" w:cs="Arial"/>
          <w:sz w:val="24"/>
          <w:szCs w:val="24"/>
        </w:rPr>
        <w:t xml:space="preserve"> в </w:t>
      </w:r>
      <w:r w:rsidR="000315FF" w:rsidRPr="00B605CB">
        <w:rPr>
          <w:rFonts w:ascii="Arial" w:hAnsi="Arial" w:cs="Arial"/>
          <w:b/>
          <w:sz w:val="24"/>
          <w:szCs w:val="24"/>
        </w:rPr>
        <w:t xml:space="preserve">процессе </w:t>
      </w:r>
      <w:r w:rsidR="00A63A43" w:rsidRPr="00B605CB">
        <w:rPr>
          <w:rFonts w:ascii="Arial" w:hAnsi="Arial" w:cs="Arial"/>
          <w:b/>
          <w:sz w:val="24"/>
          <w:szCs w:val="24"/>
        </w:rPr>
        <w:t>сбора данных</w:t>
      </w:r>
      <w:r w:rsidR="000315FF" w:rsidRPr="00B605CB">
        <w:rPr>
          <w:rFonts w:ascii="Arial" w:hAnsi="Arial" w:cs="Arial"/>
          <w:sz w:val="24"/>
          <w:szCs w:val="24"/>
        </w:rPr>
        <w:t xml:space="preserve"> – анонимная обратная связь или </w:t>
      </w:r>
      <w:r w:rsidR="00A63A43" w:rsidRPr="00B605CB">
        <w:rPr>
          <w:rFonts w:ascii="Arial" w:hAnsi="Arial" w:cs="Arial"/>
          <w:sz w:val="24"/>
          <w:szCs w:val="24"/>
        </w:rPr>
        <w:t xml:space="preserve">нет; самостоятельный сбор данных </w:t>
      </w:r>
      <w:r w:rsidR="000315FF" w:rsidRPr="00B605CB">
        <w:rPr>
          <w:rFonts w:ascii="Arial" w:hAnsi="Arial" w:cs="Arial"/>
          <w:sz w:val="24"/>
          <w:szCs w:val="24"/>
        </w:rPr>
        <w:t xml:space="preserve">или с </w:t>
      </w:r>
      <w:r w:rsidR="00A63A43" w:rsidRPr="00B605CB">
        <w:rPr>
          <w:rFonts w:ascii="Arial" w:hAnsi="Arial" w:cs="Arial"/>
          <w:sz w:val="24"/>
          <w:szCs w:val="24"/>
        </w:rPr>
        <w:t>привлечение</w:t>
      </w:r>
      <w:r w:rsidR="000315FF" w:rsidRPr="00B605CB">
        <w:rPr>
          <w:rFonts w:ascii="Arial" w:hAnsi="Arial" w:cs="Arial"/>
          <w:sz w:val="24"/>
          <w:szCs w:val="24"/>
        </w:rPr>
        <w:t>м</w:t>
      </w:r>
      <w:r w:rsidR="00A63A43" w:rsidRPr="00B605CB">
        <w:rPr>
          <w:rFonts w:ascii="Arial" w:hAnsi="Arial" w:cs="Arial"/>
          <w:sz w:val="24"/>
          <w:szCs w:val="24"/>
        </w:rPr>
        <w:t xml:space="preserve"> внешней </w:t>
      </w:r>
      <w:r w:rsidR="000315FF" w:rsidRPr="00B605CB">
        <w:rPr>
          <w:rFonts w:ascii="Arial" w:hAnsi="Arial" w:cs="Arial"/>
          <w:sz w:val="24"/>
          <w:szCs w:val="24"/>
        </w:rPr>
        <w:t>организации</w:t>
      </w:r>
      <w:r w:rsidR="002A277F">
        <w:rPr>
          <w:rFonts w:ascii="Arial" w:hAnsi="Arial" w:cs="Arial"/>
          <w:sz w:val="24"/>
          <w:szCs w:val="24"/>
        </w:rPr>
        <w:t xml:space="preserve"> (Рисунок 7)</w:t>
      </w:r>
      <w:r w:rsidR="000315FF" w:rsidRPr="00B605CB">
        <w:rPr>
          <w:rFonts w:ascii="Arial" w:hAnsi="Arial" w:cs="Arial"/>
          <w:sz w:val="24"/>
          <w:szCs w:val="24"/>
        </w:rPr>
        <w:t>.</w:t>
      </w:r>
    </w:p>
    <w:p w:rsidR="000315FF" w:rsidRPr="00B605CB" w:rsidRDefault="00C92003" w:rsidP="000315F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" o:spid="_x0000_s1027" style="position:absolute;left:0;text-align:left;margin-left:35.7pt;margin-top:72.3pt;width:119.15pt;height:30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" filled="f" stroked="f" strokeweight="1pt">
            <v:textbox>
              <w:txbxContent>
                <w:p w:rsidR="004779D9" w:rsidRPr="009328A2" w:rsidRDefault="004779D9" w:rsidP="000315FF">
                  <w:pPr>
                    <w:spacing w:after="0"/>
                    <w:jc w:val="center"/>
                    <w:rPr>
                      <w:rFonts w:ascii="Arial Narrow" w:hAnsi="Arial Narrow"/>
                      <w:color w:val="1F4E79" w:themeColor="accent1" w:themeShade="80"/>
                    </w:rPr>
                  </w:pPr>
                  <w:r w:rsidRPr="009328A2">
                    <w:rPr>
                      <w:rFonts w:ascii="Arial Narrow" w:hAnsi="Arial Narrow"/>
                      <w:color w:val="1F4E79" w:themeColor="accent1" w:themeShade="80"/>
                    </w:rPr>
                    <w:t>Не-анонимные данные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0" o:spid="_x0000_s1028" style="position:absolute;left:0;text-align:left;margin-left:137.6pt;margin-top:161.85pt;width:205.15pt;height:33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" filled="f" stroked="f" strokeweight="1pt">
            <v:textbox>
              <w:txbxContent>
                <w:p w:rsidR="004779D9" w:rsidRPr="009328A2" w:rsidRDefault="004779D9" w:rsidP="000315FF">
                  <w:pPr>
                    <w:spacing w:after="0"/>
                    <w:jc w:val="center"/>
                    <w:rPr>
                      <w:rFonts w:ascii="Arial Narrow" w:hAnsi="Arial Narrow"/>
                      <w:color w:val="1F4E79" w:themeColor="accent1" w:themeShade="80"/>
                    </w:rPr>
                  </w:pPr>
                  <w:r w:rsidRPr="009328A2">
                    <w:rPr>
                      <w:rFonts w:ascii="Arial Narrow" w:hAnsi="Arial Narrow"/>
                      <w:color w:val="1F4E79" w:themeColor="accent1" w:themeShade="80"/>
                    </w:rPr>
                    <w:t>Сбор данных собственными силами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2" o:spid="_x0000_s1029" style="position:absolute;left:0;text-align:left;margin-left:328.35pt;margin-top:68.7pt;width:108.65pt;height:33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" filled="f" stroked="f" strokeweight="1pt">
            <v:textbox>
              <w:txbxContent>
                <w:p w:rsidR="004779D9" w:rsidRPr="009328A2" w:rsidRDefault="004779D9" w:rsidP="000315FF">
                  <w:pPr>
                    <w:spacing w:after="0"/>
                    <w:jc w:val="center"/>
                    <w:rPr>
                      <w:rFonts w:ascii="Arial Narrow" w:hAnsi="Arial Narrow"/>
                      <w:color w:val="1F4E79" w:themeColor="accent1" w:themeShade="80"/>
                    </w:rPr>
                  </w:pPr>
                  <w:r w:rsidRPr="009328A2">
                    <w:rPr>
                      <w:rFonts w:ascii="Arial Narrow" w:hAnsi="Arial Narrow"/>
                      <w:color w:val="1F4E79" w:themeColor="accent1" w:themeShade="80"/>
                    </w:rPr>
                    <w:t>Анонимные данные</w:t>
                  </w:r>
                </w:p>
              </w:txbxContent>
            </v:textbox>
          </v:rect>
        </w:pict>
      </w:r>
      <w:r w:rsidR="000315FF" w:rsidRPr="00B605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89917" cy="219111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63A43" w:rsidRPr="00B605CB" w:rsidRDefault="00A63A43" w:rsidP="00A63A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2459" w:rsidRPr="00B605CB" w:rsidRDefault="00072459" w:rsidP="00072459">
      <w:pPr>
        <w:jc w:val="center"/>
        <w:rPr>
          <w:rFonts w:ascii="Arial" w:hAnsi="Arial" w:cs="Arial"/>
          <w:i/>
          <w:sz w:val="24"/>
          <w:szCs w:val="24"/>
        </w:rPr>
      </w:pPr>
      <w:r w:rsidRPr="00B605CB">
        <w:rPr>
          <w:rFonts w:ascii="Arial" w:hAnsi="Arial" w:cs="Arial"/>
          <w:i/>
          <w:sz w:val="24"/>
          <w:szCs w:val="24"/>
        </w:rPr>
        <w:t xml:space="preserve">Рисунок </w:t>
      </w:r>
      <w:r w:rsidR="002A277F">
        <w:rPr>
          <w:rFonts w:ascii="Arial" w:hAnsi="Arial" w:cs="Arial"/>
          <w:i/>
          <w:sz w:val="24"/>
          <w:szCs w:val="24"/>
        </w:rPr>
        <w:t>7</w:t>
      </w:r>
      <w:r w:rsidRPr="00B605CB">
        <w:rPr>
          <w:rFonts w:ascii="Arial" w:hAnsi="Arial" w:cs="Arial"/>
          <w:i/>
          <w:sz w:val="24"/>
          <w:szCs w:val="24"/>
        </w:rPr>
        <w:t xml:space="preserve">. </w:t>
      </w:r>
      <w:r w:rsidR="00546C8C" w:rsidRPr="00B605CB">
        <w:rPr>
          <w:rFonts w:ascii="Arial" w:hAnsi="Arial" w:cs="Arial"/>
          <w:i/>
          <w:sz w:val="24"/>
          <w:szCs w:val="24"/>
        </w:rPr>
        <w:t>Ключевые развилки на этапе сбора данных</w:t>
      </w:r>
    </w:p>
    <w:p w:rsidR="00546C8C" w:rsidRDefault="00546C8C" w:rsidP="00546C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lastRenderedPageBreak/>
        <w:t>С точки зрения респондента (</w:t>
      </w:r>
      <w:proofErr w:type="spellStart"/>
      <w:r w:rsidRPr="00B605CB">
        <w:rPr>
          <w:rFonts w:ascii="Arial" w:hAnsi="Arial" w:cs="Arial"/>
          <w:sz w:val="24"/>
          <w:szCs w:val="24"/>
        </w:rPr>
        <w:t>благополучателя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605CB">
        <w:rPr>
          <w:rFonts w:ascii="Arial" w:hAnsi="Arial" w:cs="Arial"/>
          <w:sz w:val="24"/>
          <w:szCs w:val="24"/>
        </w:rPr>
        <w:t>не-анонимные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ответы проблематичны по ряду причин, в первую очередь, опасения о возможных негативных последствиях, ухудшение отношений с организацией, отказ в предоставлении помощи и пр. Кроме того, как правило, данные анонимных опросов менее смещены (организацию меньше хвалят, чаще сообщают о негативных и сложных ситуациях)</w:t>
      </w:r>
      <w:r w:rsidR="0057421C">
        <w:rPr>
          <w:rStyle w:val="aff0"/>
          <w:rFonts w:ascii="Arial" w:hAnsi="Arial" w:cs="Arial"/>
          <w:sz w:val="24"/>
          <w:szCs w:val="24"/>
        </w:rPr>
        <w:footnoteReference w:id="25"/>
      </w:r>
      <w:r w:rsidRPr="00B605CB">
        <w:rPr>
          <w:rFonts w:ascii="Arial" w:hAnsi="Arial" w:cs="Arial"/>
          <w:sz w:val="24"/>
          <w:szCs w:val="24"/>
        </w:rPr>
        <w:t xml:space="preserve">. </w:t>
      </w:r>
    </w:p>
    <w:p w:rsidR="00A63A43" w:rsidRPr="00B605CB" w:rsidRDefault="00546C8C" w:rsidP="00546C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Однако, с </w:t>
      </w:r>
      <w:r w:rsidR="00A63A43" w:rsidRPr="00B605CB">
        <w:rPr>
          <w:rFonts w:ascii="Arial" w:hAnsi="Arial" w:cs="Arial"/>
          <w:sz w:val="24"/>
          <w:szCs w:val="24"/>
        </w:rPr>
        <w:t xml:space="preserve">точки зрения организации, не-анонимные данные </w:t>
      </w:r>
      <w:r w:rsidRPr="00B605CB">
        <w:rPr>
          <w:rFonts w:ascii="Arial" w:hAnsi="Arial" w:cs="Arial"/>
          <w:sz w:val="24"/>
          <w:szCs w:val="24"/>
        </w:rPr>
        <w:t>более полезны</w:t>
      </w:r>
      <w:r w:rsidR="00A63A43" w:rsidRPr="00B605CB">
        <w:rPr>
          <w:rFonts w:ascii="Arial" w:hAnsi="Arial" w:cs="Arial"/>
          <w:sz w:val="24"/>
          <w:szCs w:val="24"/>
        </w:rPr>
        <w:t>, поскольку их можно использовать в более широком контексте, дополнив другими программными знаниями о респонденте</w:t>
      </w:r>
      <w:r w:rsidRPr="00B605CB">
        <w:rPr>
          <w:rFonts w:ascii="Arial" w:hAnsi="Arial" w:cs="Arial"/>
          <w:sz w:val="24"/>
          <w:szCs w:val="24"/>
        </w:rPr>
        <w:t>;</w:t>
      </w:r>
      <w:r w:rsidR="00A63A43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 xml:space="preserve">позволяет </w:t>
      </w:r>
      <w:r w:rsidR="00A63A43" w:rsidRPr="00B605CB">
        <w:rPr>
          <w:rFonts w:ascii="Arial" w:hAnsi="Arial" w:cs="Arial"/>
          <w:sz w:val="24"/>
          <w:szCs w:val="24"/>
        </w:rPr>
        <w:t xml:space="preserve">выявлять зависимости между </w:t>
      </w:r>
      <w:r w:rsidRPr="00B605CB">
        <w:rPr>
          <w:rFonts w:ascii="Arial" w:hAnsi="Arial" w:cs="Arial"/>
          <w:sz w:val="24"/>
          <w:szCs w:val="24"/>
        </w:rPr>
        <w:t>данными обратной связи</w:t>
      </w:r>
      <w:r w:rsidR="00A63A43" w:rsidRPr="00B605CB">
        <w:rPr>
          <w:rFonts w:ascii="Arial" w:hAnsi="Arial" w:cs="Arial"/>
          <w:sz w:val="24"/>
          <w:szCs w:val="24"/>
        </w:rPr>
        <w:t xml:space="preserve"> и социальными результатами. Кроме того, </w:t>
      </w:r>
      <w:r w:rsidRPr="00B605CB">
        <w:rPr>
          <w:rFonts w:ascii="Arial" w:hAnsi="Arial" w:cs="Arial"/>
          <w:sz w:val="24"/>
          <w:szCs w:val="24"/>
        </w:rPr>
        <w:t xml:space="preserve">не-анонимный способ сбора данных </w:t>
      </w:r>
      <w:r w:rsidR="00A63A43" w:rsidRPr="00B605CB">
        <w:rPr>
          <w:rFonts w:ascii="Arial" w:hAnsi="Arial" w:cs="Arial"/>
          <w:sz w:val="24"/>
          <w:szCs w:val="24"/>
        </w:rPr>
        <w:t>позволяет сократить опросник за сч</w:t>
      </w:r>
      <w:r w:rsidRPr="00B605CB">
        <w:rPr>
          <w:rFonts w:ascii="Arial" w:hAnsi="Arial" w:cs="Arial"/>
          <w:sz w:val="24"/>
          <w:szCs w:val="24"/>
        </w:rPr>
        <w:t>ё</w:t>
      </w:r>
      <w:r w:rsidR="00A63A43" w:rsidRPr="00B605CB">
        <w:rPr>
          <w:rFonts w:ascii="Arial" w:hAnsi="Arial" w:cs="Arial"/>
          <w:sz w:val="24"/>
          <w:szCs w:val="24"/>
        </w:rPr>
        <w:t>т социально-демографического блока (пол, возраст, продолжительность участия в программе и пр.).</w:t>
      </w:r>
    </w:p>
    <w:p w:rsidR="00A63A43" w:rsidRPr="00B605CB" w:rsidRDefault="00546C8C" w:rsidP="00546C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Рекомендация: на первоначальном этапе предпочтительнее сбор анонимной обратной связи; постепенное взращивание и поощрение культуры открытости и искренности.</w:t>
      </w:r>
      <w:r w:rsidR="00A63A43" w:rsidRPr="00B605CB">
        <w:rPr>
          <w:rFonts w:ascii="Arial" w:hAnsi="Arial" w:cs="Arial"/>
          <w:sz w:val="24"/>
          <w:szCs w:val="24"/>
        </w:rPr>
        <w:t xml:space="preserve"> </w:t>
      </w:r>
    </w:p>
    <w:p w:rsidR="00DF22AD" w:rsidRPr="00B605CB" w:rsidRDefault="00A63A43" w:rsidP="00DF22A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Аналогичным образом, </w:t>
      </w:r>
      <w:r w:rsidR="001312A7" w:rsidRPr="00B605CB">
        <w:rPr>
          <w:rFonts w:ascii="Arial" w:hAnsi="Arial" w:cs="Arial"/>
          <w:sz w:val="24"/>
          <w:szCs w:val="24"/>
        </w:rPr>
        <w:t>меньше смещений в ответах, если сбор</w:t>
      </w:r>
      <w:r w:rsidRPr="00B605CB">
        <w:rPr>
          <w:rFonts w:ascii="Arial" w:hAnsi="Arial" w:cs="Arial"/>
          <w:sz w:val="24"/>
          <w:szCs w:val="24"/>
        </w:rPr>
        <w:t xml:space="preserve"> обратной связи </w:t>
      </w:r>
      <w:r w:rsidR="001312A7" w:rsidRPr="00B605CB">
        <w:rPr>
          <w:rFonts w:ascii="Arial" w:hAnsi="Arial" w:cs="Arial"/>
          <w:sz w:val="24"/>
          <w:szCs w:val="24"/>
        </w:rPr>
        <w:t xml:space="preserve">осуществляется </w:t>
      </w:r>
      <w:r w:rsidRPr="00B605CB">
        <w:rPr>
          <w:rFonts w:ascii="Arial" w:hAnsi="Arial" w:cs="Arial"/>
          <w:sz w:val="24"/>
          <w:szCs w:val="24"/>
        </w:rPr>
        <w:t xml:space="preserve">независимой стороной, </w:t>
      </w:r>
      <w:r w:rsidR="001312A7" w:rsidRPr="00B605CB">
        <w:rPr>
          <w:rFonts w:ascii="Arial" w:hAnsi="Arial" w:cs="Arial"/>
          <w:sz w:val="24"/>
          <w:szCs w:val="24"/>
        </w:rPr>
        <w:t>а не силами организации</w:t>
      </w:r>
      <w:r w:rsidRPr="00B605CB">
        <w:rPr>
          <w:rFonts w:ascii="Arial" w:hAnsi="Arial" w:cs="Arial"/>
          <w:sz w:val="24"/>
          <w:szCs w:val="24"/>
        </w:rPr>
        <w:t xml:space="preserve">. С другой стороны, для самой организации собирать данные самостоятельно проще и дешевле, можно быстрее встроить в </w:t>
      </w:r>
      <w:r w:rsidR="001312A7" w:rsidRPr="00B605CB">
        <w:rPr>
          <w:rFonts w:ascii="Arial" w:hAnsi="Arial" w:cs="Arial"/>
          <w:sz w:val="24"/>
          <w:szCs w:val="24"/>
        </w:rPr>
        <w:t>управленческие процессы и пр.</w:t>
      </w:r>
      <w:r w:rsidR="00DB15C4" w:rsidRPr="00B605CB">
        <w:rPr>
          <w:rStyle w:val="aff0"/>
          <w:rFonts w:ascii="Arial" w:hAnsi="Arial" w:cs="Arial"/>
          <w:sz w:val="24"/>
          <w:szCs w:val="24"/>
        </w:rPr>
        <w:footnoteReference w:id="26"/>
      </w:r>
      <w:r w:rsidR="00DF22AD" w:rsidRPr="00B605CB">
        <w:rPr>
          <w:rFonts w:ascii="Arial" w:hAnsi="Arial" w:cs="Arial"/>
          <w:sz w:val="24"/>
          <w:szCs w:val="24"/>
        </w:rPr>
        <w:t xml:space="preserve"> </w:t>
      </w:r>
    </w:p>
    <w:p w:rsidR="006D1DF0" w:rsidRPr="00167F5C" w:rsidRDefault="006D1DF0" w:rsidP="00DE6551">
      <w:pPr>
        <w:spacing w:before="240"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167F5C">
        <w:rPr>
          <w:rFonts w:ascii="Arial" w:hAnsi="Arial" w:cs="Arial"/>
          <w:b/>
          <w:sz w:val="24"/>
          <w:szCs w:val="24"/>
        </w:rPr>
        <w:t xml:space="preserve">3) </w:t>
      </w:r>
      <w:r w:rsidRPr="00B605CB">
        <w:rPr>
          <w:rFonts w:ascii="Arial" w:hAnsi="Arial" w:cs="Arial"/>
          <w:b/>
          <w:sz w:val="24"/>
          <w:szCs w:val="24"/>
        </w:rPr>
        <w:t>Анализ</w:t>
      </w:r>
      <w:r w:rsidRPr="00167F5C">
        <w:rPr>
          <w:rFonts w:ascii="Arial" w:hAnsi="Arial" w:cs="Arial"/>
          <w:b/>
          <w:sz w:val="24"/>
          <w:szCs w:val="24"/>
        </w:rPr>
        <w:t xml:space="preserve"> </w:t>
      </w:r>
      <w:r w:rsidRPr="00B605CB">
        <w:rPr>
          <w:rFonts w:ascii="Arial" w:hAnsi="Arial" w:cs="Arial"/>
          <w:b/>
          <w:sz w:val="24"/>
          <w:szCs w:val="24"/>
        </w:rPr>
        <w:t>данных</w:t>
      </w:r>
    </w:p>
    <w:p w:rsidR="006D1DF0" w:rsidRPr="00B605CB" w:rsidRDefault="006D1DF0" w:rsidP="006D1DF0">
      <w:pPr>
        <w:spacing w:after="0"/>
        <w:ind w:firstLine="360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Преимущественно, речь идёт об использовании методологии </w:t>
      </w:r>
      <w:r w:rsidRPr="00B605CB">
        <w:rPr>
          <w:rFonts w:ascii="Arial" w:hAnsi="Arial" w:cs="Arial"/>
          <w:sz w:val="24"/>
          <w:szCs w:val="24"/>
          <w:lang w:val="en-US"/>
        </w:rPr>
        <w:t>NPS</w:t>
      </w:r>
      <w:r w:rsidRPr="00B605CB">
        <w:rPr>
          <w:rFonts w:ascii="Arial" w:hAnsi="Arial" w:cs="Arial"/>
          <w:sz w:val="24"/>
          <w:szCs w:val="24"/>
        </w:rPr>
        <w:t xml:space="preserve"> – несколько закрытых вопросов с балльной шкалой (от 0 до 10), на основе которых осуществляется сегментация благополучателей на 3 категории (сторонники, нейтралы, критики) и последующая разработка стратегии работы с каждой из них. Кроме того, активно используется </w:t>
      </w:r>
      <w:r w:rsidRPr="00B605CB">
        <w:rPr>
          <w:rFonts w:ascii="Arial" w:hAnsi="Arial" w:cs="Arial"/>
          <w:color w:val="222222"/>
          <w:sz w:val="24"/>
          <w:szCs w:val="24"/>
        </w:rPr>
        <w:t>бенчмаркинг, результаты других исследований.</w:t>
      </w:r>
    </w:p>
    <w:p w:rsidR="006D1DF0" w:rsidRPr="00B605CB" w:rsidRDefault="006D1DF0" w:rsidP="00103FCA">
      <w:pPr>
        <w:spacing w:before="120" w:after="0"/>
        <w:ind w:firstLine="357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B605CB">
        <w:rPr>
          <w:rFonts w:ascii="Arial" w:hAnsi="Arial" w:cs="Arial"/>
          <w:b/>
          <w:color w:val="222222"/>
          <w:sz w:val="24"/>
          <w:szCs w:val="24"/>
        </w:rPr>
        <w:t>4) Диалоги</w:t>
      </w:r>
    </w:p>
    <w:p w:rsidR="00866B97" w:rsidRPr="00B605CB" w:rsidRDefault="00866B97" w:rsidP="00866B97">
      <w:pPr>
        <w:shd w:val="clear" w:color="auto" w:fill="FFFFFF"/>
        <w:spacing w:after="24"/>
        <w:ind w:firstLine="360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Любые результаты опросов </w:t>
      </w:r>
      <w:r w:rsidR="006D1DF0" w:rsidRPr="00B605CB">
        <w:rPr>
          <w:rFonts w:ascii="Arial" w:hAnsi="Arial" w:cs="Arial"/>
          <w:color w:val="222222"/>
          <w:sz w:val="24"/>
          <w:szCs w:val="24"/>
        </w:rPr>
        <w:t>ограничены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, однако в случае </w:t>
      </w:r>
      <w:r w:rsidR="00145929" w:rsidRPr="00B605CB">
        <w:rPr>
          <w:rFonts w:ascii="Arial" w:hAnsi="Arial" w:cs="Arial"/>
          <w:color w:val="222222"/>
          <w:sz w:val="24"/>
          <w:szCs w:val="24"/>
        </w:rPr>
        <w:t>последующих коммуникаций с респондентами,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 их </w:t>
      </w:r>
      <w:r w:rsidR="00145929" w:rsidRPr="00B605CB">
        <w:rPr>
          <w:rFonts w:ascii="Arial" w:hAnsi="Arial" w:cs="Arial"/>
          <w:color w:val="222222"/>
          <w:sz w:val="24"/>
          <w:szCs w:val="24"/>
        </w:rPr>
        <w:t>практическая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 ценность </w:t>
      </w:r>
      <w:r w:rsidR="006D1DF0" w:rsidRPr="00B605CB">
        <w:rPr>
          <w:rFonts w:ascii="Arial" w:hAnsi="Arial" w:cs="Arial"/>
          <w:color w:val="222222"/>
          <w:sz w:val="24"/>
          <w:szCs w:val="24"/>
        </w:rPr>
        <w:t xml:space="preserve">значительно </w:t>
      </w:r>
      <w:r w:rsidRPr="00B605CB">
        <w:rPr>
          <w:rFonts w:ascii="Arial" w:hAnsi="Arial" w:cs="Arial"/>
          <w:color w:val="222222"/>
          <w:sz w:val="24"/>
          <w:szCs w:val="24"/>
        </w:rPr>
        <w:t>повышается</w:t>
      </w:r>
      <w:r w:rsidR="006D1DF0" w:rsidRPr="00B605CB">
        <w:rPr>
          <w:rFonts w:ascii="Arial" w:hAnsi="Arial" w:cs="Arial"/>
          <w:color w:val="222222"/>
          <w:sz w:val="24"/>
          <w:szCs w:val="24"/>
        </w:rPr>
        <w:t xml:space="preserve">. </w:t>
      </w:r>
      <w:r w:rsidR="00145929" w:rsidRPr="00B605CB">
        <w:rPr>
          <w:rFonts w:ascii="Arial" w:hAnsi="Arial" w:cs="Arial"/>
          <w:color w:val="222222"/>
          <w:sz w:val="24"/>
          <w:szCs w:val="24"/>
        </w:rPr>
        <w:t xml:space="preserve">В </w:t>
      </w:r>
      <w:r w:rsidR="00145929" w:rsidRPr="00B605CB">
        <w:rPr>
          <w:rFonts w:ascii="Arial" w:hAnsi="Arial" w:cs="Arial"/>
          <w:sz w:val="24"/>
          <w:szCs w:val="24"/>
        </w:rPr>
        <w:t xml:space="preserve">ходе коммуникаций с благополучателями и </w:t>
      </w:r>
      <w:r w:rsidR="00145929" w:rsidRPr="00B605CB">
        <w:rPr>
          <w:rFonts w:ascii="Arial" w:hAnsi="Arial" w:cs="Arial"/>
          <w:color w:val="222222"/>
          <w:sz w:val="24"/>
          <w:szCs w:val="24"/>
        </w:rPr>
        <w:t>другими стейкхолдерами</w:t>
      </w:r>
      <w:r w:rsidR="00145929" w:rsidRPr="00B605CB">
        <w:rPr>
          <w:rFonts w:ascii="Arial" w:hAnsi="Arial" w:cs="Arial"/>
          <w:sz w:val="24"/>
          <w:szCs w:val="24"/>
        </w:rPr>
        <w:t xml:space="preserve"> </w:t>
      </w:r>
      <w:r w:rsidRPr="00B605CB">
        <w:rPr>
          <w:rFonts w:ascii="Arial" w:hAnsi="Arial" w:cs="Arial"/>
          <w:sz w:val="24"/>
          <w:szCs w:val="24"/>
        </w:rPr>
        <w:t>первоначальные данные проверяются, уточняются и обогащаются</w:t>
      </w:r>
      <w:r w:rsidRPr="00B605CB">
        <w:rPr>
          <w:rFonts w:ascii="Arial" w:hAnsi="Arial" w:cs="Arial"/>
          <w:color w:val="222222"/>
          <w:sz w:val="24"/>
          <w:szCs w:val="24"/>
        </w:rPr>
        <w:t>, согласуются</w:t>
      </w:r>
      <w:r w:rsidR="006D1DF0" w:rsidRPr="00B605CB">
        <w:rPr>
          <w:rFonts w:ascii="Arial" w:hAnsi="Arial" w:cs="Arial"/>
          <w:color w:val="222222"/>
          <w:sz w:val="24"/>
          <w:szCs w:val="24"/>
        </w:rPr>
        <w:t xml:space="preserve"> возможные решения.</w:t>
      </w:r>
    </w:p>
    <w:p w:rsidR="001C7D5D" w:rsidRPr="00B605CB" w:rsidRDefault="001C7D5D" w:rsidP="001C7D5D">
      <w:pPr>
        <w:shd w:val="clear" w:color="auto" w:fill="FFFFFF"/>
        <w:spacing w:after="24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Важность коммуникаций с благополучателями обусловлена и тем, что в рамках получения обратной связи у респондентов </w:t>
      </w:r>
      <w:r w:rsidRPr="00B605CB">
        <w:rPr>
          <w:rFonts w:ascii="Arial" w:hAnsi="Arial" w:cs="Arial"/>
          <w:sz w:val="24"/>
          <w:szCs w:val="24"/>
        </w:rPr>
        <w:t xml:space="preserve">возрастают ожидания. </w:t>
      </w:r>
    </w:p>
    <w:p w:rsidR="001C7D5D" w:rsidRPr="00B605CB" w:rsidRDefault="001C7D5D" w:rsidP="001C7D5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В ходе диалогов, соответственно, происходит управление ожиданиями, происходит выбор решений, которые соответствуют возможностям организации и благополучателей. </w:t>
      </w:r>
    </w:p>
    <w:p w:rsidR="001C7D5D" w:rsidRPr="00B605CB" w:rsidRDefault="001C7D5D" w:rsidP="001C7D5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lastRenderedPageBreak/>
        <w:t>Основное сообщение: «Это то, что мы услышали от вас. Это то, что мы предлагаем сделать. Что вы думаете об этом? И кстати, вот несколько слов о наших возможностях, чтобы ответить на данный вызов. А какой вклад вы можете сделать в данное решение?».</w:t>
      </w:r>
    </w:p>
    <w:p w:rsidR="001C7D5D" w:rsidRPr="00B605CB" w:rsidRDefault="001C7D5D" w:rsidP="001C7D5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Проведение диалогов позволяет в последующих исследованиях повысить количество участников и качество обратной связи (более подробные и искренние ответы и пр.), так как благополучатели видят ценность в предоставлении обратной связи, понимают, что их слышат.</w:t>
      </w:r>
    </w:p>
    <w:p w:rsidR="00145929" w:rsidRPr="00B605CB" w:rsidRDefault="00145929" w:rsidP="00145929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Методы проведения </w:t>
      </w:r>
      <w:r w:rsidR="001C7D5D" w:rsidRPr="00B605CB">
        <w:rPr>
          <w:rFonts w:ascii="Arial" w:hAnsi="Arial" w:cs="Arial"/>
          <w:sz w:val="24"/>
          <w:szCs w:val="24"/>
        </w:rPr>
        <w:t xml:space="preserve">диалогов: </w:t>
      </w:r>
      <w:r w:rsidRPr="00B605CB">
        <w:rPr>
          <w:rFonts w:ascii="Arial" w:hAnsi="Arial" w:cs="Arial"/>
          <w:sz w:val="24"/>
          <w:szCs w:val="24"/>
        </w:rPr>
        <w:t xml:space="preserve">могут варьироваться от активных и неформальных (социальные медиа, публичные мероприятия, фокус-группы, групповые дискуссии) до публикации официальных отчётов, аудитов и пр. </w:t>
      </w:r>
    </w:p>
    <w:p w:rsidR="00145929" w:rsidRPr="00B605CB" w:rsidRDefault="00145929" w:rsidP="00145929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Частота, качество и степень раскрытия информации зависит от контекста, особенностей организации, аудитории стейкхолдеров и пр. В любом случае, как минимум, организация должна поделиться информацией о ключевых </w:t>
      </w:r>
      <w:proofErr w:type="spellStart"/>
      <w:r w:rsidRPr="00B605CB">
        <w:rPr>
          <w:rFonts w:ascii="Arial" w:hAnsi="Arial" w:cs="Arial"/>
          <w:sz w:val="24"/>
          <w:szCs w:val="24"/>
        </w:rPr>
        <w:t>инсайтах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полученных благодаря вовлечению стейкхолдеров, решениях, планируемых принять на их основе. </w:t>
      </w:r>
    </w:p>
    <w:p w:rsidR="0062407D" w:rsidRPr="00B605CB" w:rsidRDefault="00866B97" w:rsidP="00103FCA">
      <w:pPr>
        <w:shd w:val="clear" w:color="auto" w:fill="FFFFFF"/>
        <w:spacing w:before="120" w:after="0"/>
        <w:ind w:firstLine="357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5) </w:t>
      </w:r>
      <w:r w:rsidRPr="00B605CB">
        <w:rPr>
          <w:rFonts w:ascii="Arial" w:hAnsi="Arial" w:cs="Arial"/>
          <w:b/>
          <w:bCs/>
          <w:color w:val="222222"/>
          <w:sz w:val="24"/>
          <w:szCs w:val="24"/>
        </w:rPr>
        <w:t>Коррекция курса</w:t>
      </w:r>
    </w:p>
    <w:p w:rsidR="002A4508" w:rsidRPr="00B605CB" w:rsidRDefault="00866B97" w:rsidP="002A4508">
      <w:pPr>
        <w:shd w:val="clear" w:color="auto" w:fill="FFFFFF"/>
        <w:spacing w:after="24"/>
        <w:ind w:firstLine="360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color w:val="222222"/>
          <w:sz w:val="24"/>
          <w:szCs w:val="24"/>
        </w:rPr>
        <w:t xml:space="preserve">Модель </w:t>
      </w:r>
      <w:r w:rsidRPr="00B605CB">
        <w:rPr>
          <w:rFonts w:ascii="Arial" w:hAnsi="Arial" w:cs="Arial"/>
          <w:i/>
          <w:color w:val="222222"/>
          <w:sz w:val="24"/>
          <w:szCs w:val="24"/>
          <w:lang w:val="en-US"/>
        </w:rPr>
        <w:t>Constituent</w:t>
      </w:r>
      <w:r w:rsidRPr="00B605CB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B605CB">
        <w:rPr>
          <w:rFonts w:ascii="Arial" w:hAnsi="Arial" w:cs="Arial"/>
          <w:i/>
          <w:color w:val="222222"/>
          <w:sz w:val="24"/>
          <w:szCs w:val="24"/>
          <w:lang w:val="en-US"/>
        </w:rPr>
        <w:t>Voice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 предполагает итеративный подход «проб и ошибок», с коротким циклом для внесения изменений в практики организации. </w:t>
      </w:r>
    </w:p>
    <w:p w:rsidR="0062407D" w:rsidRPr="00B605CB" w:rsidRDefault="002A4508" w:rsidP="00866B97">
      <w:pPr>
        <w:shd w:val="clear" w:color="auto" w:fill="FFFFFF"/>
        <w:spacing w:after="24"/>
        <w:ind w:firstLine="360"/>
        <w:jc w:val="both"/>
        <w:rPr>
          <w:rFonts w:ascii="Arial" w:hAnsi="Arial" w:cs="Arial"/>
          <w:color w:val="222222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Разработка эффективных решений подразумевает анализ полученных данных обратной связи, их сравнение с другими данными, получаемыми организацией в рамках проекта, открытых данных и пр. Другой важный момент – донесение до благополучателей </w:t>
      </w:r>
      <w:r w:rsidRPr="00B605CB">
        <w:rPr>
          <w:rFonts w:ascii="Arial" w:hAnsi="Arial" w:cs="Arial"/>
          <w:color w:val="222222"/>
          <w:sz w:val="24"/>
          <w:szCs w:val="24"/>
        </w:rPr>
        <w:t>сведений</w:t>
      </w:r>
      <w:r w:rsidR="00866B97" w:rsidRPr="00B605CB">
        <w:rPr>
          <w:rFonts w:ascii="Arial" w:hAnsi="Arial" w:cs="Arial"/>
          <w:color w:val="222222"/>
          <w:sz w:val="24"/>
          <w:szCs w:val="24"/>
        </w:rPr>
        <w:t xml:space="preserve"> о том, какие изменения 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будут внесены </w:t>
      </w:r>
      <w:r w:rsidR="00866B97" w:rsidRPr="00B605CB">
        <w:rPr>
          <w:rFonts w:ascii="Arial" w:hAnsi="Arial" w:cs="Arial"/>
          <w:color w:val="222222"/>
          <w:sz w:val="24"/>
          <w:szCs w:val="24"/>
        </w:rPr>
        <w:t>на основе полученных данных</w:t>
      </w:r>
      <w:r w:rsidRPr="00B605CB">
        <w:rPr>
          <w:rFonts w:ascii="Arial" w:hAnsi="Arial" w:cs="Arial"/>
          <w:color w:val="222222"/>
          <w:sz w:val="24"/>
          <w:szCs w:val="24"/>
        </w:rPr>
        <w:t>;</w:t>
      </w:r>
      <w:r w:rsidR="00866B97" w:rsidRPr="00B605CB">
        <w:rPr>
          <w:rFonts w:ascii="Arial" w:hAnsi="Arial" w:cs="Arial"/>
          <w:color w:val="222222"/>
          <w:sz w:val="24"/>
          <w:szCs w:val="24"/>
        </w:rPr>
        <w:t xml:space="preserve"> это 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позволяет улучшить </w:t>
      </w:r>
      <w:r w:rsidR="00866B97" w:rsidRPr="00B605CB">
        <w:rPr>
          <w:rFonts w:ascii="Arial" w:hAnsi="Arial" w:cs="Arial"/>
          <w:color w:val="222222"/>
          <w:sz w:val="24"/>
          <w:szCs w:val="24"/>
        </w:rPr>
        <w:t>весь процесс получения обратной связи</w:t>
      </w:r>
      <w:r w:rsidRPr="00B605CB">
        <w:rPr>
          <w:rFonts w:ascii="Arial" w:hAnsi="Arial" w:cs="Arial"/>
          <w:color w:val="222222"/>
          <w:sz w:val="24"/>
          <w:szCs w:val="24"/>
        </w:rPr>
        <w:t xml:space="preserve"> в будущем</w:t>
      </w:r>
      <w:r w:rsidR="0062407D" w:rsidRPr="00B605CB">
        <w:rPr>
          <w:rFonts w:ascii="Arial" w:hAnsi="Arial" w:cs="Arial"/>
          <w:color w:val="222222"/>
          <w:sz w:val="24"/>
          <w:szCs w:val="24"/>
        </w:rPr>
        <w:t>.</w:t>
      </w:r>
    </w:p>
    <w:tbl>
      <w:tblPr>
        <w:tblStyle w:val="af8"/>
        <w:tblW w:w="0" w:type="auto"/>
        <w:tblLook w:val="04A0"/>
      </w:tblPr>
      <w:tblGrid>
        <w:gridCol w:w="9571"/>
      </w:tblGrid>
      <w:tr w:rsidR="0062407D" w:rsidRPr="00B605CB" w:rsidTr="00060655">
        <w:tc>
          <w:tcPr>
            <w:tcW w:w="9571" w:type="dxa"/>
          </w:tcPr>
          <w:p w:rsidR="0062407D" w:rsidRPr="00B605CB" w:rsidRDefault="0062407D" w:rsidP="00060655">
            <w:pPr>
              <w:spacing w:before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Кейс </w:t>
            </w:r>
            <w:r w:rsidRPr="00B605CB">
              <w:rPr>
                <w:rFonts w:ascii="Arial" w:hAnsi="Arial" w:cs="Arial"/>
                <w:i/>
                <w:sz w:val="24"/>
                <w:szCs w:val="24"/>
                <w:lang w:val="en-US"/>
              </w:rPr>
              <w:t>LIFT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 (направление деятельности – борьба с бедностью):</w:t>
            </w:r>
          </w:p>
          <w:p w:rsidR="008C3100" w:rsidRDefault="0062407D" w:rsidP="008C3100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Короткие опросы участников программы в конце каждой личной встречи на одном из нескольких </w:t>
            </w:r>
            <w:proofErr w:type="spellStart"/>
            <w:r w:rsidRPr="00B605CB">
              <w:rPr>
                <w:rFonts w:ascii="Arial" w:hAnsi="Arial" w:cs="Arial"/>
                <w:sz w:val="24"/>
                <w:szCs w:val="24"/>
                <w:lang w:val="en-US"/>
              </w:rPr>
              <w:t>iPad</w:t>
            </w:r>
            <w:proofErr w:type="spellEnd"/>
            <w:r w:rsidRPr="00B605CB">
              <w:rPr>
                <w:rStyle w:val="aff0"/>
                <w:rFonts w:ascii="Arial" w:hAnsi="Arial" w:cs="Arial"/>
                <w:sz w:val="24"/>
                <w:szCs w:val="24"/>
                <w:lang w:val="en-US"/>
              </w:rPr>
              <w:footnoteReference w:id="27"/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в офисе НКО. Вопросы охватывают 3 категории: качество обслуживания, качество отношений и лояльность. В каждом опросе 5-8 вопросов, участники каждый раз отвечают на разный набор вопросов, чтобы получить ответы по широкому кругу вопросов, но и не перегружать опрашиваемых (продолжительность 1-2 минуты).</w:t>
            </w:r>
          </w:p>
          <w:p w:rsidR="008C3100" w:rsidRDefault="0062407D" w:rsidP="008C3100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 xml:space="preserve">Рабочая группа по оценке </w:t>
            </w:r>
            <w:r w:rsidRPr="00B605CB">
              <w:rPr>
                <w:rFonts w:ascii="Arial" w:hAnsi="Arial" w:cs="Arial"/>
                <w:sz w:val="24"/>
                <w:szCs w:val="24"/>
                <w:lang w:val="en-US"/>
              </w:rPr>
              <w:t>LIFT</w:t>
            </w:r>
            <w:r w:rsidRPr="00B605CB">
              <w:rPr>
                <w:rFonts w:ascii="Arial" w:hAnsi="Arial" w:cs="Arial"/>
                <w:sz w:val="24"/>
                <w:szCs w:val="24"/>
              </w:rPr>
              <w:t xml:space="preserve"> регулярно анализирует ответы на вопрос трендов, </w:t>
            </w:r>
            <w:proofErr w:type="spellStart"/>
            <w:r w:rsidRPr="00B605CB">
              <w:rPr>
                <w:rFonts w:ascii="Arial" w:hAnsi="Arial" w:cs="Arial"/>
                <w:sz w:val="24"/>
                <w:szCs w:val="24"/>
              </w:rPr>
              <w:t>инсайтов</w:t>
            </w:r>
            <w:proofErr w:type="spellEnd"/>
            <w:r w:rsidRPr="00B605CB">
              <w:rPr>
                <w:rFonts w:ascii="Arial" w:hAnsi="Arial" w:cs="Arial"/>
                <w:sz w:val="24"/>
                <w:szCs w:val="24"/>
              </w:rPr>
              <w:t xml:space="preserve">, делится полученными данными с руководством на ежемесячной основе. Руководство обсуждает основные выводы и использует информацию для поиска возможностей для улучшения программы, бизнес-процессов. Полученные выводы и планируемые решения оформляются в презентации и демонстрируются на экранах телевизоров в каждом офисе, чтобы донести результаты до респондентов и удостовериться, что из полученных данных сделаны корректные выводы, услышать, как клиенты воспринимают и интерпретируют полученные данные. После этого – организация </w:t>
            </w:r>
            <w:proofErr w:type="gramStart"/>
            <w:r w:rsidRPr="00B605CB">
              <w:rPr>
                <w:rFonts w:ascii="Arial" w:hAnsi="Arial" w:cs="Arial"/>
                <w:sz w:val="24"/>
                <w:szCs w:val="24"/>
              </w:rPr>
              <w:t>фокус-</w:t>
            </w:r>
            <w:r w:rsidR="008C3100">
              <w:rPr>
                <w:rFonts w:ascii="Arial" w:hAnsi="Arial" w:cs="Arial"/>
                <w:sz w:val="24"/>
                <w:szCs w:val="24"/>
              </w:rPr>
              <w:t>групп</w:t>
            </w:r>
            <w:proofErr w:type="gramEnd"/>
            <w:r w:rsidR="008C3100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8C310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участниками программы. </w:t>
            </w:r>
          </w:p>
          <w:p w:rsidR="0062407D" w:rsidRPr="00B605CB" w:rsidRDefault="0062407D" w:rsidP="008C3100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CB">
              <w:rPr>
                <w:rFonts w:ascii="Arial" w:hAnsi="Arial" w:cs="Arial"/>
                <w:sz w:val="24"/>
                <w:szCs w:val="24"/>
              </w:rPr>
              <w:t>Все эти действия позволили внести изменения в программы, а также уточнить формулировки вопросов для сбора обратной связи в дальнейшем.</w:t>
            </w:r>
          </w:p>
        </w:tc>
      </w:tr>
    </w:tbl>
    <w:p w:rsidR="004F6F8A" w:rsidRPr="00B605CB" w:rsidRDefault="00EF2E9B" w:rsidP="00103FCA">
      <w:pPr>
        <w:spacing w:before="240"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605CB">
        <w:rPr>
          <w:rFonts w:ascii="Arial" w:hAnsi="Arial" w:cs="Arial"/>
          <w:b/>
          <w:sz w:val="24"/>
          <w:szCs w:val="24"/>
        </w:rPr>
        <w:lastRenderedPageBreak/>
        <w:t xml:space="preserve">Ограничения </w:t>
      </w:r>
      <w:r w:rsidR="00AB4693" w:rsidRPr="00B605CB">
        <w:rPr>
          <w:rFonts w:ascii="Arial" w:hAnsi="Arial" w:cs="Arial"/>
          <w:b/>
          <w:i/>
          <w:color w:val="222222"/>
          <w:sz w:val="24"/>
          <w:szCs w:val="24"/>
          <w:lang w:val="en-US"/>
        </w:rPr>
        <w:t>Constituent</w:t>
      </w:r>
      <w:r w:rsidR="00AB4693" w:rsidRPr="00B605CB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r w:rsidR="00AB4693" w:rsidRPr="00B605CB">
        <w:rPr>
          <w:rFonts w:ascii="Arial" w:hAnsi="Arial" w:cs="Arial"/>
          <w:b/>
          <w:i/>
          <w:color w:val="222222"/>
          <w:sz w:val="24"/>
          <w:szCs w:val="24"/>
          <w:lang w:val="en-US"/>
        </w:rPr>
        <w:t>Voice</w:t>
      </w:r>
      <w:r w:rsidR="004F6F8A" w:rsidRPr="00B605CB">
        <w:rPr>
          <w:rFonts w:ascii="Arial" w:hAnsi="Arial" w:cs="Arial"/>
          <w:b/>
          <w:sz w:val="24"/>
          <w:szCs w:val="24"/>
        </w:rPr>
        <w:t>:</w:t>
      </w:r>
    </w:p>
    <w:p w:rsidR="004F6F8A" w:rsidRPr="00B605CB" w:rsidRDefault="004F6F8A" w:rsidP="0084017A">
      <w:pPr>
        <w:pStyle w:val="ac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Относительно новая методика, критическая литература только начинает появляться. Основные аргументы типичны дихотомии «утилитарное управление эффективностью </w:t>
      </w:r>
      <w:proofErr w:type="spellStart"/>
      <w:r w:rsidRPr="00B605CB">
        <w:rPr>
          <w:rFonts w:ascii="Arial" w:hAnsi="Arial" w:cs="Arial"/>
          <w:sz w:val="24"/>
          <w:szCs w:val="24"/>
          <w:lang w:val="en-US"/>
        </w:rPr>
        <w:t>vs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строгие оценочные исследования»;</w:t>
      </w:r>
    </w:p>
    <w:p w:rsidR="00984F28" w:rsidRPr="00B605CB" w:rsidRDefault="00C1447C" w:rsidP="0084017A">
      <w:pPr>
        <w:pStyle w:val="ac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Ограничения, присущие </w:t>
      </w:r>
      <w:r w:rsidR="00984F28" w:rsidRPr="00B605CB">
        <w:rPr>
          <w:rFonts w:ascii="Arial" w:hAnsi="Arial" w:cs="Arial"/>
          <w:sz w:val="24"/>
          <w:szCs w:val="24"/>
          <w:lang w:val="en-US"/>
        </w:rPr>
        <w:t>NPS</w:t>
      </w:r>
      <w:r w:rsidR="00984F28" w:rsidRPr="00B605CB">
        <w:rPr>
          <w:rFonts w:ascii="Arial" w:hAnsi="Arial" w:cs="Arial"/>
          <w:sz w:val="24"/>
          <w:szCs w:val="24"/>
        </w:rPr>
        <w:t>.</w:t>
      </w:r>
    </w:p>
    <w:p w:rsidR="00414875" w:rsidRPr="009328A2" w:rsidRDefault="007B739D" w:rsidP="00414875">
      <w:pPr>
        <w:pStyle w:val="2"/>
        <w:rPr>
          <w:rFonts w:ascii="Arial" w:hAnsi="Arial" w:cs="Arial"/>
          <w:sz w:val="24"/>
          <w:szCs w:val="24"/>
        </w:rPr>
      </w:pPr>
      <w:r w:rsidRPr="00486C9A">
        <w:rPr>
          <w:rFonts w:ascii="Arial" w:hAnsi="Arial" w:cs="Arial"/>
          <w:sz w:val="24"/>
          <w:szCs w:val="24"/>
        </w:rPr>
        <w:t xml:space="preserve">ПРЕДСТАВИТЕЛИ ПРОФИЛЬНОЙ ВЛАСТИ: </w:t>
      </w:r>
      <w:r w:rsidRPr="00486C9A">
        <w:rPr>
          <w:rFonts w:ascii="Arial" w:hAnsi="Arial" w:cs="Arial"/>
          <w:b w:val="0"/>
          <w:sz w:val="24"/>
          <w:szCs w:val="24"/>
        </w:rPr>
        <w:t>подходы, модели и инструменты получения обратной связи</w:t>
      </w:r>
    </w:p>
    <w:p w:rsidR="003B12B3" w:rsidRPr="00B605CB" w:rsidRDefault="003B12B3" w:rsidP="003B12B3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color w:val="262626"/>
          <w:sz w:val="24"/>
          <w:szCs w:val="24"/>
        </w:rPr>
        <w:t xml:space="preserve">Получение обратной связи от представителей профильной власти подразумевает использование подходов, моделей и инструментов, характерных для </w:t>
      </w:r>
      <w:r w:rsidRPr="00B605CB">
        <w:rPr>
          <w:rFonts w:ascii="Arial" w:hAnsi="Arial" w:cs="Arial"/>
          <w:color w:val="262626"/>
          <w:sz w:val="24"/>
          <w:szCs w:val="24"/>
          <w:lang w:val="en-US"/>
        </w:rPr>
        <w:t>GR</w:t>
      </w:r>
      <w:r w:rsidRPr="00B605CB">
        <w:rPr>
          <w:rFonts w:ascii="Arial" w:hAnsi="Arial" w:cs="Arial"/>
          <w:color w:val="262626"/>
          <w:sz w:val="24"/>
          <w:szCs w:val="24"/>
        </w:rPr>
        <w:t>.</w:t>
      </w:r>
    </w:p>
    <w:p w:rsidR="003B12B3" w:rsidRPr="00B605CB" w:rsidRDefault="003B12B3" w:rsidP="003B12B3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color w:val="262626"/>
          <w:sz w:val="24"/>
          <w:szCs w:val="24"/>
        </w:rPr>
        <w:t>Основные рекомендации применительно к некоммерческой сфере касаются трёх основных направлений: укрепление доверия, согласование условий, поддержание конструктивных отношений</w:t>
      </w:r>
      <w:r w:rsidR="00403124" w:rsidRPr="00B605CB">
        <w:rPr>
          <w:rStyle w:val="aff0"/>
          <w:rFonts w:ascii="Arial" w:hAnsi="Arial" w:cs="Arial"/>
          <w:color w:val="262626"/>
          <w:sz w:val="24"/>
          <w:szCs w:val="24"/>
        </w:rPr>
        <w:footnoteReference w:id="28"/>
      </w:r>
      <w:r w:rsidRPr="00B605CB">
        <w:rPr>
          <w:rFonts w:ascii="Arial" w:hAnsi="Arial" w:cs="Arial"/>
          <w:color w:val="262626"/>
          <w:sz w:val="24"/>
          <w:szCs w:val="24"/>
        </w:rPr>
        <w:t>.</w:t>
      </w:r>
    </w:p>
    <w:p w:rsidR="00104C8C" w:rsidRPr="00B605CB" w:rsidRDefault="003B12B3" w:rsidP="008C3100">
      <w:pPr>
        <w:pStyle w:val="ac"/>
        <w:numPr>
          <w:ilvl w:val="0"/>
          <w:numId w:val="28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color w:val="262626"/>
          <w:sz w:val="24"/>
          <w:szCs w:val="24"/>
        </w:rPr>
      </w:pPr>
      <w:r w:rsidRPr="00B605CB">
        <w:rPr>
          <w:rFonts w:ascii="Arial" w:hAnsi="Arial" w:cs="Arial"/>
          <w:b/>
          <w:color w:val="262626"/>
          <w:sz w:val="24"/>
          <w:szCs w:val="24"/>
        </w:rPr>
        <w:t>Укрепление доверия</w:t>
      </w:r>
    </w:p>
    <w:p w:rsidR="00104C8C" w:rsidRPr="00B605CB" w:rsidRDefault="00104C8C" w:rsidP="008401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Первоначально – формирование добрых отношений, </w:t>
      </w:r>
      <w:r w:rsidRPr="00B605CB">
        <w:rPr>
          <w:rFonts w:ascii="Arial" w:hAnsi="Arial" w:cs="Arial"/>
          <w:color w:val="262626"/>
          <w:sz w:val="24"/>
          <w:szCs w:val="24"/>
        </w:rPr>
        <w:t>отсутствие</w:t>
      </w: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 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критики представителей власти за инертность и бюрократию. Представители власти также обладают ценными навыками, знаниями и компетенциями, которые помогают воплощать важные для общества инновационные идеи. </w:t>
      </w:r>
    </w:p>
    <w:p w:rsidR="00104C8C" w:rsidRPr="00B605CB" w:rsidRDefault="00104C8C" w:rsidP="008401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Формирование мотивации к сотрудничеству в собственной организации. </w:t>
      </w:r>
      <w:r w:rsidRPr="00B605CB">
        <w:rPr>
          <w:rFonts w:ascii="Arial" w:hAnsi="Arial" w:cs="Arial"/>
          <w:color w:val="262626"/>
          <w:sz w:val="24"/>
          <w:szCs w:val="24"/>
        </w:rPr>
        <w:t>На начальном этапе сотрудничества предпочтителен выбор нейтральной темы, которая волнует значительную часть местного сообщества, через некоторое временя возможно расширение повестки дня.</w:t>
      </w:r>
    </w:p>
    <w:p w:rsidR="00104C8C" w:rsidRPr="00B605CB" w:rsidRDefault="00104C8C" w:rsidP="008401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Изучите приоритеты и публикации потенциальных партнеров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: какую политику проводят власти на конкретной </w:t>
      </w:r>
      <w:proofErr w:type="gramStart"/>
      <w:r w:rsidRPr="00B605CB">
        <w:rPr>
          <w:rFonts w:ascii="Arial" w:hAnsi="Arial" w:cs="Arial"/>
          <w:color w:val="262626"/>
          <w:sz w:val="24"/>
          <w:szCs w:val="24"/>
        </w:rPr>
        <w:t>территории</w:t>
      </w:r>
      <w:proofErr w:type="gramEnd"/>
      <w:r w:rsidRPr="00B605CB">
        <w:rPr>
          <w:rFonts w:ascii="Arial" w:hAnsi="Arial" w:cs="Arial"/>
          <w:color w:val="262626"/>
          <w:sz w:val="24"/>
          <w:szCs w:val="24"/>
        </w:rPr>
        <w:t xml:space="preserve">; что уже сделано; </w:t>
      </w:r>
      <w:proofErr w:type="gramStart"/>
      <w:r w:rsidRPr="00B605CB">
        <w:rPr>
          <w:rFonts w:ascii="Arial" w:hAnsi="Arial" w:cs="Arial"/>
          <w:color w:val="262626"/>
          <w:sz w:val="24"/>
          <w:szCs w:val="24"/>
        </w:rPr>
        <w:t>каковы</w:t>
      </w:r>
      <w:proofErr w:type="gramEnd"/>
      <w:r w:rsidRPr="00B605CB">
        <w:rPr>
          <w:rFonts w:ascii="Arial" w:hAnsi="Arial" w:cs="Arial"/>
          <w:color w:val="262626"/>
          <w:sz w:val="24"/>
          <w:szCs w:val="24"/>
        </w:rPr>
        <w:t xml:space="preserve"> планы на краткосрочную, среднесрочную и долгосрочную перспективу. </w:t>
      </w:r>
    </w:p>
    <w:p w:rsidR="00104C8C" w:rsidRPr="00B605CB" w:rsidRDefault="00104C8C" w:rsidP="008401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Искреннее общение. </w:t>
      </w:r>
      <w:r w:rsidRPr="00B605CB">
        <w:rPr>
          <w:rFonts w:ascii="Arial" w:hAnsi="Arial" w:cs="Arial"/>
          <w:color w:val="262626"/>
          <w:sz w:val="24"/>
          <w:szCs w:val="24"/>
        </w:rPr>
        <w:t>Уважение и открытость – залог доверия, без которого невозможно</w:t>
      </w: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 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построить прочные, надежные отношения. </w:t>
      </w:r>
    </w:p>
    <w:p w:rsidR="00104C8C" w:rsidRPr="00B605CB" w:rsidRDefault="003B12B3" w:rsidP="008C3100">
      <w:pPr>
        <w:pStyle w:val="ac"/>
        <w:numPr>
          <w:ilvl w:val="0"/>
          <w:numId w:val="28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color w:val="262626"/>
          <w:sz w:val="24"/>
          <w:szCs w:val="24"/>
        </w:rPr>
      </w:pPr>
      <w:r w:rsidRPr="00B605CB">
        <w:rPr>
          <w:rFonts w:ascii="Arial" w:hAnsi="Arial" w:cs="Arial"/>
          <w:b/>
          <w:color w:val="262626"/>
          <w:sz w:val="24"/>
          <w:szCs w:val="24"/>
        </w:rPr>
        <w:t>Согласование условий</w:t>
      </w:r>
    </w:p>
    <w:p w:rsidR="00104C8C" w:rsidRPr="00B605CB" w:rsidRDefault="00403124" w:rsidP="0084017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Чё</w:t>
      </w:r>
      <w:r w:rsidR="00104C8C" w:rsidRPr="00B605CB">
        <w:rPr>
          <w:rFonts w:ascii="Arial" w:hAnsi="Arial" w:cs="Arial"/>
          <w:i/>
          <w:color w:val="262626"/>
          <w:sz w:val="24"/>
          <w:szCs w:val="24"/>
        </w:rPr>
        <w:t xml:space="preserve">тко обозначьте собственные цели и ожидания. </w:t>
      </w:r>
      <w:r w:rsidR="00104C8C" w:rsidRPr="00B605CB">
        <w:rPr>
          <w:rFonts w:ascii="Arial" w:hAnsi="Arial" w:cs="Arial"/>
          <w:color w:val="262626"/>
          <w:sz w:val="24"/>
          <w:szCs w:val="24"/>
        </w:rPr>
        <w:t xml:space="preserve">Партнеры должны знать, какие задачи ставит перед собой каждая вовлеченная сторона, какие ресурсы может предложить для реализации общих планов. Все ожидания и намерения следует зафиксировать в соответствующем документе (соглашение о сотрудничестве, меморандум и пр.). С помощью данного документа (в зависимости от ситуации и потребностей) организации регулируют вопросы доступа к информации и выхода на конкретные аудитории граждан; утверждают цели и промежуточные / конечные результаты, договариваясь не менять их в одностороннем порядке; определяют размеры ресурсных и финансовых вкладов в совместную программу и т.д. </w:t>
      </w:r>
    </w:p>
    <w:p w:rsidR="00104C8C" w:rsidRPr="00B605CB" w:rsidRDefault="00104C8C" w:rsidP="0084017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Взаимодействуйте с разными ключевыми игроками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. Не делайте ставку на одного действующего лидера или научный центр, разделяющий вашу позицию. Налаживайте мосты со всеми влиятельными субъектами, </w:t>
      </w:r>
      <w:r w:rsidRPr="00B605CB">
        <w:rPr>
          <w:rFonts w:ascii="Arial" w:hAnsi="Arial" w:cs="Arial"/>
          <w:color w:val="262626"/>
          <w:sz w:val="24"/>
          <w:szCs w:val="24"/>
        </w:rPr>
        <w:lastRenderedPageBreak/>
        <w:t>проповедующими разные идеи и взгляды. Благодаря такому подходу партнерская программа не слишком пострадает, если в верхних эшелонах власти произойдут кадровые изменения.</w:t>
      </w:r>
    </w:p>
    <w:p w:rsidR="00104C8C" w:rsidRPr="00B605CB" w:rsidRDefault="00104C8C" w:rsidP="0084017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Расширяйте круг стейкхолдеров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. Чем больше причастных сторон (людей и организаций) знают о деятельности партнеров, тем выше шансы получить поддержку широкой аудитории и успешно выполнить социальную программу. </w:t>
      </w:r>
      <w:proofErr w:type="gramStart"/>
      <w:r w:rsidRPr="00B605CB">
        <w:rPr>
          <w:rFonts w:ascii="Arial" w:hAnsi="Arial" w:cs="Arial"/>
          <w:color w:val="262626"/>
          <w:sz w:val="24"/>
          <w:szCs w:val="24"/>
        </w:rPr>
        <w:t>Некоторые фонды присуждают гранты объединениям, представляющим интересы заинтересованных профессиональных сообществ, либо самостоятельно создают дискуссионные площадки, которые координируют обсуждение инновационной идеи и/или механизмов внедрения эффективной модели / практики с уч</w:t>
      </w:r>
      <w:r w:rsidR="000424CD">
        <w:rPr>
          <w:rFonts w:ascii="Arial" w:hAnsi="Arial" w:cs="Arial"/>
          <w:color w:val="262626"/>
          <w:sz w:val="24"/>
          <w:szCs w:val="24"/>
        </w:rPr>
        <w:t>ё</w:t>
      </w:r>
      <w:r w:rsidRPr="00B605CB">
        <w:rPr>
          <w:rFonts w:ascii="Arial" w:hAnsi="Arial" w:cs="Arial"/>
          <w:color w:val="262626"/>
          <w:sz w:val="24"/>
          <w:szCs w:val="24"/>
        </w:rPr>
        <w:t>том специфики местных контекстов.</w:t>
      </w:r>
      <w:proofErr w:type="gramEnd"/>
    </w:p>
    <w:p w:rsidR="00104C8C" w:rsidRPr="00B605CB" w:rsidRDefault="00104C8C" w:rsidP="0084017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Воспринимайте государство как систему</w:t>
      </w:r>
      <w:r w:rsidRPr="00B605CB">
        <w:rPr>
          <w:rFonts w:ascii="Arial" w:hAnsi="Arial" w:cs="Arial"/>
          <w:color w:val="262626"/>
          <w:sz w:val="24"/>
          <w:szCs w:val="24"/>
        </w:rPr>
        <w:t>. Вступая в контакт с одним государственным агентством, следует понимать, что за ним стоит целая система с множеством стейкхолдеров. Поэтому – чтобы работать более эффективно – необходимо сформировать контакты с представителями разных структур – с исполнительной властью, с участниками законотворческих процессов, с органами правопорядка и т.д. Создание межведомственных команд зачастую является хорошим решением.</w:t>
      </w:r>
    </w:p>
    <w:p w:rsidR="00104C8C" w:rsidRPr="00B605CB" w:rsidRDefault="003B12B3" w:rsidP="008C3100">
      <w:pPr>
        <w:pStyle w:val="ac"/>
        <w:numPr>
          <w:ilvl w:val="0"/>
          <w:numId w:val="28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color w:val="262626"/>
          <w:sz w:val="24"/>
          <w:szCs w:val="24"/>
        </w:rPr>
      </w:pPr>
      <w:r w:rsidRPr="00B605CB">
        <w:rPr>
          <w:rFonts w:ascii="Arial" w:hAnsi="Arial" w:cs="Arial"/>
          <w:b/>
          <w:color w:val="262626"/>
          <w:sz w:val="24"/>
          <w:szCs w:val="24"/>
        </w:rPr>
        <w:t>Поддержание конструктивных отношений</w:t>
      </w:r>
    </w:p>
    <w:p w:rsidR="00104C8C" w:rsidRPr="00B605CB" w:rsidRDefault="00104C8C" w:rsidP="0084017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Будьте готовы к компромиссу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. На решения государственных органов порой существенно влияют  противоречивые политические интересы и ограничения административного характера. Чтобы сохранить партнерство в подобных обстоятельствах, фонды иногда соглашаются на увеличение ресурсного вклада и/или корректируют сроки и «географию» программ.   </w:t>
      </w:r>
    </w:p>
    <w:p w:rsidR="00104C8C" w:rsidRPr="00B605CB" w:rsidRDefault="00104C8C" w:rsidP="0084017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Предоставьте власти всю полноту ответственности за выполнение намеченной повестки дня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. В определенный момент опытные фонды сознательно уходят на второй план, чтобы сотрудники госструктур не считали повестку «навязанной извне» и могли работать, руководствуясь установленными регламентами. Помните, скромность украшает </w:t>
      </w:r>
      <w:proofErr w:type="spellStart"/>
      <w:r w:rsidRPr="00B605CB">
        <w:rPr>
          <w:rFonts w:ascii="Arial" w:hAnsi="Arial" w:cs="Arial"/>
          <w:color w:val="262626"/>
          <w:sz w:val="24"/>
          <w:szCs w:val="24"/>
        </w:rPr>
        <w:t>грантмейкера</w:t>
      </w:r>
      <w:proofErr w:type="spellEnd"/>
      <w:r w:rsidRPr="00B605CB">
        <w:rPr>
          <w:rFonts w:ascii="Arial" w:hAnsi="Arial" w:cs="Arial"/>
          <w:color w:val="262626"/>
          <w:sz w:val="24"/>
          <w:szCs w:val="24"/>
        </w:rPr>
        <w:t>.</w:t>
      </w:r>
    </w:p>
    <w:p w:rsidR="00104C8C" w:rsidRPr="00B605CB" w:rsidRDefault="00104C8C" w:rsidP="0084017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Обсудите с партнерами вопросы пиара и внешних коммуникаций</w:t>
      </w:r>
      <w:r w:rsidRPr="00B605CB">
        <w:rPr>
          <w:rFonts w:ascii="Arial" w:hAnsi="Arial" w:cs="Arial"/>
          <w:color w:val="262626"/>
          <w:sz w:val="24"/>
          <w:szCs w:val="24"/>
        </w:rPr>
        <w:t>. Фонды и представители власти должны заблаговременно согласовать вопросы, касающиеся упоминания организаций в информационных материалах /презентациях / публичных докладах, и обсудить нюансы, затрагивающие различные аспекты репутации и бренда.</w:t>
      </w:r>
    </w:p>
    <w:p w:rsidR="00104C8C" w:rsidRPr="00B605CB" w:rsidRDefault="00104C8C" w:rsidP="0084017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Предоставляйте точную и актуальную информацию. 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Приглашая к сотрудничеству государство, необходимо позаботиться о том, чтобы все рекомендации и предложения опирались на достоверные сведения. Партнеры будут оперировать вашей информацией в разных инстанциях, и если она окажется некорректной, то на сотрудничестве можно сразу поставить крест. Кроме того, материалы должны быть представлены в удобном формате, сообразно запросам </w:t>
      </w:r>
      <w:proofErr w:type="gramStart"/>
      <w:r w:rsidRPr="00B605CB">
        <w:rPr>
          <w:rFonts w:ascii="Arial" w:hAnsi="Arial" w:cs="Arial"/>
          <w:color w:val="262626"/>
          <w:sz w:val="24"/>
          <w:szCs w:val="24"/>
        </w:rPr>
        <w:t>разных</w:t>
      </w:r>
      <w:proofErr w:type="gramEnd"/>
      <w:r w:rsidRPr="00B605CB">
        <w:rPr>
          <w:rFonts w:ascii="Arial" w:hAnsi="Arial" w:cs="Arial"/>
          <w:color w:val="262626"/>
          <w:sz w:val="24"/>
          <w:szCs w:val="24"/>
        </w:rPr>
        <w:t xml:space="preserve"> стейкхолдеров. Например, член законодательного собрания не будет читать результаты научных изысканий на 100 страницах – ему просто нужно знать, в чем заключается проблема; какая аудитория  получит пользу; и как будет выглядеть социальный эффект долгосрочного характера.  </w:t>
      </w:r>
    </w:p>
    <w:p w:rsidR="00104C8C" w:rsidRPr="00B605CB" w:rsidRDefault="00104C8C" w:rsidP="0084017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Соблюдайте режим конфиденциальности и ведите себя дипломатично</w:t>
      </w:r>
      <w:r w:rsidRPr="00B605CB">
        <w:rPr>
          <w:rFonts w:ascii="Arial" w:hAnsi="Arial" w:cs="Arial"/>
          <w:color w:val="262626"/>
          <w:sz w:val="24"/>
          <w:szCs w:val="24"/>
        </w:rPr>
        <w:t>. Представители власти не любят, когда информация бесконтрольно курсирует за пределами зала заседаний, потому что решения порой принимаются с уч</w:t>
      </w:r>
      <w:r w:rsidR="000424CD">
        <w:rPr>
          <w:rFonts w:ascii="Arial" w:hAnsi="Arial" w:cs="Arial"/>
          <w:color w:val="262626"/>
          <w:sz w:val="24"/>
          <w:szCs w:val="24"/>
        </w:rPr>
        <w:t>ё</w:t>
      </w:r>
      <w:r w:rsidRPr="00B605CB">
        <w:rPr>
          <w:rFonts w:ascii="Arial" w:hAnsi="Arial" w:cs="Arial"/>
          <w:color w:val="262626"/>
          <w:sz w:val="24"/>
          <w:szCs w:val="24"/>
        </w:rPr>
        <w:t xml:space="preserve">том политических веяний и той реальности, которая </w:t>
      </w:r>
      <w:r w:rsidRPr="00B605CB">
        <w:rPr>
          <w:rFonts w:ascii="Arial" w:hAnsi="Arial" w:cs="Arial"/>
          <w:color w:val="262626"/>
          <w:sz w:val="24"/>
          <w:szCs w:val="24"/>
        </w:rPr>
        <w:lastRenderedPageBreak/>
        <w:t>складывается в конкретной сфере деятельности в данный момент времени. Сотрудникам фондов следует действовать деликатно, избегая неловких ситуаций.</w:t>
      </w:r>
    </w:p>
    <w:p w:rsidR="00104C8C" w:rsidRPr="00B605CB" w:rsidRDefault="00104C8C" w:rsidP="0084017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>Не забывайте о том, что вы – посол организации</w:t>
      </w:r>
      <w:r w:rsidRPr="00B605CB">
        <w:rPr>
          <w:rFonts w:ascii="Arial" w:hAnsi="Arial" w:cs="Arial"/>
          <w:color w:val="262626"/>
          <w:sz w:val="24"/>
          <w:szCs w:val="24"/>
        </w:rPr>
        <w:t>. Очень важно, чтобы закулисные доверительные беседы со специалистами государственных агентств не вводили вас в заблуждение: помните, для чиновников вы всегда будете пришельцем извне – представителем организации-донора, а не частным лицом, которое может озвучивать собственное (индивидуальное) мнение.</w:t>
      </w:r>
    </w:p>
    <w:p w:rsidR="00104C8C" w:rsidRPr="00B605CB" w:rsidRDefault="00104C8C" w:rsidP="0084017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Занимайтесь мониторингом партнерских грантов и содержите документацию в идеальном порядке. </w:t>
      </w:r>
      <w:r w:rsidRPr="00B605CB">
        <w:rPr>
          <w:rFonts w:ascii="Arial" w:hAnsi="Arial" w:cs="Arial"/>
          <w:color w:val="262626"/>
          <w:sz w:val="24"/>
          <w:szCs w:val="24"/>
        </w:rPr>
        <w:t>Специалисты государственных агентств, как правило, перегружены работой. Зачастую они контролируют выполнение сразу нескольких крупных программ и несут ответственность за качество жизни множества людей, проживающих на данной территории. В такой обстановке гранты совместной инициативы могут оказаться без присмотра. Чтобы не упустить из вида важную информацию, фонды должны наладить процесс мониторинга самостоятельно, и, в частности, следить за тем, чтобы результаты всех встреч и договоренностей с получателями финансирования были отражены в меморандумах. Немаловажно, чтобы в государственном учреждении был «свой» координатор, который будет в обязательном порядке знакомиться со всеми материалами и ставить на меморандумах отметку о прочтении. Такое построение процесса поможет структурировать работу по сбору и анализу данных, которые потребуются для оценки и демонстрации социального эффекта совместной инициативы.</w:t>
      </w:r>
      <w:r w:rsidRPr="00B605CB">
        <w:rPr>
          <w:rFonts w:ascii="Arial" w:hAnsi="Arial" w:cs="Arial"/>
          <w:i/>
          <w:color w:val="262626"/>
          <w:sz w:val="24"/>
          <w:szCs w:val="24"/>
        </w:rPr>
        <w:t xml:space="preserve"> </w:t>
      </w:r>
    </w:p>
    <w:p w:rsidR="00414875" w:rsidRPr="00486C9A" w:rsidRDefault="00E860CF" w:rsidP="0091778A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486C9A">
        <w:rPr>
          <w:rFonts w:ascii="Arial" w:hAnsi="Arial" w:cs="Arial"/>
          <w:sz w:val="24"/>
          <w:szCs w:val="24"/>
        </w:rPr>
        <w:t xml:space="preserve">ЭКСПЕРТЫ: </w:t>
      </w:r>
      <w:r w:rsidRPr="00486C9A">
        <w:rPr>
          <w:rFonts w:ascii="Arial" w:hAnsi="Arial" w:cs="Arial"/>
          <w:b w:val="0"/>
          <w:sz w:val="24"/>
          <w:szCs w:val="24"/>
        </w:rPr>
        <w:t>подходы, модели и инструменты получения обратной связи</w:t>
      </w:r>
    </w:p>
    <w:p w:rsidR="00007B35" w:rsidRPr="00B605CB" w:rsidRDefault="00007B35" w:rsidP="00007B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Эксперты представляют собой достаточно неоднородную группу как отдельный вид </w:t>
      </w:r>
      <w:proofErr w:type="spellStart"/>
      <w:r w:rsidRPr="00B605CB">
        <w:rPr>
          <w:rFonts w:ascii="Arial" w:hAnsi="Arial" w:cs="Arial"/>
          <w:sz w:val="24"/>
          <w:szCs w:val="24"/>
        </w:rPr>
        <w:t>стейкхолдера</w:t>
      </w:r>
      <w:proofErr w:type="spellEnd"/>
      <w:r w:rsidR="0091778A" w:rsidRPr="00B605CB">
        <w:rPr>
          <w:rFonts w:ascii="Arial" w:hAnsi="Arial" w:cs="Arial"/>
          <w:sz w:val="24"/>
          <w:szCs w:val="24"/>
        </w:rPr>
        <w:t>.</w:t>
      </w:r>
      <w:r w:rsidRPr="00B605CB">
        <w:rPr>
          <w:rFonts w:ascii="Arial" w:hAnsi="Arial" w:cs="Arial"/>
          <w:sz w:val="24"/>
          <w:szCs w:val="24"/>
        </w:rPr>
        <w:t xml:space="preserve"> </w:t>
      </w:r>
      <w:r w:rsidR="0091778A" w:rsidRPr="00B605CB">
        <w:rPr>
          <w:rFonts w:ascii="Arial" w:hAnsi="Arial" w:cs="Arial"/>
          <w:sz w:val="24"/>
          <w:szCs w:val="24"/>
        </w:rPr>
        <w:t xml:space="preserve">Частично </w:t>
      </w:r>
      <w:r w:rsidRPr="00B605CB">
        <w:rPr>
          <w:rFonts w:ascii="Arial" w:hAnsi="Arial" w:cs="Arial"/>
          <w:sz w:val="24"/>
          <w:szCs w:val="24"/>
        </w:rPr>
        <w:t xml:space="preserve">к числу экспертов относятся руководители и сотрудники </w:t>
      </w:r>
      <w:proofErr w:type="spellStart"/>
      <w:r w:rsidRPr="00B605CB">
        <w:rPr>
          <w:rFonts w:ascii="Arial" w:hAnsi="Arial" w:cs="Arial"/>
          <w:sz w:val="24"/>
          <w:szCs w:val="24"/>
        </w:rPr>
        <w:t>организаций-грантополучателей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05CB">
        <w:rPr>
          <w:rFonts w:ascii="Arial" w:hAnsi="Arial" w:cs="Arial"/>
          <w:sz w:val="24"/>
          <w:szCs w:val="24"/>
        </w:rPr>
        <w:t>благополучатели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представители профильной власти, представители СМИ и организаций (в т.ч. доноров, НКО), работающих по сходной проблематике. Конечно, в традиционном понятии экспертизы как особого знания, к </w:t>
      </w:r>
      <w:r w:rsidR="00271D5E" w:rsidRPr="00B605CB">
        <w:rPr>
          <w:rFonts w:ascii="Arial" w:hAnsi="Arial" w:cs="Arial"/>
          <w:sz w:val="24"/>
          <w:szCs w:val="24"/>
        </w:rPr>
        <w:t>числу экспертов можно отнести</w:t>
      </w:r>
      <w:r w:rsidRPr="00B605CB">
        <w:rPr>
          <w:rFonts w:ascii="Arial" w:hAnsi="Arial" w:cs="Arial"/>
          <w:sz w:val="24"/>
          <w:szCs w:val="24"/>
        </w:rPr>
        <w:t xml:space="preserve"> представителей академических, научных и исследовательских кругов; профессиональные сообщества и сети; независимых экспертов, глубоко разбирающихся в той или иной теме.</w:t>
      </w:r>
    </w:p>
    <w:p w:rsidR="00007B35" w:rsidRPr="00B605CB" w:rsidRDefault="00007B35" w:rsidP="00007B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Модели и инструменты получения обратной связи от экспертов достаточно традиционны и универсальны, типичны для любого </w:t>
      </w:r>
      <w:proofErr w:type="spellStart"/>
      <w:r w:rsidRPr="00B605CB">
        <w:rPr>
          <w:rFonts w:ascii="Arial" w:hAnsi="Arial" w:cs="Arial"/>
          <w:sz w:val="24"/>
          <w:szCs w:val="24"/>
        </w:rPr>
        <w:t>стейкхолдера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: мозговые штурмы, городские комитеты, гражданская журналистика, круглые столы, публичные слушания, </w:t>
      </w:r>
      <w:r w:rsidR="0091778A" w:rsidRPr="00B605CB">
        <w:rPr>
          <w:rFonts w:ascii="Arial" w:hAnsi="Arial" w:cs="Arial"/>
          <w:sz w:val="24"/>
          <w:szCs w:val="24"/>
        </w:rPr>
        <w:t xml:space="preserve">рабочие группы, </w:t>
      </w:r>
      <w:r w:rsidRPr="00B605CB">
        <w:rPr>
          <w:rFonts w:ascii="Arial" w:hAnsi="Arial" w:cs="Arial"/>
          <w:sz w:val="24"/>
          <w:szCs w:val="24"/>
        </w:rPr>
        <w:t xml:space="preserve">экспертные панели, фокус-группы, </w:t>
      </w:r>
      <w:proofErr w:type="spellStart"/>
      <w:r w:rsidRPr="00B605CB">
        <w:rPr>
          <w:rFonts w:ascii="Arial" w:hAnsi="Arial" w:cs="Arial"/>
          <w:sz w:val="24"/>
          <w:szCs w:val="24"/>
        </w:rPr>
        <w:t>форсайты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, интервью, </w:t>
      </w:r>
      <w:r w:rsidR="0091778A" w:rsidRPr="00B605CB">
        <w:rPr>
          <w:rFonts w:ascii="Arial" w:hAnsi="Arial" w:cs="Arial"/>
          <w:sz w:val="24"/>
          <w:szCs w:val="24"/>
        </w:rPr>
        <w:t>метод «</w:t>
      </w:r>
      <w:proofErr w:type="spellStart"/>
      <w:r w:rsidR="0091778A" w:rsidRPr="00B605CB">
        <w:rPr>
          <w:rFonts w:ascii="Arial" w:hAnsi="Arial" w:cs="Arial"/>
          <w:sz w:val="24"/>
          <w:szCs w:val="24"/>
        </w:rPr>
        <w:t>Дельфи</w:t>
      </w:r>
      <w:proofErr w:type="spellEnd"/>
      <w:r w:rsidR="0091778A" w:rsidRPr="00B605CB">
        <w:rPr>
          <w:rFonts w:ascii="Arial" w:hAnsi="Arial" w:cs="Arial"/>
          <w:sz w:val="24"/>
          <w:szCs w:val="24"/>
        </w:rPr>
        <w:t xml:space="preserve">», </w:t>
      </w:r>
      <w:r w:rsidRPr="00B605CB">
        <w:rPr>
          <w:rFonts w:ascii="Arial" w:hAnsi="Arial" w:cs="Arial"/>
          <w:sz w:val="24"/>
          <w:szCs w:val="24"/>
        </w:rPr>
        <w:t xml:space="preserve">опросы экспертов по методу «снежного кома», </w:t>
      </w:r>
      <w:r w:rsidR="0091778A" w:rsidRPr="00B605CB">
        <w:rPr>
          <w:rFonts w:ascii="Arial" w:hAnsi="Arial" w:cs="Arial"/>
          <w:sz w:val="24"/>
          <w:szCs w:val="24"/>
        </w:rPr>
        <w:t>форумы и формы на сайтах</w:t>
      </w:r>
      <w:r w:rsidRPr="00B605CB">
        <w:rPr>
          <w:rFonts w:ascii="Arial" w:hAnsi="Arial" w:cs="Arial"/>
          <w:sz w:val="24"/>
          <w:szCs w:val="24"/>
        </w:rPr>
        <w:t>, публичная отч</w:t>
      </w:r>
      <w:r w:rsidR="0091778A" w:rsidRPr="00B605CB">
        <w:rPr>
          <w:rFonts w:ascii="Arial" w:hAnsi="Arial" w:cs="Arial"/>
          <w:sz w:val="24"/>
          <w:szCs w:val="24"/>
        </w:rPr>
        <w:t>ё</w:t>
      </w:r>
      <w:r w:rsidRPr="00B605CB">
        <w:rPr>
          <w:rFonts w:ascii="Arial" w:hAnsi="Arial" w:cs="Arial"/>
          <w:sz w:val="24"/>
          <w:szCs w:val="24"/>
        </w:rPr>
        <w:t>тность и пр.</w:t>
      </w:r>
    </w:p>
    <w:p w:rsidR="0091778A" w:rsidRPr="00B605CB" w:rsidRDefault="0091778A" w:rsidP="009177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Специфика экспертов как </w:t>
      </w:r>
      <w:proofErr w:type="spellStart"/>
      <w:r w:rsidRPr="00B605CB">
        <w:rPr>
          <w:rFonts w:ascii="Arial" w:hAnsi="Arial" w:cs="Arial"/>
          <w:sz w:val="24"/>
          <w:szCs w:val="24"/>
        </w:rPr>
        <w:t>стейкхолдера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– их статус является более высоким или равным организации, что позволяет получить обратную связь в отношении деятельности организации с </w:t>
      </w:r>
      <w:r w:rsidR="00624DB4" w:rsidRPr="00B605CB">
        <w:rPr>
          <w:rFonts w:ascii="Arial" w:hAnsi="Arial" w:cs="Arial"/>
          <w:sz w:val="24"/>
          <w:szCs w:val="24"/>
        </w:rPr>
        <w:t xml:space="preserve">учётом знания </w:t>
      </w:r>
      <w:r w:rsidRPr="00B605CB">
        <w:rPr>
          <w:rFonts w:ascii="Arial" w:hAnsi="Arial" w:cs="Arial"/>
          <w:sz w:val="24"/>
          <w:szCs w:val="24"/>
        </w:rPr>
        <w:t>более широкого контекста</w:t>
      </w:r>
      <w:r w:rsidR="00624DB4" w:rsidRPr="00B605CB">
        <w:rPr>
          <w:rFonts w:ascii="Arial" w:hAnsi="Arial" w:cs="Arial"/>
          <w:sz w:val="24"/>
          <w:szCs w:val="24"/>
        </w:rPr>
        <w:t>, знания специфики деятельности аналогичных организаций</w:t>
      </w:r>
      <w:r w:rsidRPr="00B605CB">
        <w:rPr>
          <w:rFonts w:ascii="Arial" w:hAnsi="Arial" w:cs="Arial"/>
          <w:sz w:val="24"/>
          <w:szCs w:val="24"/>
        </w:rPr>
        <w:t>.</w:t>
      </w:r>
    </w:p>
    <w:p w:rsidR="00624DB4" w:rsidRPr="00B605CB" w:rsidRDefault="00624DB4" w:rsidP="00624D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Однако в случае прямой заинтересованности эксперта от отношений с организацией (финансовой, </w:t>
      </w:r>
      <w:proofErr w:type="spellStart"/>
      <w:r w:rsidRPr="00B605CB">
        <w:rPr>
          <w:rFonts w:ascii="Arial" w:hAnsi="Arial" w:cs="Arial"/>
          <w:sz w:val="24"/>
          <w:szCs w:val="24"/>
        </w:rPr>
        <w:t>репутационной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и пр.) есть риск получения исключительно положительной, </w:t>
      </w:r>
      <w:proofErr w:type="spellStart"/>
      <w:r w:rsidRPr="00B605CB">
        <w:rPr>
          <w:rFonts w:ascii="Arial" w:hAnsi="Arial" w:cs="Arial"/>
          <w:sz w:val="24"/>
          <w:szCs w:val="24"/>
        </w:rPr>
        <w:t>политкорректной</w:t>
      </w:r>
      <w:proofErr w:type="spellEnd"/>
      <w:r w:rsidRPr="00B605CB">
        <w:rPr>
          <w:rFonts w:ascii="Arial" w:hAnsi="Arial" w:cs="Arial"/>
          <w:sz w:val="24"/>
          <w:szCs w:val="24"/>
        </w:rPr>
        <w:t xml:space="preserve"> обратной связи. Как и в случае с </w:t>
      </w:r>
      <w:proofErr w:type="spellStart"/>
      <w:r w:rsidRPr="00B605CB">
        <w:rPr>
          <w:rFonts w:ascii="Arial" w:hAnsi="Arial" w:cs="Arial"/>
          <w:sz w:val="24"/>
          <w:szCs w:val="24"/>
        </w:rPr>
        <w:lastRenderedPageBreak/>
        <w:t>грант</w:t>
      </w:r>
      <w:proofErr w:type="gramStart"/>
      <w:r w:rsidRPr="00B605CB">
        <w:rPr>
          <w:rFonts w:ascii="Arial" w:hAnsi="Arial" w:cs="Arial"/>
          <w:sz w:val="24"/>
          <w:szCs w:val="24"/>
        </w:rPr>
        <w:t>о</w:t>
      </w:r>
      <w:proofErr w:type="spellEnd"/>
      <w:r w:rsidRPr="00B605CB">
        <w:rPr>
          <w:rFonts w:ascii="Arial" w:hAnsi="Arial" w:cs="Arial"/>
          <w:sz w:val="24"/>
          <w:szCs w:val="24"/>
        </w:rPr>
        <w:t>-</w:t>
      </w:r>
      <w:proofErr w:type="gramEnd"/>
      <w:r w:rsidRPr="00B605CB">
        <w:rPr>
          <w:rFonts w:ascii="Arial" w:hAnsi="Arial" w:cs="Arial"/>
          <w:sz w:val="24"/>
          <w:szCs w:val="24"/>
        </w:rPr>
        <w:t xml:space="preserve"> и благополучателями важно предварительное выстраивание доверительных, открытых взаимоотношений.</w:t>
      </w:r>
    </w:p>
    <w:p w:rsidR="00AB467B" w:rsidRPr="00B605CB" w:rsidRDefault="00624DB4" w:rsidP="00624D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Для минимизации таких смещений используются различные способы:</w:t>
      </w:r>
    </w:p>
    <w:p w:rsidR="00624DB4" w:rsidRPr="00B605CB" w:rsidRDefault="00624DB4" w:rsidP="00A5581C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Анонимность предоставления обратной связи;</w:t>
      </w:r>
    </w:p>
    <w:p w:rsidR="00624DB4" w:rsidRPr="00B605CB" w:rsidRDefault="00624DB4" w:rsidP="00A5581C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Приглашение к дискуссии носителей максимально различных точек зрения;</w:t>
      </w:r>
    </w:p>
    <w:p w:rsidR="00624DB4" w:rsidRPr="00B605CB" w:rsidRDefault="00624DB4" w:rsidP="00A5581C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>Включение экспертов в реализацию программы как членов рабочей группы, привлечённых сотрудников и пр.;</w:t>
      </w:r>
    </w:p>
    <w:p w:rsidR="00624DB4" w:rsidRPr="00B605CB" w:rsidRDefault="00624DB4" w:rsidP="00A5581C">
      <w:pPr>
        <w:pStyle w:val="ac"/>
        <w:numPr>
          <w:ilvl w:val="0"/>
          <w:numId w:val="2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05CB">
        <w:rPr>
          <w:rFonts w:ascii="Arial" w:hAnsi="Arial" w:cs="Arial"/>
          <w:sz w:val="24"/>
          <w:szCs w:val="24"/>
        </w:rPr>
        <w:t xml:space="preserve">Использование креативных методик и инструментов, позволяющих посмотреть на ситуацию под разным углом. Например, метод «Шести (пяти) шляп» (см. врезку ниже). </w:t>
      </w:r>
    </w:p>
    <w:tbl>
      <w:tblPr>
        <w:tblStyle w:val="af8"/>
        <w:tblW w:w="0" w:type="auto"/>
        <w:tblLook w:val="04A0"/>
      </w:tblPr>
      <w:tblGrid>
        <w:gridCol w:w="9571"/>
      </w:tblGrid>
      <w:tr w:rsidR="00624DB4" w:rsidRPr="00B605CB" w:rsidTr="00624DB4">
        <w:tc>
          <w:tcPr>
            <w:tcW w:w="9571" w:type="dxa"/>
          </w:tcPr>
          <w:p w:rsidR="00624DB4" w:rsidRPr="00B605CB" w:rsidRDefault="00624DB4" w:rsidP="00624DB4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B605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Метод шляп </w:t>
            </w:r>
            <w:r w:rsidRPr="00B605CB">
              <w:rPr>
                <w:rFonts w:ascii="Arial" w:hAnsi="Arial" w:cs="Arial"/>
                <w:i/>
                <w:sz w:val="24"/>
                <w:szCs w:val="24"/>
              </w:rPr>
              <w:t xml:space="preserve">(автор – </w:t>
            </w:r>
            <w:r w:rsidRPr="00B605C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Эдвард де </w:t>
            </w:r>
            <w:proofErr w:type="spellStart"/>
            <w:r w:rsidRPr="00B605C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Боно</w:t>
            </w:r>
            <w:proofErr w:type="spellEnd"/>
            <w:r w:rsidRPr="00B605C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, британский психолог)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605CB">
              <w:rPr>
                <w:rFonts w:ascii="Arial" w:hAnsi="Arial" w:cs="Arial"/>
              </w:rPr>
              <w:t xml:space="preserve">Метод предполагает проведение групповой дискуссии, когда участники последовательно высказывают своё мнение, находясь в разных «шляпах». 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05CB">
              <w:rPr>
                <w:rStyle w:val="a8"/>
                <w:rFonts w:ascii="Arial" w:eastAsiaTheme="majorEastAsia" w:hAnsi="Arial" w:cs="Arial"/>
              </w:rPr>
              <w:t>Белая шляпа</w:t>
            </w:r>
            <w:r w:rsidRPr="00B605CB">
              <w:rPr>
                <w:rFonts w:ascii="Arial" w:hAnsi="Arial" w:cs="Arial"/>
              </w:rPr>
              <w:t>: фокус на имеющихся в распоряжении данных, поиск того, какой информации недостаёт, где её найти, как использовать уже известные факты и выводы для решения проблемы.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05CB">
              <w:rPr>
                <w:rStyle w:val="a8"/>
                <w:rFonts w:ascii="Arial" w:eastAsiaTheme="majorEastAsia" w:hAnsi="Arial" w:cs="Arial"/>
              </w:rPr>
              <w:t>Красная шляпа</w:t>
            </w:r>
            <w:r w:rsidRPr="00B605CB">
              <w:rPr>
                <w:rFonts w:ascii="Arial" w:hAnsi="Arial" w:cs="Arial"/>
              </w:rPr>
              <w:t xml:space="preserve">: включение интуиции и чувств. Что подсказывает вам внутренний голос? Интуитивные догадки и ощущения на этом этапе очень важны, поскольку позволяют судить об эмоциональном фоне и отношении к организации через призму человеческих чувств. 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05CB">
              <w:rPr>
                <w:rStyle w:val="a8"/>
                <w:rFonts w:ascii="Arial" w:eastAsiaTheme="majorEastAsia" w:hAnsi="Arial" w:cs="Arial"/>
              </w:rPr>
              <w:t>Чёрная шляпа</w:t>
            </w:r>
            <w:r w:rsidRPr="00B605CB">
              <w:rPr>
                <w:rFonts w:ascii="Arial" w:hAnsi="Arial" w:cs="Arial"/>
              </w:rPr>
              <w:t xml:space="preserve">. В ней нужно быть пессимистом, но со здоровой долей критицизма. Предложенные решения проблемы оцениваются на предмет возможных рисков в будущем, дальнейшего развития трудных и непредвиденных ситуаций. Поиск слабых мест в каждой идее. 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575757"/>
              </w:rPr>
            </w:pPr>
            <w:r w:rsidRPr="00B605CB">
              <w:rPr>
                <w:rStyle w:val="a8"/>
                <w:rFonts w:ascii="Arial" w:eastAsiaTheme="majorEastAsia" w:hAnsi="Arial" w:cs="Arial"/>
              </w:rPr>
              <w:t>Жёлтая шляпа</w:t>
            </w:r>
            <w:r w:rsidRPr="00B605CB">
              <w:rPr>
                <w:rFonts w:ascii="Arial" w:hAnsi="Arial" w:cs="Arial"/>
              </w:rPr>
              <w:t xml:space="preserve"> является противоположностью чёрной и подразумевает оптимистический, позитивный взгляд на проблему. Выделяйте сильные стороны и преимущества каждого решения. 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605CB">
              <w:rPr>
                <w:rStyle w:val="a8"/>
                <w:rFonts w:ascii="Arial" w:eastAsiaTheme="majorEastAsia" w:hAnsi="Arial" w:cs="Arial"/>
              </w:rPr>
              <w:t>Зелёная шляпа</w:t>
            </w:r>
            <w:r w:rsidRPr="00B605CB">
              <w:rPr>
                <w:rFonts w:ascii="Arial" w:hAnsi="Arial" w:cs="Arial"/>
              </w:rPr>
              <w:t xml:space="preserve"> отвечает за творчество, поиск необычных идей и неординарных взглядов. 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05CB">
              <w:rPr>
                <w:rStyle w:val="a8"/>
                <w:rFonts w:ascii="Arial" w:eastAsiaTheme="majorEastAsia" w:hAnsi="Arial" w:cs="Arial"/>
              </w:rPr>
              <w:t xml:space="preserve">Синяя шляпа </w:t>
            </w:r>
            <w:r w:rsidRPr="00B605CB">
              <w:rPr>
                <w:rFonts w:ascii="Arial" w:hAnsi="Arial" w:cs="Arial"/>
              </w:rPr>
              <w:t>не связана непосредственно с выработкой решения. Её одевает руководитель – тот, кто ставит цели в начале и подводит итог работы в конце. Он управляет всем процессом – даёт слово каждому, следит за соблюдением тематики.</w:t>
            </w:r>
          </w:p>
          <w:p w:rsidR="00624DB4" w:rsidRPr="00B605CB" w:rsidRDefault="00624DB4" w:rsidP="00624DB4">
            <w:pPr>
              <w:pStyle w:val="aff1"/>
              <w:shd w:val="clear" w:color="auto" w:fill="FFFFFF"/>
              <w:spacing w:before="24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B605CB">
              <w:rPr>
                <w:rFonts w:ascii="Arial" w:hAnsi="Arial" w:cs="Arial"/>
              </w:rPr>
              <w:t xml:space="preserve">Разновидность метода: «5 шляп» – генератор идей, оптимист, пессимист, разработчик (осуществимость), адвокат </w:t>
            </w:r>
            <w:proofErr w:type="spellStart"/>
            <w:r w:rsidRPr="00B605CB">
              <w:rPr>
                <w:rFonts w:ascii="Arial" w:hAnsi="Arial" w:cs="Arial"/>
              </w:rPr>
              <w:t>благополучателя</w:t>
            </w:r>
            <w:proofErr w:type="spellEnd"/>
            <w:r w:rsidRPr="00B605CB">
              <w:rPr>
                <w:rFonts w:ascii="Arial" w:hAnsi="Arial" w:cs="Arial"/>
              </w:rPr>
              <w:t>.</w:t>
            </w:r>
          </w:p>
          <w:p w:rsidR="00624DB4" w:rsidRPr="00B605CB" w:rsidRDefault="00624DB4" w:rsidP="00624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5C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8641" cy="15872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2" cstate="print"/>
                          <a:srcRect l="41279" t="27393" r="5668" b="25036"/>
                          <a:stretch/>
                        </pic:blipFill>
                        <pic:spPr bwMode="auto">
                          <a:xfrm>
                            <a:off x="0" y="0"/>
                            <a:ext cx="3151534" cy="1588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05A" w:rsidRDefault="00AA505A" w:rsidP="00AA505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A505A" w:rsidRPr="00AA505A" w:rsidRDefault="00AA505A" w:rsidP="00AA505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hAnsi="Arial" w:cs="Arial"/>
          <w:b/>
          <w:color w:val="000000"/>
        </w:rPr>
      </w:pPr>
      <w:r w:rsidRPr="00AA505A">
        <w:rPr>
          <w:rFonts w:ascii="Arial" w:hAnsi="Arial" w:cs="Arial"/>
          <w:b/>
          <w:color w:val="000000"/>
        </w:rPr>
        <w:lastRenderedPageBreak/>
        <w:t>Приложение №1.</w:t>
      </w:r>
    </w:p>
    <w:p w:rsidR="00AA505A" w:rsidRPr="00AA505A" w:rsidRDefault="00AA505A" w:rsidP="00AA5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A505A" w:rsidRPr="00AA505A" w:rsidRDefault="00AA505A" w:rsidP="00AA5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A505A" w:rsidRPr="00AA505A" w:rsidRDefault="00AA505A" w:rsidP="00AA5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A505A">
        <w:rPr>
          <w:rFonts w:ascii="Arial" w:hAnsi="Arial" w:cs="Arial"/>
          <w:b/>
          <w:color w:val="000000"/>
        </w:rPr>
        <w:t>Вопросы для изучения мнений грантополучателей</w:t>
      </w: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Как бы Вы в целом оценили влияние Фонда на Вашу сферу деятельности?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Насколько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хорошо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Фонд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осведомлен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сфере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деятельности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Вашей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организации</w:t>
      </w:r>
      <w:r w:rsidRPr="00183EA2">
        <w:rPr>
          <w:rFonts w:ascii="Arial" w:hAnsi="Arial" w:cs="Arial"/>
          <w:color w:val="000000"/>
        </w:rPr>
        <w:t>?</w:t>
      </w: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В какой мере Фонд поспособствовал развитию знаний в Вашей сфере деятельности?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В какой мере Фонд повлиял на государственную политику в Вашей сфере деятельности?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Как бы Вы в целом оценили влияние Фонда на местное сообщество, в котором Вы работаете?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Насколько хорошо Фонд осведомлен о состоянии местного сообщества, в котором Вы работаете?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Насколько хорошо Фонд осведомлен о социальных, культурных или социально-экономических факторах, влияющих на Вашу работу?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В какой мере (если таковое произошло) Фонд посодействовал тому, чтобы в будущем Вы хорошо справлялись с работой, поддержанной в рамках гранта?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  </w:t>
      </w: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Насколько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хорошо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Фонд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понимает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стратегию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и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цели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Вашей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организации</w:t>
      </w:r>
      <w:r w:rsidRPr="00183EA2">
        <w:rPr>
          <w:rFonts w:ascii="Arial" w:hAnsi="Arial" w:cs="Arial"/>
          <w:color w:val="000000"/>
        </w:rPr>
        <w:t>?</w:t>
      </w: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Какие из следующих утверждений наилучшим образом описывают влияние данного гранта на программы и деятельность Вашей организации</w:t>
      </w:r>
      <w:r>
        <w:rPr>
          <w:rFonts w:ascii="Arial" w:hAnsi="Arial" w:cs="Arial"/>
          <w:color w:val="000000"/>
        </w:rPr>
        <w:t>?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(а) укрепление организационного потенциала</w:t>
      </w:r>
      <w:r>
        <w:rPr>
          <w:rFonts w:ascii="Arial" w:hAnsi="Arial" w:cs="Arial"/>
          <w:color w:val="000000"/>
        </w:rPr>
        <w:t>;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(</w:t>
      </w:r>
      <w:r w:rsidRPr="00A8078B">
        <w:rPr>
          <w:rFonts w:ascii="Arial" w:hAnsi="Arial" w:cs="Arial"/>
          <w:color w:val="000000"/>
          <w:lang w:val="en-US"/>
        </w:rPr>
        <w:t>b</w:t>
      </w:r>
      <w:r w:rsidRPr="00A8078B">
        <w:rPr>
          <w:rFonts w:ascii="Arial" w:hAnsi="Arial" w:cs="Arial"/>
          <w:color w:val="000000"/>
        </w:rPr>
        <w:t xml:space="preserve">) расширение масштабов </w:t>
      </w:r>
      <w:proofErr w:type="gramStart"/>
      <w:r w:rsidRPr="00A8078B">
        <w:rPr>
          <w:rFonts w:ascii="Arial" w:hAnsi="Arial" w:cs="Arial"/>
          <w:color w:val="000000"/>
        </w:rPr>
        <w:t>программной</w:t>
      </w:r>
      <w:proofErr w:type="gramEnd"/>
      <w:r w:rsidRPr="00A8078B">
        <w:rPr>
          <w:rFonts w:ascii="Arial" w:hAnsi="Arial" w:cs="Arial"/>
          <w:color w:val="000000"/>
        </w:rPr>
        <w:t xml:space="preserve"> деятельности</w:t>
      </w:r>
      <w:r>
        <w:rPr>
          <w:rFonts w:ascii="Arial" w:hAnsi="Arial" w:cs="Arial"/>
          <w:color w:val="000000"/>
        </w:rPr>
        <w:t>;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(с) поддержка действующей программы</w:t>
      </w:r>
      <w:r>
        <w:rPr>
          <w:rFonts w:ascii="Arial" w:hAnsi="Arial" w:cs="Arial"/>
          <w:color w:val="000000"/>
        </w:rPr>
        <w:t>;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(</w:t>
      </w:r>
      <w:r w:rsidRPr="00A8078B"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 xml:space="preserve">) появление нового компонента </w:t>
      </w:r>
      <w:r w:rsidRPr="00A8078B">
        <w:rPr>
          <w:rFonts w:ascii="Arial" w:hAnsi="Arial" w:cs="Arial"/>
          <w:color w:val="000000"/>
        </w:rPr>
        <w:t>программной работы</w:t>
      </w:r>
      <w:r>
        <w:rPr>
          <w:rFonts w:ascii="Arial" w:hAnsi="Arial" w:cs="Arial"/>
          <w:color w:val="000000"/>
        </w:rPr>
        <w:t>.</w:t>
      </w:r>
      <w:r w:rsidRPr="00A8078B">
        <w:rPr>
          <w:rFonts w:ascii="Arial" w:hAnsi="Arial" w:cs="Arial"/>
          <w:color w:val="000000"/>
        </w:rPr>
        <w:t xml:space="preserve"> 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Насколько правдоподобными оказались сведения</w:t>
      </w:r>
      <w:r>
        <w:rPr>
          <w:rFonts w:ascii="Arial" w:hAnsi="Arial" w:cs="Arial"/>
          <w:color w:val="000000"/>
        </w:rPr>
        <w:t xml:space="preserve">, </w:t>
      </w:r>
      <w:r w:rsidRPr="00A8078B">
        <w:rPr>
          <w:rFonts w:ascii="Arial" w:hAnsi="Arial" w:cs="Arial"/>
          <w:color w:val="000000"/>
        </w:rPr>
        <w:t xml:space="preserve">полученные с помощью разных коммуникационных ресурсов </w:t>
      </w:r>
      <w:r>
        <w:rPr>
          <w:rFonts w:ascii="Arial" w:hAnsi="Arial" w:cs="Arial"/>
          <w:color w:val="000000"/>
        </w:rPr>
        <w:t>(</w:t>
      </w:r>
      <w:r w:rsidRPr="00A8078B">
        <w:rPr>
          <w:rFonts w:ascii="Arial" w:hAnsi="Arial" w:cs="Arial"/>
          <w:color w:val="000000"/>
        </w:rPr>
        <w:t xml:space="preserve">как в устном, так и в письменном виде), которые использовались для изучения Фонда? 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По чьей инициативе Вы чаще всего контактировали с программным специалистом </w:t>
      </w:r>
      <w:r>
        <w:rPr>
          <w:rFonts w:ascii="Arial" w:hAnsi="Arial" w:cs="Arial"/>
          <w:color w:val="000000"/>
        </w:rPr>
        <w:t xml:space="preserve">Фонда </w:t>
      </w:r>
      <w:r w:rsidRPr="00A8078B">
        <w:rPr>
          <w:rFonts w:ascii="Arial" w:hAnsi="Arial" w:cs="Arial"/>
          <w:color w:val="000000"/>
        </w:rPr>
        <w:t>в период гранта?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Посещал ли Фонд Вашу организацию на этапе отбора заявок или в период работы по гранту?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Менялся ли Ваш «основной контакт» в Фонде в течение последних шести месяцев?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Подавала ли Ваша организация заявку в Фонд, чтобы получить этот грант?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В какой мере Вы ощущали необходимость изменить приоритеты организации ради </w:t>
      </w:r>
      <w:r>
        <w:rPr>
          <w:rFonts w:ascii="Arial" w:hAnsi="Arial" w:cs="Arial"/>
          <w:color w:val="000000"/>
        </w:rPr>
        <w:t>создания заявки, имеющей высокие</w:t>
      </w:r>
      <w:r w:rsidRPr="00A8078B">
        <w:rPr>
          <w:rFonts w:ascii="Arial" w:hAnsi="Arial" w:cs="Arial"/>
          <w:color w:val="000000"/>
        </w:rPr>
        <w:t xml:space="preserve"> шанс</w:t>
      </w:r>
      <w:r>
        <w:rPr>
          <w:rFonts w:ascii="Arial" w:hAnsi="Arial" w:cs="Arial"/>
          <w:color w:val="000000"/>
        </w:rPr>
        <w:t>ы</w:t>
      </w:r>
      <w:r w:rsidRPr="00A8078B">
        <w:rPr>
          <w:rFonts w:ascii="Arial" w:hAnsi="Arial" w:cs="Arial"/>
          <w:color w:val="000000"/>
        </w:rPr>
        <w:t xml:space="preserve"> на получение гранта? 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Насколько активно сотрудники Фонда участвовали в создании Вашей заявки на грант?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Сколько времени прошло с момента подачи заявки на грант до вынесения окончательного решения о финансировании проекта?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Включает ли работа по гранту процессы отчетности/оценки?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Участвовал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ли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в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процессах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отчетности</w:t>
      </w:r>
      <w:r w:rsidRPr="00183EA2">
        <w:rPr>
          <w:rFonts w:ascii="Arial" w:hAnsi="Arial" w:cs="Arial"/>
          <w:color w:val="000000"/>
        </w:rPr>
        <w:t>/</w:t>
      </w:r>
      <w:r w:rsidRPr="00A8078B">
        <w:rPr>
          <w:rFonts w:ascii="Arial" w:hAnsi="Arial" w:cs="Arial"/>
          <w:color w:val="000000"/>
        </w:rPr>
        <w:t>оценки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внешний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оценщик</w:t>
      </w:r>
      <w:r w:rsidRPr="00183EA2">
        <w:rPr>
          <w:rFonts w:ascii="Arial" w:hAnsi="Arial" w:cs="Arial"/>
          <w:color w:val="000000"/>
        </w:rPr>
        <w:t>?</w:t>
      </w: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После </w:t>
      </w:r>
      <w:r>
        <w:rPr>
          <w:rFonts w:ascii="Arial" w:hAnsi="Arial" w:cs="Arial"/>
          <w:color w:val="000000"/>
        </w:rPr>
        <w:t>с</w:t>
      </w:r>
      <w:r w:rsidRPr="00A8078B">
        <w:rPr>
          <w:rFonts w:ascii="Arial" w:hAnsi="Arial" w:cs="Arial"/>
          <w:color w:val="000000"/>
        </w:rPr>
        <w:t>дачи отчета/проведения оценки, обсуждал ли с Вами Фонд или оценщик полученн</w:t>
      </w:r>
      <w:r>
        <w:rPr>
          <w:rFonts w:ascii="Arial" w:hAnsi="Arial" w:cs="Arial"/>
          <w:color w:val="000000"/>
        </w:rPr>
        <w:t>ую информацию</w:t>
      </w:r>
      <w:r w:rsidRPr="00A8078B">
        <w:rPr>
          <w:rFonts w:ascii="Arial" w:hAnsi="Arial" w:cs="Arial"/>
          <w:color w:val="000000"/>
        </w:rPr>
        <w:t>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Случалось ли </w:t>
      </w:r>
      <w:r w:rsidRPr="00A8078B"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>у</w:t>
      </w:r>
      <w:r w:rsidRPr="00A8078B">
        <w:rPr>
          <w:rFonts w:ascii="Arial" w:hAnsi="Arial" w:cs="Arial"/>
          <w:color w:val="000000"/>
        </w:rPr>
        <w:t xml:space="preserve"> и Ваш</w:t>
      </w:r>
      <w:r>
        <w:rPr>
          <w:rFonts w:ascii="Arial" w:hAnsi="Arial" w:cs="Arial"/>
          <w:color w:val="000000"/>
        </w:rPr>
        <w:t>ей</w:t>
      </w:r>
      <w:r w:rsidRPr="00A8078B">
        <w:rPr>
          <w:rFonts w:ascii="Arial" w:hAnsi="Arial" w:cs="Arial"/>
          <w:color w:val="000000"/>
        </w:rPr>
        <w:t xml:space="preserve"> организаци</w:t>
      </w:r>
      <w:r>
        <w:rPr>
          <w:rFonts w:ascii="Arial" w:hAnsi="Arial" w:cs="Arial"/>
          <w:color w:val="000000"/>
        </w:rPr>
        <w:t>и (н</w:t>
      </w:r>
      <w:r w:rsidRPr="00A8078B">
        <w:rPr>
          <w:rFonts w:ascii="Arial" w:hAnsi="Arial" w:cs="Arial"/>
          <w:color w:val="000000"/>
        </w:rPr>
        <w:t>а этапе рассмотрения заявки или в период гранта</w:t>
      </w:r>
      <w:r>
        <w:rPr>
          <w:rFonts w:ascii="Arial" w:hAnsi="Arial" w:cs="Arial"/>
          <w:color w:val="000000"/>
        </w:rPr>
        <w:t>)</w:t>
      </w:r>
      <w:r w:rsidRPr="00A8078B">
        <w:rPr>
          <w:rFonts w:ascii="Arial" w:hAnsi="Arial" w:cs="Arial"/>
          <w:color w:val="000000"/>
        </w:rPr>
        <w:t>, обменива</w:t>
      </w:r>
      <w:r>
        <w:rPr>
          <w:rFonts w:ascii="Arial" w:hAnsi="Arial" w:cs="Arial"/>
          <w:color w:val="000000"/>
        </w:rPr>
        <w:t>ться</w:t>
      </w:r>
      <w:r w:rsidRPr="00A8078B">
        <w:rPr>
          <w:rFonts w:ascii="Arial" w:hAnsi="Arial" w:cs="Arial"/>
          <w:color w:val="000000"/>
        </w:rPr>
        <w:t xml:space="preserve"> идеями о том, каким образом </w:t>
      </w:r>
      <w:r>
        <w:rPr>
          <w:rFonts w:ascii="Arial" w:hAnsi="Arial" w:cs="Arial"/>
          <w:color w:val="000000"/>
        </w:rPr>
        <w:t>Вы</w:t>
      </w:r>
      <w:r w:rsidRPr="00A8078B">
        <w:rPr>
          <w:rFonts w:ascii="Arial" w:hAnsi="Arial" w:cs="Arial"/>
          <w:color w:val="000000"/>
        </w:rPr>
        <w:t xml:space="preserve"> могл</w:t>
      </w:r>
      <w:r>
        <w:rPr>
          <w:rFonts w:ascii="Arial" w:hAnsi="Arial" w:cs="Arial"/>
          <w:color w:val="000000"/>
        </w:rPr>
        <w:t>и</w:t>
      </w:r>
      <w:r w:rsidRPr="00A8078B">
        <w:rPr>
          <w:rFonts w:ascii="Arial" w:hAnsi="Arial" w:cs="Arial"/>
          <w:color w:val="000000"/>
        </w:rPr>
        <w:t xml:space="preserve"> бы оценить результаты работы, поддержанной в рамках данного гранта?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Получала ли прежде Ваша организация отказы </w:t>
      </w:r>
      <w:r w:rsidRPr="00A8078B">
        <w:rPr>
          <w:rFonts w:ascii="Arial" w:hAnsi="Arial" w:cs="Arial"/>
          <w:color w:val="000000"/>
        </w:rPr>
        <w:t>в финансировании</w:t>
      </w:r>
      <w:r>
        <w:rPr>
          <w:rFonts w:ascii="Arial" w:hAnsi="Arial" w:cs="Arial"/>
          <w:color w:val="000000"/>
        </w:rPr>
        <w:t xml:space="preserve"> от этого </w:t>
      </w:r>
      <w:r w:rsidRPr="00A8078B"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>а</w:t>
      </w:r>
      <w:r w:rsidRPr="00A8078B">
        <w:rPr>
          <w:rFonts w:ascii="Arial" w:hAnsi="Arial" w:cs="Arial"/>
          <w:color w:val="000000"/>
        </w:rPr>
        <w:t>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Получаете ли Вы от Фонда финансовую поддержку в настоящий момент?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Какие из следующих утверждений наилучшим образом отражают характер финансовых взаимоотнош</w:t>
      </w:r>
      <w:r>
        <w:rPr>
          <w:rFonts w:ascii="Arial" w:hAnsi="Arial" w:cs="Arial"/>
          <w:color w:val="000000"/>
        </w:rPr>
        <w:t>ений Вашей организации с Фондом?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(а) первый грант от данного Фонда</w:t>
      </w:r>
      <w:r>
        <w:rPr>
          <w:rFonts w:ascii="Arial" w:hAnsi="Arial" w:cs="Arial"/>
          <w:color w:val="000000"/>
        </w:rPr>
        <w:t>;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(</w:t>
      </w:r>
      <w:r w:rsidRPr="00A8078B">
        <w:rPr>
          <w:rFonts w:ascii="Arial" w:hAnsi="Arial" w:cs="Arial"/>
          <w:color w:val="000000"/>
          <w:lang w:val="en-US"/>
        </w:rPr>
        <w:t>b</w:t>
      </w:r>
      <w:r w:rsidRPr="00A8078B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стабильная</w:t>
      </w:r>
      <w:r w:rsidRPr="00A8078B">
        <w:rPr>
          <w:rFonts w:ascii="Arial" w:hAnsi="Arial" w:cs="Arial"/>
          <w:color w:val="000000"/>
        </w:rPr>
        <w:t xml:space="preserve"> финансовая поддержк</w:t>
      </w:r>
      <w:r>
        <w:rPr>
          <w:rFonts w:ascii="Arial" w:hAnsi="Arial" w:cs="Arial"/>
          <w:color w:val="000000"/>
        </w:rPr>
        <w:t>а</w:t>
      </w:r>
      <w:r w:rsidRPr="00A8078B">
        <w:rPr>
          <w:rFonts w:ascii="Arial" w:hAnsi="Arial" w:cs="Arial"/>
          <w:color w:val="000000"/>
        </w:rPr>
        <w:t xml:space="preserve"> в прошлом</w:t>
      </w:r>
      <w:r>
        <w:rPr>
          <w:rFonts w:ascii="Arial" w:hAnsi="Arial" w:cs="Arial"/>
          <w:color w:val="000000"/>
        </w:rPr>
        <w:t>;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(с) непостоянная финансовая поддержк</w:t>
      </w:r>
      <w:r>
        <w:rPr>
          <w:rFonts w:ascii="Arial" w:hAnsi="Arial" w:cs="Arial"/>
          <w:color w:val="000000"/>
        </w:rPr>
        <w:t>а</w:t>
      </w:r>
      <w:r w:rsidRPr="00A8078B">
        <w:rPr>
          <w:rFonts w:ascii="Arial" w:hAnsi="Arial" w:cs="Arial"/>
          <w:color w:val="000000"/>
        </w:rPr>
        <w:t xml:space="preserve"> в прошлом</w:t>
      </w:r>
      <w:r>
        <w:rPr>
          <w:rFonts w:ascii="Arial" w:hAnsi="Arial" w:cs="Arial"/>
          <w:color w:val="000000"/>
        </w:rPr>
        <w:t>.</w:t>
      </w:r>
      <w:r w:rsidRPr="00A8078B">
        <w:rPr>
          <w:rFonts w:ascii="Arial" w:hAnsi="Arial" w:cs="Arial"/>
          <w:color w:val="000000"/>
        </w:rPr>
        <w:t xml:space="preserve"> 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Насколько</w:t>
      </w:r>
      <w:r w:rsidRPr="008F6D47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хорошо</w:t>
      </w:r>
      <w:r w:rsidRPr="008F6D47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Фонд</w:t>
      </w:r>
      <w:r w:rsidRPr="008F6D47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понимает</w:t>
      </w:r>
      <w:r w:rsidRPr="008F6D47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потребности</w:t>
      </w:r>
      <w:r w:rsidRPr="008F6D47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Ваших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целевых</w:t>
      </w:r>
      <w:r w:rsidRPr="00183EA2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аудиторий</w:t>
      </w:r>
      <w:r w:rsidRPr="00183EA2">
        <w:rPr>
          <w:rFonts w:ascii="Arial" w:hAnsi="Arial" w:cs="Arial"/>
          <w:color w:val="000000"/>
        </w:rPr>
        <w:t xml:space="preserve"> (</w:t>
      </w:r>
      <w:r w:rsidRPr="00A8078B">
        <w:rPr>
          <w:rFonts w:ascii="Arial" w:hAnsi="Arial" w:cs="Arial"/>
          <w:color w:val="000000"/>
        </w:rPr>
        <w:t>благополучателей</w:t>
      </w:r>
      <w:r w:rsidRPr="00183EA2">
        <w:rPr>
          <w:rFonts w:ascii="Arial" w:hAnsi="Arial" w:cs="Arial"/>
          <w:color w:val="000000"/>
        </w:rPr>
        <w:t>)?</w:t>
      </w:r>
    </w:p>
    <w:p w:rsidR="00AA505A" w:rsidRPr="00183EA2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В какой мере приоритеты Фонда отражают глубокое понимание потребностей Ваших целевых аудиторий?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Пожалуйста, укажите, в какой мере, по Вашему мнению, к Фонду братьев Рокфеллеров (</w:t>
      </w:r>
      <w:r w:rsidRPr="00A8078B">
        <w:rPr>
          <w:rFonts w:ascii="Arial" w:hAnsi="Arial" w:cs="Arial"/>
          <w:color w:val="000000"/>
          <w:lang w:val="en-US"/>
        </w:rPr>
        <w:t>RBF</w:t>
      </w:r>
      <w:r w:rsidRPr="00A8078B">
        <w:rPr>
          <w:rFonts w:ascii="Arial" w:hAnsi="Arial" w:cs="Arial"/>
          <w:color w:val="000000"/>
        </w:rPr>
        <w:t xml:space="preserve"> - </w:t>
      </w:r>
      <w:r w:rsidRPr="00A8078B">
        <w:rPr>
          <w:rFonts w:ascii="Arial" w:hAnsi="Arial" w:cs="Arial"/>
          <w:color w:val="000000"/>
          <w:lang w:val="en-US"/>
        </w:rPr>
        <w:t>The</w:t>
      </w:r>
      <w:r w:rsidRPr="00A8078B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  <w:lang w:val="en-US"/>
        </w:rPr>
        <w:t>Rockefeller</w:t>
      </w:r>
      <w:r w:rsidRPr="00A8078B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  <w:lang w:val="en-US"/>
        </w:rPr>
        <w:t>Brothers</w:t>
      </w:r>
      <w:r w:rsidRPr="00A8078B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  <w:lang w:val="en-US"/>
        </w:rPr>
        <w:t>Fund</w:t>
      </w:r>
      <w:r w:rsidRPr="00A8078B">
        <w:rPr>
          <w:rFonts w:ascii="Arial" w:hAnsi="Arial" w:cs="Arial"/>
          <w:color w:val="000000"/>
        </w:rPr>
        <w:t>) примени</w:t>
      </w:r>
      <w:r>
        <w:rPr>
          <w:rFonts w:ascii="Arial" w:hAnsi="Arial" w:cs="Arial"/>
          <w:color w:val="000000"/>
        </w:rPr>
        <w:t>ма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каждая из ниже</w:t>
      </w:r>
      <w:r w:rsidRPr="00A8078B">
        <w:rPr>
          <w:rFonts w:ascii="Arial" w:hAnsi="Arial" w:cs="Arial"/>
          <w:color w:val="000000"/>
        </w:rPr>
        <w:t>следующ</w:t>
      </w:r>
      <w:r>
        <w:rPr>
          <w:rFonts w:ascii="Arial" w:hAnsi="Arial" w:cs="Arial"/>
          <w:color w:val="000000"/>
        </w:rPr>
        <w:t>их</w:t>
      </w:r>
      <w:r w:rsidRPr="00A8078B">
        <w:rPr>
          <w:rFonts w:ascii="Arial" w:hAnsi="Arial" w:cs="Arial"/>
          <w:color w:val="000000"/>
        </w:rPr>
        <w:t xml:space="preserve"> характеристик: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(а) </w:t>
      </w:r>
      <w:r w:rsidRPr="00A8078B">
        <w:rPr>
          <w:rFonts w:ascii="Arial" w:hAnsi="Arial" w:cs="Arial"/>
          <w:color w:val="000000"/>
        </w:rPr>
        <w:t>«де</w:t>
      </w:r>
      <w:r>
        <w:rPr>
          <w:rFonts w:ascii="Arial" w:hAnsi="Arial" w:cs="Arial"/>
          <w:color w:val="000000"/>
        </w:rPr>
        <w:t>йствует оперативно и энергично»;</w:t>
      </w:r>
    </w:p>
    <w:p w:rsidR="00AA505A" w:rsidRPr="008F6D47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8F6D4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b</w:t>
      </w:r>
      <w:r w:rsidRPr="008F6D47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>«</w:t>
      </w:r>
      <w:proofErr w:type="gramStart"/>
      <w:r w:rsidRPr="00A8078B">
        <w:rPr>
          <w:rFonts w:ascii="Arial" w:hAnsi="Arial" w:cs="Arial"/>
          <w:color w:val="000000"/>
        </w:rPr>
        <w:t>открыт</w:t>
      </w:r>
      <w:proofErr w:type="gramEnd"/>
      <w:r w:rsidRPr="00A8078B">
        <w:rPr>
          <w:rFonts w:ascii="Arial" w:hAnsi="Arial" w:cs="Arial"/>
          <w:color w:val="000000"/>
        </w:rPr>
        <w:t xml:space="preserve"> для идей</w:t>
      </w:r>
      <w:r>
        <w:rPr>
          <w:rFonts w:ascii="Arial" w:hAnsi="Arial" w:cs="Arial"/>
          <w:color w:val="000000"/>
        </w:rPr>
        <w:t xml:space="preserve"> относительно</w:t>
      </w:r>
      <w:r w:rsidRPr="00A8078B">
        <w:rPr>
          <w:rFonts w:ascii="Arial" w:hAnsi="Arial" w:cs="Arial"/>
          <w:color w:val="000000"/>
        </w:rPr>
        <w:t xml:space="preserve"> лучших подходов к выполнению программных целей»</w:t>
      </w:r>
      <w:r w:rsidRPr="008F6D47">
        <w:rPr>
          <w:rFonts w:ascii="Arial" w:hAnsi="Arial" w:cs="Arial"/>
          <w:color w:val="000000"/>
        </w:rPr>
        <w:t>;</w:t>
      </w:r>
    </w:p>
    <w:p w:rsidR="00AA505A" w:rsidRPr="008F6D47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8F6D4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c</w:t>
      </w:r>
      <w:r w:rsidRPr="008F6D47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>«демонстрирует прозрачность и подотчетность грантополучателям, партнерам и некоммерческому сектору»</w:t>
      </w:r>
      <w:r w:rsidRPr="008F6D47">
        <w:rPr>
          <w:rFonts w:ascii="Arial" w:hAnsi="Arial" w:cs="Arial"/>
          <w:color w:val="000000"/>
        </w:rPr>
        <w:t>;</w:t>
      </w:r>
    </w:p>
    <w:p w:rsidR="00AA505A" w:rsidRPr="008F6D47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8F6D4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d</w:t>
      </w:r>
      <w:r w:rsidRPr="008F6D47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>«демонстрирует готовность к рискам и поддерживает инновации»</w:t>
      </w:r>
      <w:r w:rsidRPr="008F6D47">
        <w:rPr>
          <w:rFonts w:ascii="Arial" w:hAnsi="Arial" w:cs="Arial"/>
          <w:color w:val="000000"/>
        </w:rPr>
        <w:t>;</w:t>
      </w:r>
    </w:p>
    <w:p w:rsidR="00AA505A" w:rsidRPr="008F6D47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8F6D4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e</w:t>
      </w:r>
      <w:r w:rsidRPr="008F6D47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«нередко является одним из первых доноров, финансирующих новые </w:t>
      </w:r>
      <w:r>
        <w:rPr>
          <w:rFonts w:ascii="Arial" w:hAnsi="Arial" w:cs="Arial"/>
          <w:color w:val="000000"/>
        </w:rPr>
        <w:t xml:space="preserve">тематические </w:t>
      </w:r>
      <w:r w:rsidRPr="00A8078B">
        <w:rPr>
          <w:rFonts w:ascii="Arial" w:hAnsi="Arial" w:cs="Arial"/>
          <w:color w:val="000000"/>
        </w:rPr>
        <w:t>направления или виды деятельности»</w:t>
      </w:r>
      <w:r w:rsidRPr="008F6D47">
        <w:rPr>
          <w:rFonts w:ascii="Arial" w:hAnsi="Arial" w:cs="Arial"/>
          <w:color w:val="000000"/>
        </w:rPr>
        <w:t>;</w:t>
      </w:r>
    </w:p>
    <w:p w:rsidR="00AA505A" w:rsidRPr="008F6D47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8F6D4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f</w:t>
      </w:r>
      <w:r w:rsidRPr="008F6D47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>«поддерживает долгосрочные подходы к решению проблем»</w:t>
      </w:r>
      <w:r w:rsidRPr="008F6D47">
        <w:rPr>
          <w:rFonts w:ascii="Arial" w:hAnsi="Arial" w:cs="Arial"/>
          <w:color w:val="000000"/>
        </w:rPr>
        <w:t>;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8F6D4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g</w:t>
      </w:r>
      <w:r w:rsidRPr="008F6D47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стремится к</w:t>
      </w:r>
      <w:r w:rsidRPr="00A8078B">
        <w:rPr>
          <w:rFonts w:ascii="Arial" w:hAnsi="Arial" w:cs="Arial"/>
          <w:color w:val="000000"/>
        </w:rPr>
        <w:t xml:space="preserve"> социальной справедливости»</w:t>
      </w:r>
      <w:r>
        <w:rPr>
          <w:rFonts w:ascii="Arial" w:hAnsi="Arial" w:cs="Arial"/>
          <w:color w:val="000000"/>
        </w:rPr>
        <w:t>;</w:t>
      </w:r>
    </w:p>
    <w:p w:rsidR="00AA505A" w:rsidRPr="008F6D47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6D4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h</w:t>
      </w:r>
      <w:r w:rsidRPr="008F6D47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«когда речь идет о </w:t>
      </w:r>
      <w:r>
        <w:rPr>
          <w:rFonts w:ascii="Arial" w:hAnsi="Arial" w:cs="Arial"/>
          <w:color w:val="000000"/>
        </w:rPr>
        <w:t>важных делах, Фонд</w:t>
      </w:r>
      <w:r w:rsidRPr="00A8078B">
        <w:rPr>
          <w:rFonts w:ascii="Arial" w:hAnsi="Arial" w:cs="Arial"/>
          <w:color w:val="000000"/>
        </w:rPr>
        <w:t xml:space="preserve"> занимает лидерскую позицию»</w:t>
      </w:r>
      <w:r>
        <w:rPr>
          <w:rFonts w:ascii="Arial" w:hAnsi="Arial" w:cs="Arial"/>
          <w:color w:val="000000"/>
        </w:rPr>
        <w:t>.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В какой мере поддержка со стороны Фонда свидетельствует об умении Вашей организации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(а)</w:t>
      </w:r>
      <w:r w:rsidRPr="00A8078B">
        <w:rPr>
          <w:rFonts w:ascii="Arial" w:hAnsi="Arial" w:cs="Arial"/>
          <w:color w:val="000000"/>
        </w:rPr>
        <w:t xml:space="preserve"> осуществлять программную деятельность</w:t>
      </w:r>
      <w:r>
        <w:rPr>
          <w:rFonts w:ascii="Arial" w:hAnsi="Arial" w:cs="Arial"/>
          <w:color w:val="000000"/>
        </w:rPr>
        <w:t>;</w:t>
      </w:r>
    </w:p>
    <w:p w:rsidR="00AA505A" w:rsidRPr="00A8717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8717A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b</w:t>
      </w:r>
      <w:r w:rsidRPr="00A8717A">
        <w:rPr>
          <w:rFonts w:ascii="Arial" w:hAnsi="Arial" w:cs="Arial"/>
          <w:color w:val="000000"/>
        </w:rPr>
        <w:t>)</w:t>
      </w:r>
      <w:r w:rsidRPr="00A8078B">
        <w:rPr>
          <w:rFonts w:ascii="Arial" w:hAnsi="Arial" w:cs="Arial"/>
          <w:color w:val="000000"/>
        </w:rPr>
        <w:t xml:space="preserve"> справляться с основными трудностями, возникающими на Вашем пути</w:t>
      </w:r>
      <w:r w:rsidRPr="00A8717A">
        <w:rPr>
          <w:rFonts w:ascii="Arial" w:hAnsi="Arial" w:cs="Arial"/>
          <w:color w:val="000000"/>
        </w:rPr>
        <w:t>;</w:t>
      </w:r>
    </w:p>
    <w:p w:rsidR="00AA505A" w:rsidRPr="00A8717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8717A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c</w:t>
      </w:r>
      <w:r w:rsidRPr="00A8717A">
        <w:rPr>
          <w:rFonts w:ascii="Arial" w:hAnsi="Arial" w:cs="Arial"/>
          <w:color w:val="000000"/>
        </w:rPr>
        <w:t>)</w:t>
      </w:r>
      <w:r w:rsidRPr="00A8078B">
        <w:rPr>
          <w:rFonts w:ascii="Arial" w:hAnsi="Arial" w:cs="Arial"/>
          <w:color w:val="000000"/>
        </w:rPr>
        <w:t xml:space="preserve"> добиваться прогресса в выполнении миссии</w:t>
      </w:r>
      <w:r w:rsidRPr="00A8717A">
        <w:rPr>
          <w:rFonts w:ascii="Arial" w:hAnsi="Arial" w:cs="Arial"/>
          <w:color w:val="000000"/>
        </w:rPr>
        <w:t>;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717A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d</w:t>
      </w:r>
      <w:r w:rsidRPr="00A8717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справляться с действием негативных факторов</w:t>
      </w:r>
      <w:r w:rsidRPr="00A8078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способных ограничить</w:t>
      </w:r>
      <w:r w:rsidRPr="00A8078B">
        <w:rPr>
          <w:rFonts w:ascii="Arial" w:hAnsi="Arial" w:cs="Arial"/>
          <w:color w:val="000000"/>
        </w:rPr>
        <w:t xml:space="preserve"> возможности</w:t>
      </w:r>
      <w:r>
        <w:rPr>
          <w:rFonts w:ascii="Arial" w:hAnsi="Arial" w:cs="Arial"/>
          <w:color w:val="000000"/>
        </w:rPr>
        <w:t xml:space="preserve"> организации</w:t>
      </w:r>
      <w:r w:rsidRPr="00A8078B">
        <w:rPr>
          <w:rFonts w:ascii="Arial" w:hAnsi="Arial" w:cs="Arial"/>
          <w:color w:val="000000"/>
        </w:rPr>
        <w:t xml:space="preserve"> для выполнения </w:t>
      </w:r>
      <w:r>
        <w:rPr>
          <w:rFonts w:ascii="Arial" w:hAnsi="Arial" w:cs="Arial"/>
          <w:color w:val="000000"/>
        </w:rPr>
        <w:t>своей</w:t>
      </w:r>
      <w:r w:rsidRPr="00A8078B">
        <w:rPr>
          <w:rFonts w:ascii="Arial" w:hAnsi="Arial" w:cs="Arial"/>
          <w:color w:val="000000"/>
        </w:rPr>
        <w:t xml:space="preserve"> работы?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B521C9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lastRenderedPageBreak/>
        <w:t>Ранее Вы сообщ</w:t>
      </w:r>
      <w:r>
        <w:rPr>
          <w:rFonts w:ascii="Arial" w:hAnsi="Arial" w:cs="Arial"/>
          <w:color w:val="000000"/>
        </w:rPr>
        <w:t>а</w:t>
      </w:r>
      <w:r w:rsidRPr="00A8078B">
        <w:rPr>
          <w:rFonts w:ascii="Arial" w:hAnsi="Arial" w:cs="Arial"/>
          <w:color w:val="000000"/>
        </w:rPr>
        <w:t xml:space="preserve">ли о </w:t>
      </w:r>
      <w:r>
        <w:rPr>
          <w:rFonts w:ascii="Arial" w:hAnsi="Arial" w:cs="Arial"/>
          <w:color w:val="000000"/>
        </w:rPr>
        <w:t xml:space="preserve">том, что </w:t>
      </w:r>
      <w:r w:rsidRPr="00A8078B">
        <w:rPr>
          <w:rFonts w:ascii="Arial" w:hAnsi="Arial" w:cs="Arial"/>
          <w:color w:val="000000"/>
        </w:rPr>
        <w:t xml:space="preserve">Фонд </w:t>
      </w:r>
      <w:r w:rsidRPr="00A8078B">
        <w:rPr>
          <w:rFonts w:ascii="Arial" w:hAnsi="Arial" w:cs="Arial"/>
          <w:color w:val="000000"/>
          <w:lang w:val="en-US"/>
        </w:rPr>
        <w:t>RBF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предоставил Вашей организации некоторые</w:t>
      </w:r>
      <w:r w:rsidRPr="00A8078B">
        <w:rPr>
          <w:rFonts w:ascii="Arial" w:hAnsi="Arial" w:cs="Arial"/>
          <w:color w:val="000000"/>
        </w:rPr>
        <w:t xml:space="preserve"> виды нефинансовой по</w:t>
      </w:r>
      <w:r>
        <w:rPr>
          <w:rFonts w:ascii="Arial" w:hAnsi="Arial" w:cs="Arial"/>
          <w:color w:val="000000"/>
        </w:rPr>
        <w:t>ддержки</w:t>
      </w:r>
      <w:r w:rsidRPr="00A8078B">
        <w:rPr>
          <w:rFonts w:ascii="Arial" w:hAnsi="Arial" w:cs="Arial"/>
          <w:color w:val="000000"/>
        </w:rPr>
        <w:t>. Кто</w:t>
      </w:r>
      <w:r w:rsidRPr="00B521C9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оказал</w:t>
      </w:r>
      <w:r w:rsidRPr="00B521C9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эту</w:t>
      </w:r>
      <w:r w:rsidRPr="00B521C9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нефинансовую</w:t>
      </w:r>
      <w:r w:rsidRPr="00B521C9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мощь</w:t>
      </w:r>
      <w:r w:rsidRPr="00B521C9">
        <w:rPr>
          <w:rFonts w:ascii="Arial" w:hAnsi="Arial" w:cs="Arial"/>
          <w:color w:val="000000"/>
        </w:rPr>
        <w:t>?</w:t>
      </w:r>
    </w:p>
    <w:p w:rsidR="00AA505A" w:rsidRPr="00B521C9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23564E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Пожалуйста, поясните, в чем выражалось Ваше участие в работе общественного центра в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 </w:t>
      </w:r>
      <w:proofErr w:type="spellStart"/>
      <w:r w:rsidRPr="00A8078B">
        <w:rPr>
          <w:rFonts w:ascii="Arial" w:hAnsi="Arial" w:cs="Arial"/>
          <w:color w:val="000000"/>
        </w:rPr>
        <w:t>Хиллз</w:t>
      </w:r>
      <w:proofErr w:type="spellEnd"/>
      <w:r w:rsidRPr="00A8078B">
        <w:rPr>
          <w:rFonts w:ascii="Arial" w:hAnsi="Arial" w:cs="Arial"/>
          <w:color w:val="000000"/>
        </w:rPr>
        <w:t xml:space="preserve"> (</w:t>
      </w:r>
      <w:r w:rsidRPr="00A8078B">
        <w:rPr>
          <w:rFonts w:ascii="Arial" w:hAnsi="Arial" w:cs="Arial"/>
          <w:color w:val="000000"/>
          <w:lang w:val="en-US"/>
        </w:rPr>
        <w:t>The</w:t>
      </w:r>
      <w:r w:rsidRPr="00A8078B">
        <w:rPr>
          <w:rFonts w:ascii="Arial" w:hAnsi="Arial" w:cs="Arial"/>
          <w:color w:val="000000"/>
        </w:rPr>
        <w:t xml:space="preserve"> </w:t>
      </w:r>
      <w:proofErr w:type="spellStart"/>
      <w:r w:rsidRPr="00A8078B">
        <w:rPr>
          <w:rFonts w:ascii="Arial" w:hAnsi="Arial" w:cs="Arial"/>
          <w:color w:val="000000"/>
          <w:lang w:val="en-US"/>
        </w:rPr>
        <w:t>Pocantico</w:t>
      </w:r>
      <w:proofErr w:type="spellEnd"/>
      <w:r w:rsidRPr="00A8078B"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  <w:lang w:val="en-US"/>
        </w:rPr>
        <w:t>Center</w:t>
      </w:r>
      <w:r>
        <w:rPr>
          <w:rFonts w:ascii="Arial" w:hAnsi="Arial" w:cs="Arial"/>
          <w:color w:val="000000"/>
        </w:rPr>
        <w:t>; шт. Нью-Йорк) в прошлом году:</w:t>
      </w:r>
    </w:p>
    <w:p w:rsidR="00AA505A" w:rsidRPr="0023564E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(а) </w:t>
      </w:r>
      <w:r w:rsidRPr="00A8078B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Я</w:t>
      </w:r>
      <w:r w:rsidRPr="00A8078B">
        <w:rPr>
          <w:rFonts w:ascii="Arial" w:hAnsi="Arial" w:cs="Arial"/>
          <w:color w:val="000000"/>
        </w:rPr>
        <w:t xml:space="preserve"> посети</w:t>
      </w:r>
      <w:proofErr w:type="gramStart"/>
      <w:r w:rsidRPr="00A8078B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а)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конференцию в Центре </w:t>
      </w:r>
      <w:proofErr w:type="spellStart"/>
      <w:r>
        <w:rPr>
          <w:rFonts w:ascii="Arial" w:hAnsi="Arial" w:cs="Arial"/>
          <w:color w:val="000000"/>
        </w:rPr>
        <w:t>Покантико</w:t>
      </w:r>
      <w:proofErr w:type="spellEnd"/>
      <w:r>
        <w:rPr>
          <w:rFonts w:ascii="Arial" w:hAnsi="Arial" w:cs="Arial"/>
          <w:color w:val="000000"/>
        </w:rPr>
        <w:t>»</w:t>
      </w:r>
      <w:r w:rsidRPr="0023564E">
        <w:rPr>
          <w:rFonts w:ascii="Arial" w:hAnsi="Arial" w:cs="Arial"/>
          <w:color w:val="000000"/>
        </w:rPr>
        <w:t>;</w:t>
      </w:r>
    </w:p>
    <w:p w:rsidR="00AA505A" w:rsidRPr="0023564E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b</w:t>
      </w:r>
      <w:r w:rsidRPr="00B521C9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«Я </w:t>
      </w:r>
      <w:r>
        <w:rPr>
          <w:rFonts w:ascii="Arial" w:hAnsi="Arial" w:cs="Arial"/>
          <w:color w:val="000000"/>
        </w:rPr>
        <w:t>бы</w:t>
      </w:r>
      <w:proofErr w:type="gramStart"/>
      <w:r>
        <w:rPr>
          <w:rFonts w:ascii="Arial" w:hAnsi="Arial" w:cs="Arial"/>
          <w:color w:val="000000"/>
        </w:rPr>
        <w:t>л(</w:t>
      </w:r>
      <w:proofErr w:type="gramEnd"/>
      <w:r>
        <w:rPr>
          <w:rFonts w:ascii="Arial" w:hAnsi="Arial" w:cs="Arial"/>
          <w:color w:val="000000"/>
        </w:rPr>
        <w:t>а) организатором</w:t>
      </w:r>
      <w:r w:rsidRPr="00A8078B">
        <w:rPr>
          <w:rFonts w:ascii="Arial" w:hAnsi="Arial" w:cs="Arial"/>
          <w:color w:val="000000"/>
        </w:rPr>
        <w:t xml:space="preserve"> конференци</w:t>
      </w:r>
      <w:r>
        <w:rPr>
          <w:rFonts w:ascii="Arial" w:hAnsi="Arial" w:cs="Arial"/>
          <w:color w:val="000000"/>
        </w:rPr>
        <w:t>и</w:t>
      </w:r>
      <w:r w:rsidRPr="00A8078B">
        <w:rPr>
          <w:rFonts w:ascii="Arial" w:hAnsi="Arial" w:cs="Arial"/>
          <w:color w:val="000000"/>
        </w:rPr>
        <w:t xml:space="preserve"> в Центре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>»</w:t>
      </w:r>
      <w:r w:rsidRPr="0023564E">
        <w:rPr>
          <w:rFonts w:ascii="Arial" w:hAnsi="Arial" w:cs="Arial"/>
          <w:color w:val="000000"/>
        </w:rPr>
        <w:t>;</w:t>
      </w:r>
    </w:p>
    <w:p w:rsidR="00AA505A" w:rsidRPr="00B521C9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21C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c</w:t>
      </w:r>
      <w:r w:rsidRPr="00B521C9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«Я </w:t>
      </w:r>
      <w:r>
        <w:rPr>
          <w:rFonts w:ascii="Arial" w:hAnsi="Arial" w:cs="Arial"/>
          <w:color w:val="000000"/>
        </w:rPr>
        <w:t>бы</w:t>
      </w:r>
      <w:proofErr w:type="gramStart"/>
      <w:r>
        <w:rPr>
          <w:rFonts w:ascii="Arial" w:hAnsi="Arial" w:cs="Arial"/>
          <w:color w:val="000000"/>
        </w:rPr>
        <w:t>л(</w:t>
      </w:r>
      <w:proofErr w:type="gramEnd"/>
      <w:r>
        <w:rPr>
          <w:rFonts w:ascii="Arial" w:hAnsi="Arial" w:cs="Arial"/>
          <w:color w:val="000000"/>
        </w:rPr>
        <w:t xml:space="preserve">а) </w:t>
      </w:r>
      <w:r w:rsidRPr="00A8078B">
        <w:rPr>
          <w:rFonts w:ascii="Arial" w:hAnsi="Arial" w:cs="Arial"/>
          <w:color w:val="000000"/>
        </w:rPr>
        <w:t>участ</w:t>
      </w:r>
      <w:r>
        <w:rPr>
          <w:rFonts w:ascii="Arial" w:hAnsi="Arial" w:cs="Arial"/>
          <w:color w:val="000000"/>
        </w:rPr>
        <w:t>ником</w:t>
      </w:r>
      <w:r w:rsidRPr="00A8078B">
        <w:rPr>
          <w:rFonts w:ascii="Arial" w:hAnsi="Arial" w:cs="Arial"/>
          <w:color w:val="000000"/>
        </w:rPr>
        <w:t xml:space="preserve"> общественной программ</w:t>
      </w:r>
      <w:r>
        <w:rPr>
          <w:rFonts w:ascii="Arial" w:hAnsi="Arial" w:cs="Arial"/>
          <w:color w:val="000000"/>
        </w:rPr>
        <w:t>ы</w:t>
      </w:r>
      <w:r w:rsidRPr="00A8078B">
        <w:rPr>
          <w:rFonts w:ascii="Arial" w:hAnsi="Arial" w:cs="Arial"/>
          <w:color w:val="000000"/>
        </w:rPr>
        <w:t xml:space="preserve">, выполняемой на базе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» (например, </w:t>
      </w:r>
      <w:r>
        <w:rPr>
          <w:rFonts w:ascii="Arial" w:hAnsi="Arial" w:cs="Arial"/>
          <w:color w:val="000000"/>
        </w:rPr>
        <w:t xml:space="preserve">посещал(а) </w:t>
      </w:r>
      <w:r w:rsidRPr="00A8078B">
        <w:rPr>
          <w:rFonts w:ascii="Arial" w:hAnsi="Arial" w:cs="Arial"/>
          <w:color w:val="000000"/>
        </w:rPr>
        <w:t>лекции или</w:t>
      </w:r>
      <w:r>
        <w:rPr>
          <w:rFonts w:ascii="Arial" w:hAnsi="Arial" w:cs="Arial"/>
          <w:color w:val="000000"/>
        </w:rPr>
        <w:t xml:space="preserve"> участвовал(а) в</w:t>
      </w:r>
      <w:r w:rsidRPr="00A8078B">
        <w:rPr>
          <w:rFonts w:ascii="Arial" w:hAnsi="Arial" w:cs="Arial"/>
          <w:color w:val="000000"/>
        </w:rPr>
        <w:t xml:space="preserve"> танцевальной постановке)</w:t>
      </w:r>
      <w:r w:rsidRPr="0023564E">
        <w:rPr>
          <w:rFonts w:ascii="Arial" w:hAnsi="Arial" w:cs="Arial"/>
          <w:color w:val="000000"/>
        </w:rPr>
        <w:t>.</w:t>
      </w:r>
      <w:r w:rsidRPr="00B521C9">
        <w:rPr>
          <w:rFonts w:ascii="Arial" w:hAnsi="Arial" w:cs="Arial"/>
          <w:color w:val="000000"/>
        </w:rPr>
        <w:t xml:space="preserve"> 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Пожалуйста, укажите, в какой мер</w:t>
      </w:r>
      <w:r>
        <w:rPr>
          <w:rFonts w:ascii="Arial" w:hAnsi="Arial" w:cs="Arial"/>
          <w:color w:val="000000"/>
        </w:rPr>
        <w:t xml:space="preserve">е Вы согласны или не согласны со </w:t>
      </w:r>
      <w:r w:rsidRPr="00A8078B">
        <w:rPr>
          <w:rFonts w:ascii="Arial" w:hAnsi="Arial" w:cs="Arial"/>
          <w:color w:val="000000"/>
        </w:rPr>
        <w:t>следующи</w:t>
      </w:r>
      <w:r>
        <w:rPr>
          <w:rFonts w:ascii="Arial" w:hAnsi="Arial" w:cs="Arial"/>
          <w:color w:val="000000"/>
        </w:rPr>
        <w:t>ми</w:t>
      </w:r>
      <w:r w:rsidRPr="00A8078B">
        <w:rPr>
          <w:rFonts w:ascii="Arial" w:hAnsi="Arial" w:cs="Arial"/>
          <w:color w:val="000000"/>
        </w:rPr>
        <w:t xml:space="preserve"> утверждени</w:t>
      </w:r>
      <w:r>
        <w:rPr>
          <w:rFonts w:ascii="Arial" w:hAnsi="Arial" w:cs="Arial"/>
          <w:color w:val="000000"/>
        </w:rPr>
        <w:t>ями, характеризующими</w:t>
      </w:r>
      <w:r w:rsidRPr="00A8078B">
        <w:rPr>
          <w:rFonts w:ascii="Arial" w:hAnsi="Arial" w:cs="Arial"/>
          <w:color w:val="000000"/>
        </w:rPr>
        <w:t xml:space="preserve"> общественн</w:t>
      </w:r>
      <w:r>
        <w:rPr>
          <w:rFonts w:ascii="Arial" w:hAnsi="Arial" w:cs="Arial"/>
          <w:color w:val="000000"/>
        </w:rPr>
        <w:t>ый</w:t>
      </w:r>
      <w:r w:rsidRPr="00A8078B">
        <w:rPr>
          <w:rFonts w:ascii="Arial" w:hAnsi="Arial" w:cs="Arial"/>
          <w:color w:val="000000"/>
        </w:rPr>
        <w:t xml:space="preserve"> центр в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 </w:t>
      </w:r>
      <w:proofErr w:type="spellStart"/>
      <w:r w:rsidRPr="00A8078B">
        <w:rPr>
          <w:rFonts w:ascii="Arial" w:hAnsi="Arial" w:cs="Arial"/>
          <w:color w:val="000000"/>
        </w:rPr>
        <w:t>Хиллз</w:t>
      </w:r>
      <w:proofErr w:type="spellEnd"/>
      <w:r w:rsidRPr="00A8078B">
        <w:rPr>
          <w:rFonts w:ascii="Arial" w:hAnsi="Arial" w:cs="Arial"/>
          <w:color w:val="000000"/>
        </w:rPr>
        <w:t>: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(а) </w:t>
      </w:r>
      <w:r w:rsidRPr="00A8078B">
        <w:rPr>
          <w:rFonts w:ascii="Arial" w:hAnsi="Arial" w:cs="Arial"/>
          <w:color w:val="000000"/>
        </w:rPr>
        <w:t xml:space="preserve">«В целом программы и конференции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 содействуют появлению инновационных подходо</w:t>
      </w:r>
      <w:r>
        <w:rPr>
          <w:rFonts w:ascii="Arial" w:hAnsi="Arial" w:cs="Arial"/>
          <w:color w:val="000000"/>
        </w:rPr>
        <w:t>в к решению актуальных проблем»;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b</w:t>
      </w:r>
      <w:r w:rsidRPr="0023564E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 «В целом конференции, проводимые на базе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>, нацелены на улуч</w:t>
      </w:r>
      <w:r>
        <w:rPr>
          <w:rFonts w:ascii="Arial" w:hAnsi="Arial" w:cs="Arial"/>
          <w:color w:val="000000"/>
        </w:rPr>
        <w:t>шение государственной политики</w:t>
      </w:r>
      <w:r w:rsidRPr="00A8717A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законодательства»;</w:t>
      </w:r>
    </w:p>
    <w:p w:rsidR="00AA505A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(с) </w:t>
      </w:r>
      <w:r w:rsidRPr="00A8078B">
        <w:rPr>
          <w:rFonts w:ascii="Arial" w:hAnsi="Arial" w:cs="Arial"/>
          <w:color w:val="000000"/>
        </w:rPr>
        <w:t xml:space="preserve">«В результате участия в конференции или программе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 деятельность моей организации стала более про</w:t>
      </w:r>
      <w:r>
        <w:rPr>
          <w:rFonts w:ascii="Arial" w:hAnsi="Arial" w:cs="Arial"/>
          <w:color w:val="000000"/>
        </w:rPr>
        <w:t>фессиональ</w:t>
      </w:r>
      <w:r w:rsidRPr="00A8078B">
        <w:rPr>
          <w:rFonts w:ascii="Arial" w:hAnsi="Arial" w:cs="Arial"/>
          <w:color w:val="000000"/>
        </w:rPr>
        <w:t>ной»</w:t>
      </w:r>
      <w:r>
        <w:rPr>
          <w:rFonts w:ascii="Arial" w:hAnsi="Arial" w:cs="Arial"/>
          <w:color w:val="000000"/>
        </w:rPr>
        <w:t>;</w:t>
      </w:r>
    </w:p>
    <w:p w:rsidR="00AA505A" w:rsidRPr="0023564E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23564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d</w:t>
      </w:r>
      <w:r w:rsidRPr="0023564E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«В результате участия в конференции или программе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 моя организация вступила в новые альянсы и партнерства»</w:t>
      </w:r>
      <w:r w:rsidRPr="0023564E">
        <w:rPr>
          <w:rFonts w:ascii="Arial" w:hAnsi="Arial" w:cs="Arial"/>
          <w:color w:val="000000"/>
        </w:rPr>
        <w:t>;</w:t>
      </w:r>
    </w:p>
    <w:p w:rsidR="00AA505A" w:rsidRPr="0023564E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23564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e</w:t>
      </w:r>
      <w:r w:rsidRPr="0023564E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«Участие в конференции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 оказало существенное положительное воздействие на деятельность моей организации»</w:t>
      </w:r>
      <w:r w:rsidRPr="0023564E">
        <w:rPr>
          <w:rFonts w:ascii="Arial" w:hAnsi="Arial" w:cs="Arial"/>
          <w:color w:val="000000"/>
        </w:rPr>
        <w:t>;</w:t>
      </w:r>
    </w:p>
    <w:p w:rsidR="00AA505A" w:rsidRPr="0023564E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23564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f</w:t>
      </w:r>
      <w:r w:rsidRPr="0023564E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«Организация конференции на базе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 xml:space="preserve"> оказала существенное положительное воздействие на деятельность моей организации»</w:t>
      </w:r>
      <w:r w:rsidRPr="0023564E">
        <w:rPr>
          <w:rFonts w:ascii="Arial" w:hAnsi="Arial" w:cs="Arial"/>
          <w:color w:val="000000"/>
        </w:rPr>
        <w:t>;</w:t>
      </w:r>
    </w:p>
    <w:p w:rsidR="00AA505A" w:rsidRPr="0023564E" w:rsidRDefault="00AA505A" w:rsidP="00AA505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23564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g</w:t>
      </w:r>
      <w:r w:rsidRPr="0023564E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>«Конференция, которую я посети</w:t>
      </w:r>
      <w:proofErr w:type="gramStart"/>
      <w:r w:rsidRPr="00A8078B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а) в</w:t>
      </w:r>
      <w:r w:rsidRPr="00A8078B">
        <w:rPr>
          <w:rFonts w:ascii="Arial" w:hAnsi="Arial" w:cs="Arial"/>
          <w:color w:val="000000"/>
        </w:rPr>
        <w:t xml:space="preserve"> Центре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>, стала значительным положительным вкладом в развитие конкретного направления деятельности»</w:t>
      </w:r>
      <w:r w:rsidRPr="0023564E">
        <w:rPr>
          <w:rFonts w:ascii="Arial" w:hAnsi="Arial" w:cs="Arial"/>
          <w:color w:val="000000"/>
        </w:rPr>
        <w:t>;</w:t>
      </w:r>
    </w:p>
    <w:p w:rsidR="00AA505A" w:rsidRPr="0023564E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64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h</w:t>
      </w:r>
      <w:r w:rsidRPr="0023564E">
        <w:rPr>
          <w:rFonts w:ascii="Arial" w:hAnsi="Arial" w:cs="Arial"/>
          <w:color w:val="000000"/>
        </w:rPr>
        <w:t xml:space="preserve">) </w:t>
      </w:r>
      <w:r w:rsidRPr="00A8078B">
        <w:rPr>
          <w:rFonts w:ascii="Arial" w:hAnsi="Arial" w:cs="Arial"/>
          <w:color w:val="000000"/>
        </w:rPr>
        <w:t xml:space="preserve">«В результате участия в конференции или программе Центра </w:t>
      </w:r>
      <w:proofErr w:type="spellStart"/>
      <w:r w:rsidRPr="00A8078B">
        <w:rPr>
          <w:rFonts w:ascii="Arial" w:hAnsi="Arial" w:cs="Arial"/>
          <w:color w:val="000000"/>
        </w:rPr>
        <w:t>Покантико</w:t>
      </w:r>
      <w:proofErr w:type="spellEnd"/>
      <w:r w:rsidRPr="00A8078B">
        <w:rPr>
          <w:rFonts w:ascii="Arial" w:hAnsi="Arial" w:cs="Arial"/>
          <w:color w:val="000000"/>
        </w:rPr>
        <w:t>, я сформирова</w:t>
      </w:r>
      <w:proofErr w:type="gramStart"/>
      <w:r w:rsidRPr="00A8078B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а)</w:t>
      </w:r>
      <w:r w:rsidRPr="00A8078B">
        <w:rPr>
          <w:rFonts w:ascii="Arial" w:hAnsi="Arial" w:cs="Arial"/>
          <w:color w:val="000000"/>
        </w:rPr>
        <w:t xml:space="preserve"> новые, полезные профессиональные связи».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0DD5">
        <w:rPr>
          <w:rFonts w:ascii="Arial" w:hAnsi="Arial" w:cs="Arial"/>
          <w:color w:val="000000"/>
        </w:rPr>
        <w:t>Обсуждал ли с Вами Фонд вопросы «разнообразия/</w:t>
      </w:r>
      <w:proofErr w:type="spellStart"/>
      <w:r w:rsidRPr="00FB0DD5">
        <w:rPr>
          <w:rFonts w:ascii="Arial" w:hAnsi="Arial" w:cs="Arial"/>
          <w:color w:val="000000"/>
        </w:rPr>
        <w:t>недискриминации</w:t>
      </w:r>
      <w:proofErr w:type="spellEnd"/>
      <w:r w:rsidRPr="00FB0DD5">
        <w:rPr>
          <w:rFonts w:ascii="Arial" w:hAnsi="Arial" w:cs="Arial"/>
          <w:color w:val="000000"/>
        </w:rPr>
        <w:t>»(</w:t>
      </w:r>
      <w:r w:rsidRPr="00FB0DD5">
        <w:rPr>
          <w:rFonts w:ascii="Arial" w:hAnsi="Arial" w:cs="Arial"/>
          <w:color w:val="000000"/>
          <w:lang w:val="en-US"/>
        </w:rPr>
        <w:t>diversity</w:t>
      </w:r>
      <w:r w:rsidRPr="00FB0DD5">
        <w:rPr>
          <w:rFonts w:ascii="Arial" w:hAnsi="Arial" w:cs="Arial"/>
          <w:color w:val="000000"/>
        </w:rPr>
        <w:t>) применительно к</w:t>
      </w:r>
      <w:r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организационны</w:t>
      </w:r>
      <w:r>
        <w:rPr>
          <w:rFonts w:ascii="Arial" w:hAnsi="Arial" w:cs="Arial"/>
          <w:color w:val="000000"/>
        </w:rPr>
        <w:t>м</w:t>
      </w:r>
      <w:r w:rsidRPr="00A8078B">
        <w:rPr>
          <w:rFonts w:ascii="Arial" w:hAnsi="Arial" w:cs="Arial"/>
          <w:color w:val="000000"/>
        </w:rPr>
        <w:t xml:space="preserve"> аспект</w:t>
      </w:r>
      <w:r>
        <w:rPr>
          <w:rFonts w:ascii="Arial" w:hAnsi="Arial" w:cs="Arial"/>
          <w:color w:val="000000"/>
        </w:rPr>
        <w:t>ам</w:t>
      </w:r>
      <w:r w:rsidRPr="00A8078B">
        <w:rPr>
          <w:rFonts w:ascii="Arial" w:hAnsi="Arial" w:cs="Arial"/>
          <w:color w:val="000000"/>
        </w:rPr>
        <w:t xml:space="preserve"> самого Фонда (состав сотрудников, совета директоров и т.д.)?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бсуждал ли с Вами Фонд вопросы разнообразия/</w:t>
      </w:r>
      <w:proofErr w:type="spellStart"/>
      <w:r w:rsidRPr="00A8078B">
        <w:rPr>
          <w:rFonts w:ascii="Arial" w:hAnsi="Arial" w:cs="Arial"/>
          <w:color w:val="000000"/>
        </w:rPr>
        <w:t>недискриминации</w:t>
      </w:r>
      <w:proofErr w:type="spellEnd"/>
      <w:r>
        <w:rPr>
          <w:rFonts w:ascii="Arial" w:hAnsi="Arial" w:cs="Arial"/>
          <w:color w:val="000000"/>
        </w:rPr>
        <w:t xml:space="preserve"> применительно</w:t>
      </w:r>
      <w:r w:rsidRPr="00A8078B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A8078B">
        <w:rPr>
          <w:rFonts w:ascii="Arial" w:hAnsi="Arial" w:cs="Arial"/>
          <w:color w:val="000000"/>
        </w:rPr>
        <w:t>программной деятельности Фонда (финансирование, миссия, программы)?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Обсуждал ли с Вами Фонд вопросы </w:t>
      </w:r>
      <w:r>
        <w:rPr>
          <w:rFonts w:ascii="Arial" w:hAnsi="Arial" w:cs="Arial"/>
          <w:color w:val="000000"/>
        </w:rPr>
        <w:t>разнообразия/</w:t>
      </w:r>
      <w:proofErr w:type="spellStart"/>
      <w:r w:rsidRPr="00A8078B">
        <w:rPr>
          <w:rFonts w:ascii="Arial" w:hAnsi="Arial" w:cs="Arial"/>
          <w:color w:val="000000"/>
        </w:rPr>
        <w:t>недискриминации</w:t>
      </w:r>
      <w:proofErr w:type="spellEnd"/>
      <w:r>
        <w:rPr>
          <w:rFonts w:ascii="Arial" w:hAnsi="Arial" w:cs="Arial"/>
          <w:color w:val="000000"/>
        </w:rPr>
        <w:t xml:space="preserve"> применительно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 практике В</w:t>
      </w:r>
      <w:r w:rsidRPr="00A8078B">
        <w:rPr>
          <w:rFonts w:ascii="Arial" w:hAnsi="Arial" w:cs="Arial"/>
          <w:color w:val="000000"/>
        </w:rPr>
        <w:t>ашей организации (состав сотрудников, совета директоров и т.д.)?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Обсуждал ли с Вами Фонд вопросы </w:t>
      </w:r>
      <w:r>
        <w:rPr>
          <w:rFonts w:ascii="Arial" w:hAnsi="Arial" w:cs="Arial"/>
          <w:color w:val="000000"/>
        </w:rPr>
        <w:t>разнообразия/</w:t>
      </w:r>
      <w:proofErr w:type="spellStart"/>
      <w:r w:rsidRPr="00A8078B">
        <w:rPr>
          <w:rFonts w:ascii="Arial" w:hAnsi="Arial" w:cs="Arial"/>
          <w:color w:val="000000"/>
        </w:rPr>
        <w:t>недискриминации</w:t>
      </w:r>
      <w:proofErr w:type="spellEnd"/>
      <w:r>
        <w:rPr>
          <w:rFonts w:ascii="Arial" w:hAnsi="Arial" w:cs="Arial"/>
          <w:color w:val="000000"/>
        </w:rPr>
        <w:t xml:space="preserve"> применительно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 </w:t>
      </w:r>
      <w:r w:rsidRPr="00A8078B">
        <w:rPr>
          <w:rFonts w:ascii="Arial" w:hAnsi="Arial" w:cs="Arial"/>
          <w:color w:val="000000"/>
        </w:rPr>
        <w:t>работе по данному гранту?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Предполагает ли работа по данному гранту решение задач, для которых, по Вашему мнению, </w:t>
      </w:r>
      <w:r>
        <w:rPr>
          <w:rFonts w:ascii="Arial" w:hAnsi="Arial" w:cs="Arial"/>
          <w:color w:val="000000"/>
        </w:rPr>
        <w:t>разнообразие/</w:t>
      </w:r>
      <w:proofErr w:type="spellStart"/>
      <w:r w:rsidRPr="00A8078B">
        <w:rPr>
          <w:rFonts w:ascii="Arial" w:hAnsi="Arial" w:cs="Arial"/>
          <w:color w:val="000000"/>
        </w:rPr>
        <w:t>недискриминация</w:t>
      </w:r>
      <w:proofErr w:type="spellEnd"/>
      <w:r w:rsidRPr="00A8078B">
        <w:rPr>
          <w:rFonts w:ascii="Arial" w:hAnsi="Arial" w:cs="Arial"/>
          <w:color w:val="000000"/>
        </w:rPr>
        <w:t xml:space="preserve"> является важным аспектом?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Считаете ли Вы, что Фонду следует уделять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больше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меньше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>ли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столько же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 внимания вопросам </w:t>
      </w:r>
      <w:r>
        <w:rPr>
          <w:rFonts w:ascii="Arial" w:hAnsi="Arial" w:cs="Arial"/>
          <w:color w:val="000000"/>
        </w:rPr>
        <w:t>разнообразия/</w:t>
      </w:r>
      <w:proofErr w:type="spellStart"/>
      <w:r w:rsidRPr="00A8078B">
        <w:rPr>
          <w:rFonts w:ascii="Arial" w:hAnsi="Arial" w:cs="Arial"/>
          <w:color w:val="000000"/>
        </w:rPr>
        <w:t>недискриминаци</w:t>
      </w:r>
      <w:r>
        <w:rPr>
          <w:rFonts w:ascii="Arial" w:hAnsi="Arial" w:cs="Arial"/>
          <w:color w:val="000000"/>
        </w:rPr>
        <w:t>и</w:t>
      </w:r>
      <w:proofErr w:type="spellEnd"/>
      <w:r w:rsidRPr="00A8078B">
        <w:rPr>
          <w:rFonts w:ascii="Arial" w:hAnsi="Arial" w:cs="Arial"/>
          <w:color w:val="000000"/>
        </w:rPr>
        <w:t>, если речь идет о составе сотрудников Фонда?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lastRenderedPageBreak/>
        <w:t xml:space="preserve">Считаете ли Вы, что Фонду следует уделять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больше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меньше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>ли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столько же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 внимания вопросам </w:t>
      </w:r>
      <w:r>
        <w:rPr>
          <w:rFonts w:ascii="Arial" w:hAnsi="Arial" w:cs="Arial"/>
          <w:color w:val="000000"/>
        </w:rPr>
        <w:t>разнообразия/</w:t>
      </w:r>
      <w:proofErr w:type="spellStart"/>
      <w:r w:rsidRPr="00A8078B">
        <w:rPr>
          <w:rFonts w:ascii="Arial" w:hAnsi="Arial" w:cs="Arial"/>
          <w:color w:val="000000"/>
        </w:rPr>
        <w:t>недискриминаци</w:t>
      </w:r>
      <w:r>
        <w:rPr>
          <w:rFonts w:ascii="Arial" w:hAnsi="Arial" w:cs="Arial"/>
          <w:color w:val="000000"/>
        </w:rPr>
        <w:t>и</w:t>
      </w:r>
      <w:proofErr w:type="spellEnd"/>
      <w:r w:rsidRPr="00A8078B">
        <w:rPr>
          <w:rFonts w:ascii="Arial" w:hAnsi="Arial" w:cs="Arial"/>
          <w:color w:val="000000"/>
        </w:rPr>
        <w:t xml:space="preserve">, если речь идет о </w:t>
      </w:r>
      <w:proofErr w:type="spellStart"/>
      <w:r w:rsidRPr="00A8078B">
        <w:rPr>
          <w:rFonts w:ascii="Arial" w:hAnsi="Arial" w:cs="Arial"/>
          <w:color w:val="000000"/>
        </w:rPr>
        <w:t>грантополучателях</w:t>
      </w:r>
      <w:proofErr w:type="spellEnd"/>
      <w:r w:rsidRPr="00A8078B">
        <w:rPr>
          <w:rFonts w:ascii="Arial" w:hAnsi="Arial" w:cs="Arial"/>
          <w:color w:val="000000"/>
        </w:rPr>
        <w:t xml:space="preserve"> Фонда?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Считаете ли Вы, что Фонду следует уделять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больше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меньше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>ли</w:t>
      </w:r>
      <w:r w:rsidRPr="00A8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Pr="00A8078B">
        <w:rPr>
          <w:rFonts w:ascii="Arial" w:hAnsi="Arial" w:cs="Arial"/>
          <w:color w:val="000000"/>
        </w:rPr>
        <w:t>столько же</w:t>
      </w:r>
      <w:r>
        <w:rPr>
          <w:rFonts w:ascii="Arial" w:hAnsi="Arial" w:cs="Arial"/>
          <w:color w:val="000000"/>
        </w:rPr>
        <w:t>»</w:t>
      </w:r>
      <w:r w:rsidRPr="00A8078B">
        <w:rPr>
          <w:rFonts w:ascii="Arial" w:hAnsi="Arial" w:cs="Arial"/>
          <w:color w:val="000000"/>
        </w:rPr>
        <w:t xml:space="preserve"> внимания вопросам </w:t>
      </w:r>
      <w:r>
        <w:rPr>
          <w:rFonts w:ascii="Arial" w:hAnsi="Arial" w:cs="Arial"/>
          <w:color w:val="000000"/>
        </w:rPr>
        <w:t>разнообразия/</w:t>
      </w:r>
      <w:proofErr w:type="spellStart"/>
      <w:r w:rsidRPr="00A8078B">
        <w:rPr>
          <w:rFonts w:ascii="Arial" w:hAnsi="Arial" w:cs="Arial"/>
          <w:color w:val="000000"/>
        </w:rPr>
        <w:t>недискриминаци</w:t>
      </w:r>
      <w:r>
        <w:rPr>
          <w:rFonts w:ascii="Arial" w:hAnsi="Arial" w:cs="Arial"/>
          <w:color w:val="000000"/>
        </w:rPr>
        <w:t>и</w:t>
      </w:r>
      <w:proofErr w:type="spellEnd"/>
      <w:r w:rsidRPr="00A8078B">
        <w:rPr>
          <w:rFonts w:ascii="Arial" w:hAnsi="Arial" w:cs="Arial"/>
          <w:color w:val="000000"/>
        </w:rPr>
        <w:t>, если речь идет о целевых аудиториях благополучателей Фонда?</w:t>
      </w:r>
    </w:p>
    <w:p w:rsidR="00AA505A" w:rsidRPr="00A8078B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05A" w:rsidRPr="00A8078B" w:rsidRDefault="00AA505A" w:rsidP="00AA505A">
      <w:pPr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>Испытывает ли Ваша организация проблемы, связанные с использованием онлайн портала?</w:t>
      </w:r>
    </w:p>
    <w:p w:rsidR="00AA505A" w:rsidRPr="00A8078B" w:rsidRDefault="00AA505A" w:rsidP="00AA505A">
      <w:pPr>
        <w:spacing w:after="0" w:line="240" w:lineRule="auto"/>
        <w:rPr>
          <w:rFonts w:ascii="Arial" w:hAnsi="Arial" w:cs="Arial"/>
          <w:color w:val="000000"/>
        </w:rPr>
      </w:pPr>
      <w:r w:rsidRPr="00A8078B">
        <w:rPr>
          <w:rFonts w:ascii="Arial" w:hAnsi="Arial" w:cs="Arial"/>
          <w:color w:val="000000"/>
        </w:rPr>
        <w:t xml:space="preserve">Какими способами Вы хотели бы подавать в Фонд </w:t>
      </w:r>
      <w:r w:rsidRPr="00A8078B">
        <w:rPr>
          <w:rFonts w:ascii="Arial" w:hAnsi="Arial" w:cs="Arial"/>
          <w:color w:val="000000"/>
          <w:lang w:val="en-US"/>
        </w:rPr>
        <w:t>RBF</w:t>
      </w:r>
      <w:r w:rsidRPr="00A8078B">
        <w:rPr>
          <w:rFonts w:ascii="Arial" w:hAnsi="Arial" w:cs="Arial"/>
          <w:color w:val="000000"/>
        </w:rPr>
        <w:t xml:space="preserve"> заявки, отчеты и материалы оценки?  </w:t>
      </w:r>
    </w:p>
    <w:p w:rsidR="00AA505A" w:rsidRDefault="00AA505A" w:rsidP="00A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A505A" w:rsidRPr="00E0432C" w:rsidRDefault="00AA505A" w:rsidP="00AA505A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  <w:r w:rsidRPr="006021A1">
        <w:rPr>
          <w:rFonts w:ascii="Arial" w:hAnsi="Arial" w:cs="Arial"/>
          <w:i/>
          <w:sz w:val="20"/>
          <w:szCs w:val="20"/>
        </w:rPr>
        <w:t>Источник</w:t>
      </w:r>
      <w:r w:rsidRPr="006021A1">
        <w:rPr>
          <w:rFonts w:ascii="Arial" w:hAnsi="Arial" w:cs="Arial"/>
          <w:sz w:val="20"/>
          <w:szCs w:val="20"/>
        </w:rPr>
        <w:t>: «Отзывы получателей грантов» (</w:t>
      </w:r>
      <w:r w:rsidRPr="006021A1">
        <w:rPr>
          <w:rFonts w:ascii="Arial" w:hAnsi="Arial" w:cs="Arial"/>
          <w:sz w:val="20"/>
          <w:szCs w:val="20"/>
          <w:lang w:val="en-US"/>
        </w:rPr>
        <w:t>The</w:t>
      </w:r>
      <w:r w:rsidRPr="006021A1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 w:rsidRPr="006021A1">
        <w:rPr>
          <w:rFonts w:ascii="Arial" w:hAnsi="Arial" w:cs="Arial"/>
          <w:sz w:val="20"/>
          <w:szCs w:val="20"/>
          <w:lang w:val="en-US"/>
        </w:rPr>
        <w:t>Grantee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Perception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Report</w:t>
      </w:r>
      <w:r w:rsidRPr="006021A1">
        <w:rPr>
          <w:rFonts w:ascii="Arial" w:hAnsi="Arial" w:cs="Arial"/>
          <w:sz w:val="20"/>
          <w:szCs w:val="20"/>
        </w:rPr>
        <w:t>). Центр эффективной филантропии (</w:t>
      </w:r>
      <w:r w:rsidRPr="006021A1">
        <w:rPr>
          <w:rFonts w:ascii="Arial" w:hAnsi="Arial" w:cs="Arial"/>
          <w:sz w:val="20"/>
          <w:szCs w:val="20"/>
          <w:lang w:val="en-US"/>
        </w:rPr>
        <w:t>The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Center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for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Effective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Philanthropy</w:t>
      </w:r>
      <w:r w:rsidRPr="006021A1">
        <w:rPr>
          <w:rFonts w:ascii="Arial" w:hAnsi="Arial" w:cs="Arial"/>
          <w:sz w:val="20"/>
          <w:szCs w:val="20"/>
        </w:rPr>
        <w:t>; США). Для Фонда Братьев Рокфеллеров (</w:t>
      </w:r>
      <w:r w:rsidRPr="006021A1">
        <w:rPr>
          <w:rFonts w:ascii="Arial" w:hAnsi="Arial" w:cs="Arial"/>
          <w:sz w:val="20"/>
          <w:szCs w:val="20"/>
          <w:lang w:val="en-US"/>
        </w:rPr>
        <w:t>The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Rockefeller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Brothers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Fund</w:t>
      </w:r>
      <w:r w:rsidRPr="006021A1">
        <w:rPr>
          <w:rFonts w:ascii="Arial" w:hAnsi="Arial" w:cs="Arial"/>
          <w:sz w:val="20"/>
          <w:szCs w:val="20"/>
        </w:rPr>
        <w:t>). Декабрь</w:t>
      </w:r>
      <w:r w:rsidRPr="006021A1">
        <w:rPr>
          <w:rFonts w:ascii="Arial" w:hAnsi="Arial" w:cs="Arial"/>
          <w:sz w:val="20"/>
          <w:szCs w:val="20"/>
          <w:lang w:val="en-US"/>
        </w:rPr>
        <w:t xml:space="preserve"> 2016</w:t>
      </w:r>
    </w:p>
    <w:p w:rsidR="00AA505A" w:rsidRDefault="00AA505A" w:rsidP="00AA505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:rsidR="00AA505A" w:rsidRDefault="00AA505A" w:rsidP="00AA505A">
      <w:pPr>
        <w:spacing w:after="0" w:line="240" w:lineRule="auto"/>
        <w:rPr>
          <w:rFonts w:ascii="Arial" w:hAnsi="Arial" w:cs="Arial"/>
          <w:color w:val="000000"/>
        </w:rPr>
      </w:pPr>
    </w:p>
    <w:p w:rsidR="00AA505A" w:rsidRDefault="00AA505A" w:rsidP="00AA505A">
      <w:pPr>
        <w:spacing w:after="0" w:line="240" w:lineRule="auto"/>
        <w:ind w:left="7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2.2 </w:t>
      </w:r>
    </w:p>
    <w:p w:rsidR="00AA505A" w:rsidRPr="00AA505A" w:rsidRDefault="00AA505A" w:rsidP="00AA505A">
      <w:pPr>
        <w:spacing w:after="0" w:line="240" w:lineRule="auto"/>
        <w:rPr>
          <w:rFonts w:ascii="Arial" w:hAnsi="Arial" w:cs="Arial"/>
          <w:b/>
          <w:color w:val="000000"/>
        </w:rPr>
      </w:pPr>
      <w:r w:rsidRPr="00AA505A">
        <w:rPr>
          <w:rFonts w:ascii="Arial" w:hAnsi="Arial" w:cs="Arial"/>
          <w:b/>
          <w:color w:val="000000"/>
        </w:rPr>
        <w:t>Классификация инструментов  взаимодействия со стейкхолдерами</w:t>
      </w:r>
      <w:r>
        <w:rPr>
          <w:rFonts w:ascii="Arial" w:hAnsi="Arial" w:cs="Arial"/>
          <w:b/>
          <w:color w:val="000000"/>
        </w:rPr>
        <w:t xml:space="preserve">. </w:t>
      </w:r>
      <w:r w:rsidRPr="00AA505A">
        <w:rPr>
          <w:rFonts w:ascii="Arial" w:hAnsi="Arial" w:cs="Arial"/>
          <w:b/>
          <w:color w:val="000000"/>
        </w:rPr>
        <w:t xml:space="preserve"> </w:t>
      </w:r>
    </w:p>
    <w:p w:rsidR="00AA505A" w:rsidRPr="00AA505A" w:rsidRDefault="00AA505A" w:rsidP="00AA505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A505A" w:rsidRPr="00A8078B" w:rsidRDefault="00AA505A" w:rsidP="00AA505A">
      <w:pPr>
        <w:pStyle w:val="Style29"/>
        <w:widowControl/>
        <w:shd w:val="clear" w:color="auto" w:fill="000000"/>
        <w:jc w:val="both"/>
        <w:rPr>
          <w:rStyle w:val="FontStyle83"/>
          <w:rFonts w:ascii="Arial" w:hAnsi="Arial" w:cs="Arial"/>
          <w:color w:val="FFFFFF"/>
          <w:sz w:val="22"/>
          <w:szCs w:val="22"/>
          <w:lang w:eastAsia="en-US"/>
        </w:rPr>
      </w:pPr>
      <w:r w:rsidRPr="00A8078B">
        <w:rPr>
          <w:rStyle w:val="FontStyle83"/>
          <w:rFonts w:ascii="Arial" w:hAnsi="Arial" w:cs="Arial"/>
          <w:color w:val="FFFFFF"/>
          <w:sz w:val="22"/>
          <w:szCs w:val="22"/>
          <w:lang w:eastAsia="en-US"/>
        </w:rPr>
        <w:t>Классификация инструментов взаимодействия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D9D9D9"/>
        <w:tblCellMar>
          <w:left w:w="40" w:type="dxa"/>
          <w:right w:w="40" w:type="dxa"/>
        </w:tblCellMar>
        <w:tblLook w:val="0000"/>
      </w:tblPr>
      <w:tblGrid>
        <w:gridCol w:w="1721"/>
        <w:gridCol w:w="1098"/>
        <w:gridCol w:w="1103"/>
        <w:gridCol w:w="1101"/>
        <w:gridCol w:w="1099"/>
        <w:gridCol w:w="1100"/>
        <w:gridCol w:w="1100"/>
        <w:gridCol w:w="1101"/>
        <w:gridCol w:w="12"/>
      </w:tblGrid>
      <w:tr w:rsidR="00AA505A" w:rsidRPr="008545C6" w:rsidTr="00AA505A">
        <w:tc>
          <w:tcPr>
            <w:tcW w:w="624" w:type="pct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ind w:right="-40"/>
              <w:rPr>
                <w:rStyle w:val="FontStyle75"/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8545C6">
              <w:rPr>
                <w:rStyle w:val="FontStyle75"/>
                <w:rFonts w:ascii="Arial Narrow" w:hAnsi="Arial Narrow" w:cs="Arial"/>
                <w:b/>
                <w:sz w:val="22"/>
                <w:szCs w:val="22"/>
                <w:lang w:eastAsia="en-US"/>
              </w:rPr>
              <w:t>Инструмент</w:t>
            </w:r>
          </w:p>
        </w:tc>
        <w:tc>
          <w:tcPr>
            <w:tcW w:w="624" w:type="pct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tabs>
                <w:tab w:val="left" w:pos="-140"/>
              </w:tabs>
              <w:jc w:val="center"/>
              <w:rPr>
                <w:rStyle w:val="FontStyle75"/>
                <w:rFonts w:ascii="Arial Narrow" w:hAnsi="Arial Narrow" w:cs="Arial"/>
                <w:b/>
                <w:lang w:eastAsia="en-US"/>
              </w:rPr>
            </w:pPr>
            <w:proofErr w:type="spellStart"/>
            <w:proofErr w:type="gramStart"/>
            <w:r w:rsidRPr="008545C6">
              <w:rPr>
                <w:rStyle w:val="FontStyle75"/>
                <w:rFonts w:ascii="Arial Narrow" w:hAnsi="Arial Narrow" w:cs="Arial"/>
                <w:b/>
                <w:lang w:eastAsia="en-US"/>
              </w:rPr>
              <w:t>Информи-рование</w:t>
            </w:r>
            <w:proofErr w:type="spellEnd"/>
            <w:proofErr w:type="gramEnd"/>
          </w:p>
        </w:tc>
        <w:tc>
          <w:tcPr>
            <w:tcW w:w="626" w:type="pct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tabs>
                <w:tab w:val="left" w:pos="1"/>
              </w:tabs>
              <w:jc w:val="center"/>
              <w:rPr>
                <w:rStyle w:val="FontStyle75"/>
                <w:rFonts w:ascii="Arial Narrow" w:hAnsi="Arial Narrow" w:cs="Arial"/>
                <w:b/>
                <w:lang w:eastAsia="en-US"/>
              </w:rPr>
            </w:pPr>
            <w:proofErr w:type="spellStart"/>
            <w:proofErr w:type="gramStart"/>
            <w:r w:rsidRPr="008545C6">
              <w:rPr>
                <w:rStyle w:val="FontStyle75"/>
                <w:rFonts w:ascii="Arial Narrow" w:hAnsi="Arial Narrow" w:cs="Arial"/>
                <w:b/>
                <w:lang w:eastAsia="en-US"/>
              </w:rPr>
              <w:t>Консульти-рование</w:t>
            </w:r>
            <w:proofErr w:type="spellEnd"/>
            <w:proofErr w:type="gramEnd"/>
          </w:p>
        </w:tc>
        <w:tc>
          <w:tcPr>
            <w:tcW w:w="625" w:type="pct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tabs>
                <w:tab w:val="left" w:pos="1"/>
              </w:tabs>
              <w:jc w:val="center"/>
              <w:rPr>
                <w:rStyle w:val="FontStyle75"/>
                <w:rFonts w:ascii="Arial Narrow" w:hAnsi="Arial Narrow" w:cs="Arial"/>
                <w:b/>
                <w:lang w:eastAsia="en-US"/>
              </w:rPr>
            </w:pPr>
            <w:r w:rsidRPr="008545C6">
              <w:rPr>
                <w:rStyle w:val="FontStyle75"/>
                <w:rFonts w:ascii="Arial Narrow" w:hAnsi="Arial Narrow" w:cs="Arial"/>
                <w:b/>
                <w:lang w:eastAsia="en-US"/>
              </w:rPr>
              <w:t>Вовлечение</w:t>
            </w:r>
          </w:p>
        </w:tc>
        <w:tc>
          <w:tcPr>
            <w:tcW w:w="624" w:type="pct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tabs>
                <w:tab w:val="left" w:pos="1"/>
              </w:tabs>
              <w:jc w:val="center"/>
              <w:rPr>
                <w:rStyle w:val="FontStyle75"/>
                <w:rFonts w:ascii="Arial Narrow" w:hAnsi="Arial Narrow" w:cs="Arial"/>
                <w:b/>
                <w:lang w:eastAsia="en-US"/>
              </w:rPr>
            </w:pPr>
            <w:proofErr w:type="spellStart"/>
            <w:proofErr w:type="gramStart"/>
            <w:r w:rsidRPr="008545C6">
              <w:rPr>
                <w:rStyle w:val="FontStyle75"/>
                <w:rFonts w:ascii="Arial Narrow" w:hAnsi="Arial Narrow" w:cs="Arial"/>
                <w:b/>
                <w:lang w:eastAsia="en-US"/>
              </w:rPr>
              <w:t>Сотрудни-чество</w:t>
            </w:r>
            <w:proofErr w:type="spellEnd"/>
            <w:proofErr w:type="gramEnd"/>
          </w:p>
        </w:tc>
        <w:tc>
          <w:tcPr>
            <w:tcW w:w="624" w:type="pct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tabs>
                <w:tab w:val="left" w:pos="1"/>
              </w:tabs>
              <w:jc w:val="center"/>
              <w:rPr>
                <w:rStyle w:val="FontStyle75"/>
                <w:rFonts w:ascii="Arial Narrow" w:hAnsi="Arial Narrow" w:cs="Arial"/>
                <w:b/>
                <w:lang w:eastAsia="en-US"/>
              </w:rPr>
            </w:pPr>
            <w:r w:rsidRPr="008545C6">
              <w:rPr>
                <w:rStyle w:val="FontStyle75"/>
                <w:rFonts w:ascii="Arial Narrow" w:hAnsi="Arial Narrow" w:cs="Arial"/>
                <w:b/>
                <w:lang w:eastAsia="en-US"/>
              </w:rPr>
              <w:t>Развитие потенциала</w:t>
            </w:r>
          </w:p>
        </w:tc>
        <w:tc>
          <w:tcPr>
            <w:tcW w:w="624" w:type="pct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tabs>
                <w:tab w:val="left" w:pos="1"/>
              </w:tabs>
              <w:jc w:val="center"/>
              <w:rPr>
                <w:rStyle w:val="FontStyle75"/>
                <w:rFonts w:ascii="Arial Narrow" w:hAnsi="Arial Narrow" w:cs="Arial"/>
                <w:b/>
                <w:lang w:eastAsia="en-US"/>
              </w:rPr>
            </w:pPr>
            <w:r w:rsidRPr="008545C6">
              <w:rPr>
                <w:rStyle w:val="FontStyle75"/>
                <w:rFonts w:ascii="Arial Narrow" w:hAnsi="Arial Narrow" w:cs="Arial"/>
                <w:b/>
                <w:lang w:eastAsia="en-US"/>
              </w:rPr>
              <w:t>Дивергенция</w:t>
            </w:r>
          </w:p>
        </w:tc>
        <w:tc>
          <w:tcPr>
            <w:tcW w:w="627" w:type="pct"/>
            <w:gridSpan w:val="2"/>
            <w:shd w:val="clear" w:color="auto" w:fill="A6A6A6"/>
            <w:vAlign w:val="center"/>
          </w:tcPr>
          <w:p w:rsidR="00AA505A" w:rsidRPr="008545C6" w:rsidRDefault="00AA505A" w:rsidP="00931187">
            <w:pPr>
              <w:pStyle w:val="Style48"/>
              <w:widowControl/>
              <w:tabs>
                <w:tab w:val="left" w:pos="1"/>
              </w:tabs>
              <w:jc w:val="center"/>
              <w:rPr>
                <w:rStyle w:val="FontStyle75"/>
                <w:rFonts w:ascii="Arial Narrow" w:hAnsi="Arial Narrow" w:cs="Arial"/>
                <w:b/>
                <w:lang w:eastAsia="en-US"/>
              </w:rPr>
            </w:pPr>
            <w:r w:rsidRPr="008545C6">
              <w:rPr>
                <w:rStyle w:val="FontStyle75"/>
                <w:rFonts w:ascii="Arial Narrow" w:hAnsi="Arial Narrow" w:cs="Arial"/>
                <w:b/>
                <w:lang w:eastAsia="en-US"/>
              </w:rPr>
              <w:t>Конвергенция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Ретроспективный анализ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Мозговой штурм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Брифинги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Гражданские комитеты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Гражданские жюри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Гражданская журналистика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Презентация социально значимых идей на местных ярмарках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Показатели прогресса для сообщества (для мониторинга процессов устойчивого развития)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Профиль сообщества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Конференция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Конференция, нацеленная на достижение консенсуса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Consensus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conference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Совещательные опросы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Экспертные опросы по методу </w:t>
            </w: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Дельфи</w:t>
            </w:r>
            <w:proofErr w:type="spellEnd"/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Интенсивное проектирование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(Design </w:t>
            </w: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charettes</w:t>
            </w:r>
            <w:proofErr w:type="spellEnd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Показы и выставки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в т.ч. в рамках конференций и иных мероприятий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  <w:t>}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Электронная демократия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Экспертные советы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Выездные мероприятия </w:t>
            </w:r>
            <w:proofErr w:type="gramStart"/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-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</w:t>
            </w:r>
            <w:proofErr w:type="gramEnd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олевые работы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, выход «на площадку»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site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-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lastRenderedPageBreak/>
              <w:t>visit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lastRenderedPageBreak/>
              <w:t>{</w:t>
            </w:r>
            <w:r w:rsidRPr="00A45B90">
              <w:rPr>
                <w:rStyle w:val="FontStyle76"/>
                <w:rFonts w:ascii="Arial Narrow" w:eastAsia="MS Gothic" w:hAnsi="MS Gothic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«Аквариум» (</w:t>
            </w: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Fishbow</w:t>
            </w:r>
            <w:proofErr w:type="spellEnd"/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 -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групповая работа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Фокус-группы</w:t>
            </w:r>
          </w:p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</w:rPr>
            </w:pPr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</w:rPr>
              <w:t>Конференция «Поиск будущего»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3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4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33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394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1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rPr>
          <w:gridAfter w:val="1"/>
          <w:wAfter w:w="7" w:type="pct"/>
        </w:trPr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</w:pPr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>Информационные контакты (представители СМИ, общественности, официальные лица)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</w:pPr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>Информационная «горячая линия»</w:t>
            </w:r>
            <w:r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 xml:space="preserve"> - </w:t>
            </w:r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>возможность пообщаться с менеджерами проекта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385"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1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Информационные архивы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размещение и хранение сведений о проекте в открытом пространстве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</w:pPr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>Интерактивное ТВ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Интерактивные информационные киоски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243"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1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</w:pPr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 xml:space="preserve">Интервью </w:t>
            </w:r>
            <w:proofErr w:type="gramStart"/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>с</w:t>
            </w:r>
            <w:proofErr w:type="gramEnd"/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  <w:lang w:eastAsia="en-US"/>
              </w:rPr>
              <w:t xml:space="preserve"> ключевыми стейкхолдерами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ind w:right="-365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bCs w:val="0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«Застольная» дискуссия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работа малой группы в неформальной обстановке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243"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51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33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33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394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1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Пресс-релизы</w:t>
            </w:r>
          </w:p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33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Посредничество и переговоры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ind w:right="-36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Интеллектуальная карта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Mind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mapping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 -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техника генерирования идей и ассоциаций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 w:firstLine="5"/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Многоцелевая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поддержка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принятия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решений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MODSS (Multi Objective Decision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lastRenderedPageBreak/>
              <w:t>Making Support)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ind w:right="-365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Газетные вкладыши с цифрами и фактами по актуальной теме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Техника номинальных групп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Nominal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groups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ind w:right="-36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Дни открытых дверей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Open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house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-36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3"/>
              <w:widowControl/>
              <w:spacing w:line="240" w:lineRule="auto"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Технология «Открытое пространство»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Open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space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ind w:right="-36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35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A45B90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Метод включенного наблюдения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Photovoice</w:t>
            </w:r>
            <w:proofErr w:type="spellEnd"/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сбор и презентация фотоматериалов по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актуальной теме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9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2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bCs w:val="0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Planning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4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real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- п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ланирование развития местных сообществ 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Тематические конкурсы плакатов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1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Печатные материалы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1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Матрица приоритетов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техника достижения консенсуса по актуальному вопросу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Публичная дискуссия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Формирование корпуса добровольцев для работы с населением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99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7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4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Встреча с общественностью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vertAlign w:val="subscript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Анкетирование и получение обратной связи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42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</w:rPr>
            </w:pPr>
            <w:r w:rsidRPr="008545C6">
              <w:rPr>
                <w:rStyle w:val="FontStyle73"/>
                <w:rFonts w:ascii="Arial Narrow" w:eastAsiaTheme="majorEastAsia" w:hAnsi="Arial Narrow" w:cs="Arial"/>
                <w:b w:val="0"/>
                <w:sz w:val="22"/>
                <w:szCs w:val="22"/>
              </w:rPr>
              <w:t>Ролевые игры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13"/>
              <w:jc w:val="center"/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b w:val="0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b w:val="0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76"/>
              <w:jc w:val="center"/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b w:val="0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b w:val="0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6"/>
              <w:jc w:val="center"/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b w:val="0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b w:val="0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b w:val="0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bCs w:val="0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Самоанские</w:t>
            </w:r>
            <w:proofErr w:type="spellEnd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круги»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Samoan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circles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 -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методика группового обсуждения спорных вопросов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Тестирование сценариев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Scenario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testing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99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7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4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394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Конференция поиска решений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работа в большой группе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✓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Shopfront</w:t>
            </w:r>
            <w:proofErr w:type="spellEnd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«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в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итрина» или публичный офис в открытом пространстве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13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7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MS Gothic" w:eastAsia="MS Gothic" w:hAnsi="MS Gothic" w:cs="MS Gothic" w:hint="eastAsia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Моделирование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[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электронное генерирование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]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ситуаций 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99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7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4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394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7860FA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Интервью-зарисовки (</w:t>
            </w:r>
            <w:r w:rsidRPr="007860FA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Sketch</w:t>
            </w:r>
            <w:r w:rsidRPr="007860FA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7860FA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interviews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 -</w:t>
            </w:r>
            <w:r w:rsidRPr="007860FA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для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обсуждения проблем и идей, которые сложно объяснить словами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Выборка по методу «снежного кома»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Snowball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sampling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Speakout</w:t>
            </w:r>
            <w:proofErr w:type="spellEnd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(версия 1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 -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запись и распространение мнений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;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альтернатива публичной встрече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1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Speakout</w:t>
            </w:r>
            <w:proofErr w:type="spellEnd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(версия 2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– используется для обсуждения конкретных проблем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Анализ стейкхолдеров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CLIP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Collaboration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/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Conflict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Legitimacy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Influence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Power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)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– «Сотрудничество/ Конфликт, Легитимность, Влияние, Власть»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Анализ стейкхолдеров (Матрица причастных субъектов)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7"/>
                <w:rFonts w:ascii="Arial Narrow" w:eastAsiaTheme="majorEastAsia" w:hAnsi="Arial Narrow" w:cs="Arial"/>
                <w:b w:val="0"/>
                <w:bCs w:val="0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Анализ стейкхолдеров (диаграммы Венна)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99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eastAsia="en-US"/>
              </w:rPr>
              <w:t xml:space="preserve"> </w:t>
            </w:r>
            <w:proofErr w:type="spellStart"/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  <w:proofErr w:type="spellEnd"/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7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C13F39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2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394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6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73"/>
                <w:rFonts w:ascii="Arial Narrow" w:eastAsiaTheme="majorEastAsia" w:hAnsi="Arial Narrow" w:cs="Arial"/>
                <w:b w:val="0"/>
                <w:bCs w:val="0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Обучение в малых тематических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группах (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Study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val="en-US" w:eastAsia="en-US"/>
              </w:rPr>
              <w:t>circles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28"/>
              <w:rPr>
                <w:rStyle w:val="FontStyle76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74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Заявки, обращения, письма, обзоры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499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left="494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} 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left="52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6"/>
              <w:widowControl/>
              <w:spacing w:line="240" w:lineRule="auto"/>
              <w:ind w:left="542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  <w:proofErr w:type="spellStart"/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proofErr w:type="spellEnd"/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Опросы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  <w:t>}</w:t>
            </w:r>
          </w:p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vertAlign w:val="subscript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vertAlign w:val="subscript"/>
                <w:lang w:val="en-US" w:eastAsia="en-US"/>
              </w:rPr>
              <w:t>✓</w:t>
            </w:r>
          </w:p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Техническая поддержка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информирование общественности о ключевых аспектах проблемы или задачи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AA505A" w:rsidRPr="008545C6" w:rsidRDefault="00AA505A" w:rsidP="00931187">
            <w:pPr>
              <w:pStyle w:val="Style17"/>
              <w:widowControl/>
              <w:ind w:left="10" w:right="-40" w:hanging="1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Технические отчеты (о выводах исследований) и документы для дискуссий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1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Древо телефонов </w:t>
            </w:r>
            <w:r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 xml:space="preserve">- </w:t>
            </w: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сеть контактов для быстрого распространения информации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1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Визуализация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Веб-сайты</w:t>
            </w:r>
            <w:proofErr w:type="spellEnd"/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192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  <w:tr w:rsidR="00AA505A" w:rsidRPr="008545C6" w:rsidTr="00AA5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AA505A" w:rsidRPr="008545C6" w:rsidRDefault="00AA505A" w:rsidP="00931187">
            <w:pPr>
              <w:pStyle w:val="Style17"/>
              <w:widowControl/>
              <w:ind w:right="-40"/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545C6">
              <w:rPr>
                <w:rStyle w:val="FontStyle89"/>
                <w:rFonts w:ascii="Arial Narrow" w:hAnsi="Arial Narrow" w:cs="Arial"/>
                <w:sz w:val="22"/>
                <w:szCs w:val="22"/>
                <w:lang w:eastAsia="en-US"/>
              </w:rPr>
              <w:t>Семинары и мастер-классы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4"/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40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7"/>
              <w:widowControl/>
              <w:spacing w:line="240" w:lineRule="auto"/>
              <w:ind w:right="158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{</w:t>
            </w: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  <w:r w:rsidRPr="008545C6"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  <w:t>}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ind w:right="226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  <w:tc>
          <w:tcPr>
            <w:tcW w:w="6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AA505A" w:rsidRPr="008545C6" w:rsidRDefault="00AA505A" w:rsidP="00931187">
            <w:pPr>
              <w:pStyle w:val="Style45"/>
              <w:widowControl/>
              <w:spacing w:line="240" w:lineRule="auto"/>
              <w:jc w:val="center"/>
              <w:rPr>
                <w:rStyle w:val="FontStyle76"/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29549B">
              <w:rPr>
                <w:rStyle w:val="FontStyle76"/>
                <w:rFonts w:ascii="Arial Narrow" w:eastAsia="MS Gothic" w:hAnsi="Arial" w:cs="Arial"/>
                <w:sz w:val="22"/>
                <w:szCs w:val="22"/>
                <w:lang w:val="en-US" w:eastAsia="en-US"/>
              </w:rPr>
              <w:t>✓</w:t>
            </w:r>
          </w:p>
        </w:tc>
      </w:tr>
    </w:tbl>
    <w:p w:rsidR="00AA505A" w:rsidRPr="006021A1" w:rsidRDefault="00AA505A" w:rsidP="00AA505A">
      <w:pPr>
        <w:spacing w:after="0" w:line="240" w:lineRule="auto"/>
        <w:rPr>
          <w:rFonts w:ascii="Arial" w:hAnsi="Arial" w:cs="Arial"/>
          <w:i/>
          <w:sz w:val="8"/>
          <w:szCs w:val="8"/>
        </w:rPr>
      </w:pPr>
    </w:p>
    <w:p w:rsidR="00AA505A" w:rsidRDefault="00AA505A" w:rsidP="00AA505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A505A" w:rsidRPr="006021A1" w:rsidRDefault="00AA505A" w:rsidP="00AA50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1A1">
        <w:rPr>
          <w:rFonts w:ascii="Arial" w:hAnsi="Arial" w:cs="Arial"/>
          <w:i/>
          <w:sz w:val="20"/>
          <w:szCs w:val="20"/>
        </w:rPr>
        <w:t>Источник</w:t>
      </w:r>
      <w:r w:rsidRPr="006021A1">
        <w:rPr>
          <w:rFonts w:ascii="Arial" w:hAnsi="Arial" w:cs="Arial"/>
          <w:sz w:val="20"/>
          <w:szCs w:val="20"/>
        </w:rPr>
        <w:t xml:space="preserve">: Книга 3. </w:t>
      </w:r>
      <w:proofErr w:type="gramStart"/>
      <w:r w:rsidRPr="006021A1">
        <w:rPr>
          <w:rFonts w:ascii="Arial" w:hAnsi="Arial" w:cs="Arial"/>
          <w:sz w:val="20"/>
          <w:szCs w:val="20"/>
        </w:rPr>
        <w:t>Набор инструментов для взаимодействия со стейкхолдерами (</w:t>
      </w:r>
      <w:r w:rsidRPr="006021A1">
        <w:rPr>
          <w:rFonts w:ascii="Arial" w:hAnsi="Arial" w:cs="Arial"/>
          <w:sz w:val="20"/>
          <w:szCs w:val="20"/>
          <w:lang w:val="en-US"/>
        </w:rPr>
        <w:t>Book</w:t>
      </w:r>
      <w:r w:rsidRPr="006021A1">
        <w:rPr>
          <w:rFonts w:ascii="Arial" w:hAnsi="Arial" w:cs="Arial"/>
          <w:sz w:val="20"/>
          <w:szCs w:val="20"/>
        </w:rPr>
        <w:t xml:space="preserve"> 3.</w:t>
      </w:r>
      <w:proofErr w:type="gramEnd"/>
      <w:r w:rsidRPr="006021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21A1">
        <w:rPr>
          <w:rFonts w:ascii="Arial" w:hAnsi="Arial" w:cs="Arial"/>
          <w:sz w:val="20"/>
          <w:szCs w:val="20"/>
          <w:lang w:val="en-US"/>
        </w:rPr>
        <w:t>The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Engagement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Toolkit</w:t>
      </w:r>
      <w:r w:rsidRPr="006021A1">
        <w:rPr>
          <w:rFonts w:ascii="Arial" w:hAnsi="Arial" w:cs="Arial"/>
          <w:sz w:val="20"/>
          <w:szCs w:val="20"/>
        </w:rPr>
        <w:t>).</w:t>
      </w:r>
      <w:proofErr w:type="gramEnd"/>
      <w:r w:rsidRPr="006021A1">
        <w:rPr>
          <w:rFonts w:ascii="Arial" w:hAnsi="Arial" w:cs="Arial"/>
          <w:sz w:val="20"/>
          <w:szCs w:val="20"/>
        </w:rPr>
        <w:t xml:space="preserve"> Департамент по устойчивому развитию и охране окружающей среды Правительства штата Виктория (</w:t>
      </w:r>
      <w:r w:rsidRPr="006021A1">
        <w:rPr>
          <w:rFonts w:ascii="Arial" w:hAnsi="Arial" w:cs="Arial"/>
          <w:sz w:val="20"/>
          <w:szCs w:val="20"/>
          <w:lang w:val="en-US"/>
        </w:rPr>
        <w:t>The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Victorian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Government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Department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of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Sustainability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and</w:t>
      </w:r>
      <w:r w:rsidRPr="006021A1">
        <w:rPr>
          <w:rFonts w:ascii="Arial" w:hAnsi="Arial" w:cs="Arial"/>
          <w:sz w:val="20"/>
          <w:szCs w:val="20"/>
        </w:rPr>
        <w:t xml:space="preserve"> </w:t>
      </w:r>
      <w:r w:rsidRPr="006021A1">
        <w:rPr>
          <w:rFonts w:ascii="Arial" w:hAnsi="Arial" w:cs="Arial"/>
          <w:sz w:val="20"/>
          <w:szCs w:val="20"/>
          <w:lang w:val="en-US"/>
        </w:rPr>
        <w:t>Environment</w:t>
      </w:r>
      <w:r w:rsidRPr="006021A1">
        <w:rPr>
          <w:rFonts w:ascii="Arial" w:hAnsi="Arial" w:cs="Arial"/>
          <w:sz w:val="20"/>
          <w:szCs w:val="20"/>
        </w:rPr>
        <w:t>). Австралия. Сентябрь 2005</w:t>
      </w: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  <w:color w:val="810000"/>
        </w:rPr>
      </w:pPr>
    </w:p>
    <w:p w:rsidR="00AA505A" w:rsidRPr="00AA505A" w:rsidRDefault="00AA505A" w:rsidP="00AA505A">
      <w:pPr>
        <w:spacing w:after="0" w:line="240" w:lineRule="auto"/>
        <w:ind w:left="7080"/>
        <w:jc w:val="center"/>
        <w:rPr>
          <w:rFonts w:ascii="Arial" w:hAnsi="Arial" w:cs="Arial"/>
          <w:b/>
          <w:bCs/>
        </w:rPr>
      </w:pPr>
      <w:r w:rsidRPr="00AA505A">
        <w:rPr>
          <w:rFonts w:ascii="Arial" w:hAnsi="Arial" w:cs="Arial"/>
          <w:b/>
          <w:bCs/>
        </w:rPr>
        <w:lastRenderedPageBreak/>
        <w:t xml:space="preserve">Приложение №3. </w:t>
      </w:r>
    </w:p>
    <w:p w:rsid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A505A">
        <w:rPr>
          <w:rFonts w:ascii="Arial" w:hAnsi="Arial" w:cs="Arial"/>
          <w:b/>
          <w:bCs/>
        </w:rPr>
        <w:t>Сравнение подходов к взаимодействию со стейкхолдерами</w:t>
      </w:r>
    </w:p>
    <w:p w:rsidR="00AA505A" w:rsidRPr="00AA505A" w:rsidRDefault="00AA505A" w:rsidP="00AA505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A505A" w:rsidRPr="00AA505A" w:rsidRDefault="00AA505A" w:rsidP="00AA505A">
      <w:pPr>
        <w:spacing w:after="5" w:line="1" w:lineRule="exact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35"/>
        <w:gridCol w:w="4717"/>
        <w:gridCol w:w="3183"/>
      </w:tblGrid>
      <w:tr w:rsidR="00AA505A" w:rsidRPr="00AA505A" w:rsidTr="00AA505A"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37"/>
              <w:widowControl/>
              <w:ind w:left="102"/>
              <w:jc w:val="center"/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  <w:t>Подход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37"/>
              <w:widowControl/>
              <w:ind w:left="236"/>
              <w:jc w:val="center"/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  <w:t>Что представляет собой данный подход</w:t>
            </w:r>
          </w:p>
          <w:p w:rsidR="00AA505A" w:rsidRPr="00AA505A" w:rsidRDefault="00AA505A" w:rsidP="00931187">
            <w:pPr>
              <w:pStyle w:val="Style37"/>
              <w:widowControl/>
              <w:ind w:left="236"/>
              <w:jc w:val="center"/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  <w:t>и как его использовать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37"/>
              <w:widowControl/>
              <w:ind w:left="73"/>
              <w:jc w:val="center"/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  <w:t>Примеры</w:t>
            </w:r>
          </w:p>
        </w:tc>
      </w:tr>
      <w:tr w:rsidR="00AA505A" w:rsidRPr="00AA505A" w:rsidTr="00AA505A"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-40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Коммуникация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Это, как правило, общение с причастными субъектами, в ходе которого вы хотите рассказать о своей работе или довести до сведения стейкхолдеров какую-либо информацию. Обычно это односторонний процесс. Однако его следует воспринимать как нечто большее, чем просто «развитие связей с общественностью» (</w:t>
            </w: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val="en-US" w:eastAsia="en-US"/>
              </w:rPr>
              <w:t>PR</w:t>
            </w: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). Искренность, прозрачность, корректность, пунктуальность – все это имеет огромное значение.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Брошюры, новостные бюллетени, отчеты и доклады, пресс-релизы, презентации, визуализация, </w:t>
            </w:r>
            <w:proofErr w:type="spellStart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веб-сайты</w:t>
            </w:r>
            <w:proofErr w:type="spellEnd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, дни открытых дверей, походы, экскурсии, турне и т.д.</w:t>
            </w:r>
            <w:proofErr w:type="gramEnd"/>
          </w:p>
        </w:tc>
      </w:tr>
      <w:tr w:rsidR="00AA505A" w:rsidRPr="00AA505A" w:rsidTr="00AA505A"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-40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Консультация (совещание)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59"/>
              <w:widowControl/>
              <w:tabs>
                <w:tab w:val="left" w:pos="629"/>
              </w:tabs>
              <w:spacing w:line="240" w:lineRule="auto"/>
              <w:ind w:right="-40" w:firstLine="0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Это процесс получения обратной связи, рекомендаций и советов от целевых аудиторий. Он может воплощаться в виде неформальных встреч и собраний, либо в более официальных форматах. Организация выступает в роли инициатора, озвучивает правила, и принимает решения. Обычно это тоже односторонняя коммуникация. Консультации могут улучшить практику принятия решений и повысить эффективность за счет получения обратной связи или мнений/информации по широкому кругу вопросов, которые могут касаться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6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текущих задач;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6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потребностей и ожиданий местных сообществ;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5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услуг, общественных изменений и эффективности социальных преобразований.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Опросы, фокус-группы, специальные/тематические заседания экспертных комиссий, индивидуальные встречи, различные механизмы обратной связи (такие как </w:t>
            </w:r>
            <w:proofErr w:type="gramStart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анкеты</w:t>
            </w:r>
            <w:proofErr w:type="gramEnd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для сбора откликов, предложения подписаться на рассылку и т.д.)</w:t>
            </w:r>
          </w:p>
        </w:tc>
      </w:tr>
      <w:tr w:rsidR="00AA505A" w:rsidRPr="00AA505A" w:rsidTr="00AA505A"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-40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Диалог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59"/>
              <w:widowControl/>
              <w:tabs>
                <w:tab w:val="left" w:pos="0"/>
              </w:tabs>
              <w:spacing w:line="240" w:lineRule="auto"/>
              <w:ind w:right="-40" w:firstLine="0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Это двусторонний обмен мнениями и взглядами, направленный на выявление различных возможностей и потребностей с целью усиления взаимопонимания, укрепления доверия и развития сотрудничества. Диалог обычно характеризуется следующим образом: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7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он нередко способствует построению долгосрочных отношений;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7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требует высокой степени доверия и прозрачности;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7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требует от обеих сторон готовности слушать и учиться, преодолевать субъективное отношение к обсуждаемым вопросам, не спешить с категоричными суждениями, и принимать всерьез других людей;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7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 xml:space="preserve">зачастую </w:t>
            </w:r>
            <w:proofErr w:type="gramStart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нацелен</w:t>
            </w:r>
            <w:proofErr w:type="gramEnd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 xml:space="preserve"> на достижение соглашений относительно будущих действий;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7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иногда требует уступок и компромиссов;</w:t>
            </w:r>
          </w:p>
          <w:p w:rsidR="00AA505A" w:rsidRPr="00AA505A" w:rsidRDefault="00AA505A" w:rsidP="00AA505A">
            <w:pPr>
              <w:pStyle w:val="Style59"/>
              <w:widowControl/>
              <w:numPr>
                <w:ilvl w:val="0"/>
                <w:numId w:val="47"/>
              </w:numPr>
              <w:tabs>
                <w:tab w:val="left" w:pos="244"/>
              </w:tabs>
              <w:spacing w:line="240" w:lineRule="auto"/>
              <w:ind w:left="244" w:right="-40" w:hanging="244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lastRenderedPageBreak/>
              <w:t>а также требует готовности действовать с учетом запросов других участников.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 w:firstLine="5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lastRenderedPageBreak/>
              <w:t xml:space="preserve"> «Коллегиальные» форумы (с участием многих стейкхолдеров), постоянно действующие экспертные советы, саммиты лидеров, индивидуальные встречи, круглые столы, семинары и мастер-классы.</w:t>
            </w:r>
          </w:p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 w:firstLine="5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 w:firstLine="5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Используйте новаторский подход – расширьте предложенный список за счет регулярных мероприятий в сообществе, включающих индивидуальные неформальные и/или официальные беседы и переговоры.</w:t>
            </w:r>
          </w:p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 w:firstLine="5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 w:firstLine="5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Не ограничивайтесь «нисходящим» стилем </w:t>
            </w: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lastRenderedPageBreak/>
              <w:t>общения – открытый диалог с донорами тоже приносит пользу.</w:t>
            </w:r>
          </w:p>
        </w:tc>
      </w:tr>
      <w:tr w:rsidR="00AA505A" w:rsidRPr="00AA505A" w:rsidTr="00AA505A"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-40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lastRenderedPageBreak/>
              <w:t>Партнерство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Мы говорим о партнерстве, когда два или более индивидов или организаций работают сообща с целью достижения определенной цели. Они объединяют ресурсы и компетенции, несут равную ответственность за риски, и готовы разделить признание за будущие достижения.</w:t>
            </w:r>
          </w:p>
          <w:p w:rsidR="00AA505A" w:rsidRPr="00AA505A" w:rsidRDefault="00AA505A" w:rsidP="00931187">
            <w:pPr>
              <w:pStyle w:val="Style59"/>
              <w:widowControl/>
              <w:tabs>
                <w:tab w:val="left" w:pos="653"/>
              </w:tabs>
              <w:spacing w:line="240" w:lineRule="auto"/>
              <w:ind w:left="254" w:right="-40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•</w:t>
            </w: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ab/>
            </w:r>
            <w:proofErr w:type="gramStart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артнерства могут быть двусторонними, многосторонними (когда один субъект сотрудничает с многими другими игроками) или «коллегиальными» (основанными на равноправном участии многих групп/стейкхолдеров, не претендующих на главенствующую роль);</w:t>
            </w:r>
          </w:p>
          <w:p w:rsidR="00AA505A" w:rsidRPr="00AA505A" w:rsidRDefault="00AA505A" w:rsidP="00931187">
            <w:pPr>
              <w:pStyle w:val="Style59"/>
              <w:widowControl/>
              <w:tabs>
                <w:tab w:val="left" w:pos="244"/>
              </w:tabs>
              <w:spacing w:line="240" w:lineRule="auto"/>
              <w:ind w:right="-40" w:firstLine="0"/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>•</w:t>
            </w: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</w:rPr>
              <w:tab/>
              <w:t>иногда требуют создания новых институтов.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61"/>
              <w:widowControl/>
              <w:spacing w:line="240" w:lineRule="auto"/>
              <w:ind w:right="-40" w:firstLine="5"/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5"/>
                <w:rFonts w:ascii="Arial" w:hAnsi="Arial" w:cs="Arial"/>
                <w:color w:val="auto"/>
                <w:sz w:val="22"/>
                <w:szCs w:val="22"/>
                <w:lang w:eastAsia="en-US"/>
              </w:rPr>
              <w:t>Совместные программы; совместное проведение акций и кампаний; предприятия, генерирующие доходы</w:t>
            </w:r>
          </w:p>
        </w:tc>
      </w:tr>
    </w:tbl>
    <w:p w:rsidR="00AA505A" w:rsidRP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AA505A" w:rsidRPr="00AA505A" w:rsidRDefault="00AA505A" w:rsidP="00AA505A">
      <w:pPr>
        <w:pStyle w:val="Style30"/>
        <w:widowControl/>
        <w:jc w:val="center"/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</w:pPr>
      <w:r w:rsidRPr="00AA505A"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  <w:lastRenderedPageBreak/>
        <w:t>Журнал изменений для текущего мониторинга</w:t>
      </w:r>
      <w:r w:rsidRPr="00AA505A">
        <w:rPr>
          <w:rStyle w:val="FontStyle107"/>
          <w:rFonts w:ascii="Arial" w:hAnsi="Arial" w:cs="Arial"/>
          <w:color w:val="auto"/>
          <w:sz w:val="22"/>
          <w:szCs w:val="22"/>
          <w:lang w:eastAsia="en-US"/>
        </w:rPr>
        <w:t xml:space="preserve"> – </w:t>
      </w:r>
      <w:r w:rsidRPr="00AA505A">
        <w:rPr>
          <w:rStyle w:val="FontStyle107"/>
          <w:rFonts w:ascii="Arial" w:hAnsi="Arial" w:cs="Arial"/>
          <w:color w:val="auto"/>
          <w:sz w:val="22"/>
          <w:szCs w:val="22"/>
          <w:u w:val="single"/>
          <w:lang w:eastAsia="en-US"/>
        </w:rPr>
        <w:t>Заметки и примеры</w:t>
      </w:r>
    </w:p>
    <w:p w:rsidR="00AA505A" w:rsidRPr="00AA505A" w:rsidRDefault="00AA505A" w:rsidP="00AA505A">
      <w:pPr>
        <w:spacing w:after="264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114"/>
        <w:gridCol w:w="2798"/>
      </w:tblGrid>
      <w:tr w:rsidR="00AA505A" w:rsidRPr="00AA505A" w:rsidTr="00931187">
        <w:tc>
          <w:tcPr>
            <w:tcW w:w="9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52"/>
              <w:widowControl/>
              <w:spacing w:line="240" w:lineRule="auto"/>
              <w:rPr>
                <w:rStyle w:val="FontStyle108"/>
                <w:rFonts w:ascii="Arial" w:hAnsi="Arial" w:cs="Arial"/>
                <w:color w:val="auto"/>
                <w:position w:val="3"/>
                <w:sz w:val="22"/>
                <w:szCs w:val="22"/>
                <w:lang w:eastAsia="en-US"/>
              </w:rPr>
            </w:pPr>
            <w:r w:rsidRPr="00AA505A">
              <w:rPr>
                <w:rStyle w:val="FontStyle108"/>
                <w:rFonts w:ascii="Arial" w:hAnsi="Arial" w:cs="Arial"/>
                <w:color w:val="auto"/>
                <w:position w:val="3"/>
                <w:sz w:val="22"/>
                <w:szCs w:val="22"/>
                <w:lang w:eastAsia="en-US"/>
              </w:rPr>
              <w:t>Целевой объект и сроки: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Целевым объектом может быть один человек, группа людей (например, женское население южноафриканского села </w:t>
            </w:r>
            <w:proofErr w:type="spellStart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Фокенг</w:t>
            </w:r>
            <w:proofErr w:type="spellEnd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, малые фермеры сельского района ЮАР </w:t>
            </w:r>
            <w:proofErr w:type="spellStart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Нкандла</w:t>
            </w:r>
            <w:proofErr w:type="spellEnd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и т.д.), организация, какая-либо территория или местные сообщества, на которые Вы стремитесь повлиять. Также обозначьте период, в течение которого планируется проводить мониторинг.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AA505A" w:rsidRPr="00AA505A" w:rsidTr="00931187">
        <w:tc>
          <w:tcPr>
            <w:tcW w:w="9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35"/>
              <w:widowControl/>
              <w:rPr>
                <w:rStyle w:val="FontStyle10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109"/>
                <w:rFonts w:ascii="Arial" w:hAnsi="Arial" w:cs="Arial"/>
                <w:color w:val="auto"/>
                <w:sz w:val="22"/>
                <w:szCs w:val="22"/>
                <w:lang w:eastAsia="en-US"/>
              </w:rPr>
              <w:t>Социальное преобразование (</w:t>
            </w:r>
            <w:r w:rsidRPr="00AA505A">
              <w:rPr>
                <w:rStyle w:val="FontStyle109"/>
                <w:rFonts w:ascii="Arial" w:hAnsi="Arial" w:cs="Arial"/>
                <w:color w:val="auto"/>
                <w:sz w:val="22"/>
                <w:szCs w:val="22"/>
                <w:lang w:val="en-US" w:eastAsia="en-US"/>
              </w:rPr>
              <w:t>intervention</w:t>
            </w:r>
            <w:r w:rsidRPr="00AA505A">
              <w:rPr>
                <w:rStyle w:val="FontStyle109"/>
                <w:rFonts w:ascii="Arial" w:hAnsi="Arial" w:cs="Arial"/>
                <w:color w:val="auto"/>
                <w:sz w:val="22"/>
                <w:szCs w:val="22"/>
                <w:lang w:eastAsia="en-US"/>
              </w:rPr>
              <w:t>) – его цель и перемены, которые вы хотите увидеть в итоге:</w:t>
            </w:r>
          </w:p>
          <w:p w:rsidR="00AA505A" w:rsidRPr="00AA505A" w:rsidRDefault="00AA505A" w:rsidP="00931187">
            <w:pPr>
              <w:pStyle w:val="Style35"/>
              <w:widowControl/>
              <w:rPr>
                <w:rStyle w:val="FontStyle10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firstLine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Здесь Вы можете привести описание социального преобразования и изменения целевого объекта, которые Вы хотели бы наблюдать в качестве результата проделанной работы. Рассмотрите ВСЕ изменения, касающиеся компетенций, взаимоотношений, мнений, моделей поведения, практики общественных институтов и иных условий, из которых может сложиться успех.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firstLine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Пример</w:t>
            </w: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Цель преобразования – активизировать процесс, в рамках которого жительницы села </w:t>
            </w:r>
            <w:proofErr w:type="spellStart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Фокенг</w:t>
            </w:r>
            <w:proofErr w:type="spellEnd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создадут ассоциацию товаропроизводителей и откроют кооператив с целью продвижения </w:t>
            </w:r>
            <w:proofErr w:type="spellStart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бисероплетения</w:t>
            </w:r>
            <w:proofErr w:type="spellEnd"/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и маркетинга изделий высокого качества. В данном случае Вы можете ожидать, что женщины приобретут новые организационные навыки, поверят в свои силы, научатся способам эффективного сотрудничества, и построят систему управления финансами. Помимо этого, может появиться кооператив, продвигающий работы своих членов и оказывающий поддержку, связанную с оптовой закупкой материалов и т.д. 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AA505A" w:rsidRPr="00AA505A" w:rsidTr="009311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85"/>
                <w:rFonts w:ascii="Arial" w:hAnsi="Arial" w:cs="Arial"/>
                <w:color w:val="auto"/>
                <w:lang w:eastAsia="en-US"/>
              </w:rPr>
            </w:pPr>
            <w:r w:rsidRPr="00AA505A">
              <w:rPr>
                <w:rStyle w:val="FontStyle85"/>
                <w:rFonts w:ascii="Arial" w:hAnsi="Arial" w:cs="Arial"/>
                <w:color w:val="auto"/>
                <w:lang w:eastAsia="en-US"/>
              </w:rPr>
              <w:t>Дата/событие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7"/>
              <w:widowControl/>
              <w:spacing w:line="240" w:lineRule="auto"/>
              <w:ind w:left="15" w:right="255" w:firstLine="0"/>
              <w:jc w:val="center"/>
              <w:rPr>
                <w:rStyle w:val="FontStyle85"/>
                <w:rFonts w:ascii="Arial" w:hAnsi="Arial" w:cs="Arial"/>
                <w:color w:val="auto"/>
                <w:lang w:eastAsia="en-US"/>
              </w:rPr>
            </w:pPr>
            <w:r w:rsidRPr="00AA505A">
              <w:rPr>
                <w:rStyle w:val="FontStyle85"/>
                <w:rFonts w:ascii="Arial" w:hAnsi="Arial" w:cs="Arial"/>
                <w:color w:val="auto"/>
                <w:lang w:eastAsia="en-US"/>
              </w:rPr>
              <w:t>Изменение и способы его подтверждения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5A" w:rsidRPr="00AA505A" w:rsidRDefault="00AA505A" w:rsidP="00931187">
            <w:pPr>
              <w:pStyle w:val="Style28"/>
              <w:widowControl/>
              <w:jc w:val="center"/>
              <w:rPr>
                <w:rStyle w:val="FontStyle85"/>
                <w:rFonts w:ascii="Arial" w:hAnsi="Arial" w:cs="Arial"/>
                <w:color w:val="auto"/>
                <w:lang w:eastAsia="en-US"/>
              </w:rPr>
            </w:pPr>
            <w:r w:rsidRPr="00AA505A">
              <w:rPr>
                <w:rStyle w:val="FontStyle85"/>
                <w:rFonts w:ascii="Arial" w:hAnsi="Arial" w:cs="Arial"/>
                <w:color w:val="auto"/>
                <w:lang w:eastAsia="en-US"/>
              </w:rPr>
              <w:t>Почему это важно? – Ваши наблюдения</w:t>
            </w:r>
          </w:p>
        </w:tc>
      </w:tr>
      <w:tr w:rsidR="00AA505A" w:rsidRPr="00AA505A" w:rsidTr="009311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48" w:firstLine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Фиксируя свои наблюдения, обязательно указывайте дату/место и приводите краткое описание контекста.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48" w:firstLine="10"/>
              <w:rPr>
                <w:rStyle w:val="FontStyle89"/>
                <w:rFonts w:ascii="Arial" w:hAnsi="Arial" w:cs="Arial"/>
                <w:color w:val="auto"/>
                <w:sz w:val="22"/>
                <w:szCs w:val="22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48" w:firstLine="10"/>
              <w:rPr>
                <w:rStyle w:val="FontStyle89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</w:rPr>
              <w:t>Такие записи можно делать после тренинга, в период проведения оценки, или просто отмечать важные моменты в текущем порядке.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48" w:firstLine="10"/>
              <w:rPr>
                <w:rStyle w:val="FontStyle89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48" w:firstLine="10"/>
              <w:rPr>
                <w:rStyle w:val="FontStyle89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89"/>
                <w:rFonts w:ascii="Arial" w:hAnsi="Arial" w:cs="Arial"/>
                <w:b/>
                <w:color w:val="auto"/>
                <w:sz w:val="22"/>
                <w:szCs w:val="22"/>
              </w:rPr>
              <w:t>Пример</w:t>
            </w: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48" w:firstLine="10"/>
              <w:rPr>
                <w:rStyle w:val="FontStyle89"/>
                <w:rFonts w:ascii="Arial" w:hAnsi="Arial" w:cs="Arial"/>
                <w:color w:val="auto"/>
                <w:sz w:val="22"/>
                <w:szCs w:val="22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</w:rPr>
              <w:t>13 июля 2017, после оценки деятельности за последние два года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67" w:firstLine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Всякий раз, когда вы замечаете существенные изменения во взглядах, компетенциях, взаимоотношениях, поведении, институциональной практике или в состоянии целевого объекта – составляйте их краткое описание в этой колонке.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67" w:firstLine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67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Изменение может быть как запланированным, так и непредвиденным. Оно может содействовать либо препятствовать получению желаемого социального результата (</w:t>
            </w: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val="en-US" w:eastAsia="en-US"/>
              </w:rPr>
              <w:t>outcome</w:t>
            </w: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).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67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left="5" w:hanging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При этом, заявляя о существенном изменении, убедите читателя в том, что перемены действительно произошли. Приведите в поддержку Вашего вывода какие-либо аргументы – такие, например, как свидетельства других людей («руководитель организации впечатлен изменениями в жизни женщин…», «женщины правильно составили протокол заседания» и т.д.)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left="5" w:hanging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37"/>
              <w:widowControl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  <w:t>Пример:</w:t>
            </w: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Жительницы села Х организовали встречу с главой районного отдела здравоохранения, чтобы озвучить свои жалобы и предложения относительно повышения качества медицинских услуг в своем селе.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5A" w:rsidRPr="00AA505A" w:rsidRDefault="00AA505A" w:rsidP="00931187">
            <w:pPr>
              <w:pStyle w:val="Style27"/>
              <w:widowControl/>
              <w:spacing w:line="240" w:lineRule="auto"/>
              <w:ind w:right="24" w:firstLine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Насколько устойчивы происходящие изменения? Каким образом они содействуют воплощению успешного сценария в долгосрочной перспективе?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left="5" w:hanging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left="5" w:hanging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Эти изменения были запланированы или произошли «вне плана»?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left="5" w:hanging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Что послужило причиной изменений? Какие «уроки» можно извлечь из этого опыта?</w:t>
            </w:r>
          </w:p>
          <w:p w:rsidR="00AA505A" w:rsidRPr="00AA505A" w:rsidRDefault="00AA505A" w:rsidP="00931187">
            <w:pPr>
              <w:pStyle w:val="Style37"/>
              <w:widowControl/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AA505A" w:rsidRPr="00AA505A" w:rsidRDefault="00AA505A" w:rsidP="00931187">
            <w:pPr>
              <w:pStyle w:val="Style37"/>
              <w:widowControl/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8"/>
                <w:rFonts w:ascii="Arial" w:hAnsi="Arial" w:cs="Arial"/>
                <w:color w:val="auto"/>
                <w:sz w:val="22"/>
                <w:szCs w:val="22"/>
                <w:lang w:eastAsia="en-US"/>
              </w:rPr>
              <w:t>Пример:</w:t>
            </w:r>
          </w:p>
          <w:p w:rsidR="00AA505A" w:rsidRPr="00AA505A" w:rsidRDefault="00AA505A" w:rsidP="00931187">
            <w:pPr>
              <w:pStyle w:val="Style27"/>
              <w:widowControl/>
              <w:spacing w:line="240" w:lineRule="auto"/>
              <w:ind w:left="5" w:hanging="5"/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505A">
              <w:rPr>
                <w:rStyle w:val="FontStyle89"/>
                <w:rFonts w:ascii="Arial" w:hAnsi="Arial" w:cs="Arial"/>
                <w:color w:val="auto"/>
                <w:sz w:val="22"/>
                <w:szCs w:val="22"/>
                <w:lang w:eastAsia="en-US"/>
              </w:rPr>
              <w:t>Уверенность, приобретенная женщинами в ходе инициативы, является важной вехой прогресса. Она поможет им поверить в свои силы еще больше, и обратиться за поддержкой к местной власти.</w:t>
            </w:r>
          </w:p>
        </w:tc>
      </w:tr>
    </w:tbl>
    <w:p w:rsidR="00AA505A" w:rsidRPr="00AA505A" w:rsidRDefault="00AA505A" w:rsidP="00AA505A">
      <w:pPr>
        <w:spacing w:after="0" w:line="240" w:lineRule="auto"/>
        <w:rPr>
          <w:rFonts w:ascii="Arial" w:hAnsi="Arial" w:cs="Arial"/>
        </w:rPr>
      </w:pPr>
      <w:r w:rsidRPr="00AA505A">
        <w:rPr>
          <w:rFonts w:ascii="Arial" w:hAnsi="Arial" w:cs="Arial"/>
          <w:i/>
        </w:rPr>
        <w:t>Источник</w:t>
      </w:r>
      <w:r w:rsidRPr="00AA505A">
        <w:rPr>
          <w:rFonts w:ascii="Arial" w:hAnsi="Arial" w:cs="Arial"/>
        </w:rPr>
        <w:t>: Обучение с участием целевых аудиторий (</w:t>
      </w:r>
      <w:r w:rsidRPr="00AA505A">
        <w:rPr>
          <w:rFonts w:ascii="Arial" w:hAnsi="Arial" w:cs="Arial"/>
          <w:lang w:val="en-US"/>
        </w:rPr>
        <w:t>Learning</w:t>
      </w:r>
      <w:r w:rsidRPr="00AA505A">
        <w:rPr>
          <w:rFonts w:ascii="Arial" w:hAnsi="Arial" w:cs="Arial"/>
        </w:rPr>
        <w:t xml:space="preserve"> </w:t>
      </w:r>
      <w:r w:rsidRPr="00AA505A">
        <w:rPr>
          <w:rFonts w:ascii="Arial" w:hAnsi="Arial" w:cs="Arial"/>
          <w:lang w:val="en-US"/>
        </w:rPr>
        <w:t>with</w:t>
      </w:r>
      <w:r w:rsidRPr="00AA505A">
        <w:rPr>
          <w:rFonts w:ascii="Arial" w:hAnsi="Arial" w:cs="Arial"/>
        </w:rPr>
        <w:t xml:space="preserve"> </w:t>
      </w:r>
      <w:r w:rsidRPr="00AA505A">
        <w:rPr>
          <w:rFonts w:ascii="Arial" w:hAnsi="Arial" w:cs="Arial"/>
          <w:lang w:val="en-US"/>
        </w:rPr>
        <w:t>Constituents</w:t>
      </w:r>
      <w:r w:rsidRPr="00AA505A">
        <w:rPr>
          <w:rFonts w:ascii="Arial" w:hAnsi="Arial" w:cs="Arial"/>
        </w:rPr>
        <w:t xml:space="preserve">), </w:t>
      </w:r>
      <w:r w:rsidRPr="00AA505A">
        <w:rPr>
          <w:rFonts w:ascii="Arial" w:hAnsi="Arial" w:cs="Arial"/>
          <w:lang w:val="en-US"/>
        </w:rPr>
        <w:t>Keystone</w:t>
      </w:r>
      <w:r w:rsidRPr="00AA505A">
        <w:rPr>
          <w:rFonts w:ascii="Arial" w:hAnsi="Arial" w:cs="Arial"/>
        </w:rPr>
        <w:t xml:space="preserve"> </w:t>
      </w:r>
      <w:r w:rsidRPr="00AA505A">
        <w:rPr>
          <w:rFonts w:ascii="Arial" w:hAnsi="Arial" w:cs="Arial"/>
          <w:lang w:val="en-US"/>
        </w:rPr>
        <w:t>Accountability</w:t>
      </w:r>
      <w:r w:rsidRPr="00AA505A">
        <w:rPr>
          <w:rFonts w:ascii="Arial" w:hAnsi="Arial" w:cs="Arial"/>
        </w:rPr>
        <w:t xml:space="preserve"> (Великобритания).  </w:t>
      </w:r>
    </w:p>
    <w:p w:rsidR="00520970" w:rsidRPr="00D90FE1" w:rsidRDefault="00A00F8C" w:rsidP="00A00F8C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Спи</w:t>
      </w:r>
      <w:r w:rsidR="00520970" w:rsidRPr="00D90FE1">
        <w:rPr>
          <w:rFonts w:ascii="Arial" w:hAnsi="Arial" w:cs="Arial"/>
          <w:sz w:val="24"/>
        </w:rPr>
        <w:t>сок литературы</w:t>
      </w:r>
    </w:p>
    <w:p w:rsidR="00F9028D" w:rsidRPr="00D90FE1" w:rsidRDefault="00F9028D" w:rsidP="00D90FE1">
      <w:pPr>
        <w:pStyle w:val="ac"/>
        <w:numPr>
          <w:ilvl w:val="0"/>
          <w:numId w:val="36"/>
        </w:numPr>
        <w:spacing w:before="240"/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Brain + Heart + Ears: A Profile of The </w:t>
      </w:r>
      <w:proofErr w:type="spellStart"/>
      <w:r w:rsidRPr="00D90FE1">
        <w:rPr>
          <w:rFonts w:ascii="Arial" w:hAnsi="Arial" w:cs="Arial"/>
          <w:lang w:val="en-US"/>
        </w:rPr>
        <w:t>Blagrave</w:t>
      </w:r>
      <w:proofErr w:type="spellEnd"/>
      <w:r w:rsidRPr="00D90FE1">
        <w:rPr>
          <w:rFonts w:ascii="Arial" w:hAnsi="Arial" w:cs="Arial"/>
          <w:lang w:val="en-US"/>
        </w:rPr>
        <w:t xml:space="preserve"> Trust, </w:t>
      </w:r>
      <w:hyperlink r:id="rId33" w:history="1">
        <w:r w:rsidRPr="00D90FE1">
          <w:rPr>
            <w:rStyle w:val="af7"/>
            <w:rFonts w:ascii="Arial" w:hAnsi="Arial" w:cs="Arial"/>
            <w:lang w:val="en-US"/>
          </w:rPr>
          <w:t>http://leapambassadors.org/products/building-case-funders/blagrave-trust/</w:t>
        </w:r>
      </w:hyperlink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Constituent Voice. Technical note. 2014 </w:t>
      </w:r>
      <w:hyperlink r:id="rId34" w:history="1">
        <w:r w:rsidRPr="00D90FE1">
          <w:rPr>
            <w:rStyle w:val="af7"/>
            <w:rFonts w:ascii="Arial" w:hAnsi="Arial" w:cs="Arial"/>
            <w:lang w:val="en-US"/>
          </w:rPr>
          <w:t>http://feedbackcommons.org/sites/default/files/constituent_voice_technical_note_2015_v1.1.pdf</w:t>
        </w:r>
      </w:hyperlink>
      <w:r w:rsidRPr="00D90FE1">
        <w:rPr>
          <w:rFonts w:ascii="Arial" w:hAnsi="Arial" w:cs="Arial"/>
          <w:lang w:val="en-US"/>
        </w:rPr>
        <w:t xml:space="preserve">  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Effective Engagement: building relationships with community and other stakeholders. 2005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Engaging All Affected Stakeholders, 2017, </w:t>
      </w:r>
      <w:hyperlink r:id="rId35" w:history="1">
        <w:r w:rsidRPr="00D90FE1">
          <w:rPr>
            <w:rStyle w:val="af7"/>
            <w:rFonts w:ascii="Arial" w:hAnsi="Arial" w:cs="Arial"/>
            <w:lang w:val="en-US"/>
          </w:rPr>
          <w:t>http://www.impactmanagementproject.com/stakeholder-guidance/</w:t>
        </w:r>
      </w:hyperlink>
      <w:r w:rsidRPr="00D90FE1">
        <w:rPr>
          <w:rFonts w:ascii="Arial" w:hAnsi="Arial" w:cs="Arial"/>
          <w:lang w:val="en-US"/>
        </w:rPr>
        <w:t xml:space="preserve"> 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Feedback </w:t>
      </w:r>
      <w:r w:rsidR="00D14A53" w:rsidRPr="00D90FE1">
        <w:rPr>
          <w:rFonts w:ascii="Arial" w:hAnsi="Arial" w:cs="Arial"/>
          <w:lang w:val="en-US"/>
        </w:rPr>
        <w:t>mechanisms in international assistance organizations</w:t>
      </w:r>
      <w:r w:rsidRPr="00D90FE1">
        <w:rPr>
          <w:rFonts w:ascii="Arial" w:hAnsi="Arial" w:cs="Arial"/>
          <w:lang w:val="en-US"/>
        </w:rPr>
        <w:t xml:space="preserve">. </w:t>
      </w:r>
      <w:r w:rsidR="00E00DE1" w:rsidRPr="00D90FE1">
        <w:rPr>
          <w:rFonts w:ascii="Arial" w:hAnsi="Arial" w:cs="Arial"/>
          <w:lang w:val="en-US"/>
        </w:rPr>
        <w:t>Cambridge, 2011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proofErr w:type="spellStart"/>
      <w:r w:rsidRPr="00D90FE1">
        <w:rPr>
          <w:rFonts w:ascii="Arial" w:hAnsi="Arial" w:cs="Arial"/>
          <w:lang w:val="en-US"/>
        </w:rPr>
        <w:t>Forti</w:t>
      </w:r>
      <w:proofErr w:type="spellEnd"/>
      <w:r w:rsidRPr="00D90FE1">
        <w:rPr>
          <w:rFonts w:ascii="Arial" w:hAnsi="Arial" w:cs="Arial"/>
          <w:lang w:val="en-US"/>
        </w:rPr>
        <w:t xml:space="preserve"> M., </w:t>
      </w:r>
      <w:proofErr w:type="spellStart"/>
      <w:r w:rsidRPr="00D90FE1">
        <w:rPr>
          <w:rFonts w:ascii="Arial" w:hAnsi="Arial" w:cs="Arial"/>
          <w:lang w:val="en-US"/>
        </w:rPr>
        <w:t>Seldon</w:t>
      </w:r>
      <w:proofErr w:type="spellEnd"/>
      <w:r w:rsidRPr="00D90FE1">
        <w:rPr>
          <w:rFonts w:ascii="Arial" w:hAnsi="Arial" w:cs="Arial"/>
          <w:lang w:val="en-US"/>
        </w:rPr>
        <w:t xml:space="preserve"> W. From Input to ownership. How Nonprofits Can Engage with the People They Serve to Carry Out Their Missions. </w:t>
      </w:r>
      <w:proofErr w:type="spellStart"/>
      <w:r w:rsidRPr="00D90FE1">
        <w:rPr>
          <w:rFonts w:ascii="Arial" w:hAnsi="Arial" w:cs="Arial"/>
          <w:lang w:val="en-US"/>
        </w:rPr>
        <w:t>Bridgespan</w:t>
      </w:r>
      <w:proofErr w:type="spellEnd"/>
      <w:r w:rsidRPr="00D90FE1">
        <w:rPr>
          <w:rFonts w:ascii="Arial" w:hAnsi="Arial" w:cs="Arial"/>
          <w:lang w:val="en-US"/>
        </w:rPr>
        <w:t xml:space="preserve"> Group, 2013, </w:t>
      </w:r>
      <w:hyperlink r:id="rId36" w:history="1">
        <w:r w:rsidRPr="00D90FE1">
          <w:rPr>
            <w:rStyle w:val="af7"/>
            <w:rFonts w:ascii="Arial" w:hAnsi="Arial" w:cs="Arial"/>
            <w:lang w:val="en-US"/>
          </w:rPr>
          <w:t>https://www.bridgespan.org/bridgespan/Images/articles/from-input-to-ownership-how-nonprofits-can-engage/Bridgespan-ConstituentEngagement_FINAL.pdf</w:t>
        </w:r>
      </w:hyperlink>
      <w:r w:rsidRPr="00D90FE1">
        <w:rPr>
          <w:rFonts w:ascii="Arial" w:hAnsi="Arial" w:cs="Arial"/>
          <w:lang w:val="en-US"/>
        </w:rPr>
        <w:t xml:space="preserve"> 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Foundation Communications: The Grantee Perspective. The Center for Effective Philanthropy, 2006.</w:t>
      </w:r>
    </w:p>
    <w:p w:rsidR="00F9028D" w:rsidRPr="00D90FE1" w:rsidRDefault="00F9028D" w:rsidP="00E25BDE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GEO 2017 Field Survey</w:t>
      </w:r>
      <w:r w:rsidR="00E25BDE" w:rsidRPr="00D90FE1">
        <w:rPr>
          <w:rFonts w:ascii="Arial" w:hAnsi="Arial" w:cs="Arial"/>
          <w:lang w:val="en-US"/>
        </w:rPr>
        <w:t xml:space="preserve">: Major Trends in US </w:t>
      </w:r>
      <w:proofErr w:type="spellStart"/>
      <w:r w:rsidR="00E25BDE" w:rsidRPr="00D90FE1">
        <w:rPr>
          <w:rFonts w:ascii="Arial" w:hAnsi="Arial" w:cs="Arial"/>
          <w:lang w:val="en-US"/>
        </w:rPr>
        <w:t>Grantmakers</w:t>
      </w:r>
      <w:proofErr w:type="spellEnd"/>
      <w:r w:rsidR="00E25BDE" w:rsidRPr="00D90FE1">
        <w:rPr>
          <w:rFonts w:ascii="Arial" w:hAnsi="Arial" w:cs="Arial"/>
          <w:lang w:val="en-US"/>
        </w:rPr>
        <w:t xml:space="preserve">’ Attitudes and Practices, 2017, </w:t>
      </w:r>
      <w:hyperlink r:id="rId37" w:history="1">
        <w:r w:rsidR="00E25BDE" w:rsidRPr="00D90FE1">
          <w:rPr>
            <w:rStyle w:val="af7"/>
            <w:rFonts w:ascii="Arial" w:hAnsi="Arial" w:cs="Arial"/>
            <w:lang w:val="en-US"/>
          </w:rPr>
          <w:t>http://bit.ly/2DFfdzc</w:t>
        </w:r>
      </w:hyperlink>
      <w:r w:rsidR="00E25BDE" w:rsidRPr="00D90FE1">
        <w:rPr>
          <w:rFonts w:ascii="Arial" w:hAnsi="Arial" w:cs="Arial"/>
          <w:lang w:val="en-US"/>
        </w:rPr>
        <w:t xml:space="preserve"> 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Gibson C. Participatory </w:t>
      </w:r>
      <w:proofErr w:type="spellStart"/>
      <w:r w:rsidRPr="00D90FE1">
        <w:rPr>
          <w:rFonts w:ascii="Arial" w:hAnsi="Arial" w:cs="Arial"/>
          <w:lang w:val="en-US"/>
        </w:rPr>
        <w:t>grantmaking</w:t>
      </w:r>
      <w:proofErr w:type="spellEnd"/>
      <w:r w:rsidRPr="00D90FE1">
        <w:rPr>
          <w:rFonts w:ascii="Arial" w:hAnsi="Arial" w:cs="Arial"/>
          <w:lang w:val="en-US"/>
        </w:rPr>
        <w:t xml:space="preserve">: has its time come? 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Grantees Report Back: Helpful Reporting and Evaluation Processes. The Center for Effective Philanthropy, 2011.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Hearing from those we seek to help: nonprofit practices and perspectives in beneficiary feedback</w:t>
      </w:r>
      <w:r w:rsidR="001C6E4E" w:rsidRPr="00D90FE1">
        <w:rPr>
          <w:rFonts w:ascii="Arial" w:hAnsi="Arial" w:cs="Arial"/>
          <w:lang w:val="en-US"/>
        </w:rPr>
        <w:t>. The Center for Effective Philanthropy</w:t>
      </w:r>
      <w:r w:rsidRPr="00D90FE1">
        <w:rPr>
          <w:rFonts w:ascii="Arial" w:hAnsi="Arial" w:cs="Arial"/>
          <w:lang w:val="en-US"/>
        </w:rPr>
        <w:t xml:space="preserve">, </w:t>
      </w:r>
      <w:hyperlink r:id="rId38" w:history="1">
        <w:r w:rsidRPr="00D90FE1">
          <w:rPr>
            <w:rStyle w:val="af7"/>
            <w:rFonts w:ascii="Arial" w:hAnsi="Arial" w:cs="Arial"/>
            <w:lang w:val="en-US"/>
          </w:rPr>
          <w:t>http://research.cep.org/hearing-from-those-we-seek-to-help-nonprofit-practices-and-perspectives-in-beneficiary-feedback</w:t>
        </w:r>
      </w:hyperlink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Listening to Grantees: What Nonprofits Value in Their Foundation Funders.</w:t>
      </w:r>
      <w:r w:rsidR="001C6E4E" w:rsidRPr="00D90FE1">
        <w:rPr>
          <w:rFonts w:ascii="Arial" w:hAnsi="Arial" w:cs="Arial"/>
          <w:lang w:val="en-US"/>
        </w:rPr>
        <w:t xml:space="preserve"> The Center for Effective Philanthropy</w:t>
      </w:r>
      <w:r w:rsidRPr="00D90FE1">
        <w:rPr>
          <w:rFonts w:ascii="Arial" w:hAnsi="Arial" w:cs="Arial"/>
          <w:lang w:val="en-US"/>
        </w:rPr>
        <w:t>, 2004.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Meaningful Parent Leadership: A Guide for Success // FRIENDS National Resource Center for Community-Based Child Abuse Prevention, </w:t>
      </w:r>
      <w:hyperlink r:id="rId39" w:history="1">
        <w:r w:rsidRPr="00D90FE1">
          <w:rPr>
            <w:rStyle w:val="af7"/>
            <w:rFonts w:ascii="Arial" w:hAnsi="Arial" w:cs="Arial"/>
            <w:lang w:val="en-US"/>
          </w:rPr>
          <w:t>https://www.friendsnrc.org/jdownloads/attachments/pl_guidebook.pdf</w:t>
        </w:r>
      </w:hyperlink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Style w:val="af7"/>
          <w:rFonts w:ascii="Arial" w:hAnsi="Arial" w:cs="Arial"/>
          <w:color w:val="auto"/>
          <w:u w:val="none"/>
          <w:lang w:val="en-US"/>
        </w:rPr>
      </w:pPr>
      <w:r w:rsidRPr="00D90FE1">
        <w:rPr>
          <w:rFonts w:ascii="Arial" w:hAnsi="Arial" w:cs="Arial"/>
          <w:lang w:val="en-US"/>
        </w:rPr>
        <w:t xml:space="preserve">Parent leadership development self-assessment, </w:t>
      </w:r>
      <w:hyperlink r:id="rId40" w:history="1">
        <w:r w:rsidRPr="00D90FE1">
          <w:rPr>
            <w:rStyle w:val="af7"/>
            <w:rFonts w:ascii="Arial" w:hAnsi="Arial" w:cs="Arial"/>
            <w:lang w:val="en-US"/>
          </w:rPr>
          <w:t>http://circleofparents.org/downloads/parent_leader_check1.pdf</w:t>
        </w:r>
      </w:hyperlink>
    </w:p>
    <w:p w:rsidR="00F9028D" w:rsidRPr="00D90FE1" w:rsidRDefault="00F9028D" w:rsidP="00F9028D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Pinter A, Mathew R. Children and Teachers as Co-researchers: a Handbook of Activities, </w:t>
      </w:r>
      <w:hyperlink r:id="rId41" w:history="1">
        <w:r w:rsidRPr="00D90FE1">
          <w:rPr>
            <w:rStyle w:val="af7"/>
            <w:rFonts w:ascii="Arial" w:hAnsi="Arial" w:cs="Arial"/>
            <w:lang w:val="en-US"/>
          </w:rPr>
          <w:t>http://bit.ly/2Dxhkbu</w:t>
        </w:r>
      </w:hyperlink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Saxton, J. Show and tell: a Best Practice Guide to portraying beneficiaries and service users, </w:t>
      </w:r>
      <w:hyperlink r:id="rId42" w:history="1">
        <w:r w:rsidRPr="00D90FE1">
          <w:rPr>
            <w:rStyle w:val="af7"/>
            <w:rFonts w:ascii="Arial" w:hAnsi="Arial" w:cs="Arial"/>
            <w:lang w:val="en-US"/>
          </w:rPr>
          <w:t>https://nfpsynergy.net/show-and-tell-best-practice-guide-portraying-beneficiaries-and-service-users</w:t>
        </w:r>
      </w:hyperlink>
      <w:r w:rsidRPr="00D90FE1">
        <w:rPr>
          <w:rFonts w:ascii="Arial" w:hAnsi="Arial" w:cs="Arial"/>
          <w:lang w:val="en-US"/>
        </w:rPr>
        <w:t xml:space="preserve"> 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Staying Connected: How Five Foundations Understand Those They Seek to Help. The Center for Effective Philanthropy, 2017.</w:t>
      </w:r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Thomas A., </w:t>
      </w:r>
      <w:proofErr w:type="spellStart"/>
      <w:r w:rsidRPr="00D90FE1">
        <w:rPr>
          <w:rFonts w:ascii="Arial" w:hAnsi="Arial" w:cs="Arial"/>
          <w:lang w:val="en-US"/>
        </w:rPr>
        <w:t>Ramalingam</w:t>
      </w:r>
      <w:proofErr w:type="spellEnd"/>
      <w:r w:rsidRPr="00D90FE1">
        <w:rPr>
          <w:rFonts w:ascii="Arial" w:hAnsi="Arial" w:cs="Arial"/>
          <w:lang w:val="en-US"/>
        </w:rPr>
        <w:t xml:space="preserve"> V., Recipient Perceptions of Aid Effectiveness: Rescue, Relief, and Rehabilitation in Tsunami Affected Indonesia, India and Sri Lanka, Fritz Institute, 2005, </w:t>
      </w:r>
      <w:hyperlink r:id="rId43" w:history="1">
        <w:r w:rsidRPr="00D90FE1">
          <w:rPr>
            <w:rStyle w:val="af7"/>
            <w:rFonts w:ascii="Arial" w:hAnsi="Arial" w:cs="Arial"/>
            <w:lang w:val="en-US"/>
          </w:rPr>
          <w:t>http://www.fritzinstitute.org/PDFs/findings/NineMonthReport.pdf</w:t>
        </w:r>
      </w:hyperlink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proofErr w:type="spellStart"/>
      <w:r w:rsidRPr="00D90FE1">
        <w:rPr>
          <w:rFonts w:ascii="Arial" w:hAnsi="Arial" w:cs="Arial"/>
          <w:lang w:val="en-US"/>
        </w:rPr>
        <w:t>Twersky</w:t>
      </w:r>
      <w:proofErr w:type="spellEnd"/>
      <w:r w:rsidRPr="00D90FE1">
        <w:rPr>
          <w:rFonts w:ascii="Arial" w:hAnsi="Arial" w:cs="Arial"/>
          <w:lang w:val="en-US"/>
        </w:rPr>
        <w:t xml:space="preserve"> F., Buchanan P., </w:t>
      </w:r>
      <w:proofErr w:type="spellStart"/>
      <w:r w:rsidRPr="00D90FE1">
        <w:rPr>
          <w:rFonts w:ascii="Arial" w:hAnsi="Arial" w:cs="Arial"/>
          <w:lang w:val="en-US"/>
        </w:rPr>
        <w:t>Threlfall</w:t>
      </w:r>
      <w:proofErr w:type="spellEnd"/>
      <w:r w:rsidRPr="00D90FE1">
        <w:rPr>
          <w:rFonts w:ascii="Arial" w:hAnsi="Arial" w:cs="Arial"/>
          <w:lang w:val="en-US"/>
        </w:rPr>
        <w:t xml:space="preserve"> V., Listening to Those Who Matter Most, the Beneficiaries // Stanford Social Innovation Review11, no. 2 (Spring 2013), </w:t>
      </w:r>
      <w:hyperlink r:id="rId44" w:history="1">
        <w:r w:rsidRPr="00D90FE1">
          <w:rPr>
            <w:rStyle w:val="af7"/>
            <w:rFonts w:ascii="Arial" w:hAnsi="Arial" w:cs="Arial"/>
            <w:lang w:val="en-US"/>
          </w:rPr>
          <w:t>http://www.ssireview.org/articles/entry/listening_to_those_who_matter_most_the_beneficiaries</w:t>
        </w:r>
      </w:hyperlink>
      <w:r w:rsidRPr="00D90FE1">
        <w:rPr>
          <w:rFonts w:ascii="Arial" w:hAnsi="Arial" w:cs="Arial"/>
          <w:lang w:val="en-US"/>
        </w:rPr>
        <w:t xml:space="preserve"> </w:t>
      </w:r>
    </w:p>
    <w:p w:rsidR="004741F5" w:rsidRPr="00D90FE1" w:rsidRDefault="004741F5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 xml:space="preserve">Working with Government: Guidance for </w:t>
      </w:r>
      <w:proofErr w:type="spellStart"/>
      <w:r w:rsidRPr="00D90FE1">
        <w:rPr>
          <w:rFonts w:ascii="Arial" w:hAnsi="Arial" w:cs="Arial"/>
          <w:lang w:val="en-US"/>
        </w:rPr>
        <w:t>Grantmakers</w:t>
      </w:r>
      <w:proofErr w:type="spellEnd"/>
      <w:r w:rsidRPr="00D90FE1">
        <w:rPr>
          <w:rFonts w:ascii="Arial" w:hAnsi="Arial" w:cs="Arial"/>
          <w:lang w:val="en-US"/>
        </w:rPr>
        <w:t xml:space="preserve">, </w:t>
      </w:r>
      <w:proofErr w:type="spellStart"/>
      <w:r w:rsidRPr="00D90FE1">
        <w:rPr>
          <w:rFonts w:ascii="Arial" w:hAnsi="Arial" w:cs="Arial"/>
          <w:lang w:val="en-US"/>
        </w:rPr>
        <w:t>Grantcraft</w:t>
      </w:r>
      <w:proofErr w:type="spellEnd"/>
      <w:r w:rsidRPr="00D90FE1">
        <w:rPr>
          <w:rFonts w:ascii="Arial" w:hAnsi="Arial" w:cs="Arial"/>
          <w:lang w:val="en-US"/>
        </w:rPr>
        <w:t xml:space="preserve">, </w:t>
      </w:r>
      <w:hyperlink r:id="rId45" w:history="1">
        <w:r w:rsidRPr="00D90FE1">
          <w:rPr>
            <w:rStyle w:val="af7"/>
            <w:rFonts w:ascii="Arial" w:hAnsi="Arial" w:cs="Arial"/>
            <w:lang w:val="en-US"/>
          </w:rPr>
          <w:t>http://www.grantcraft.org/assets/content/resources/working_with_government.pdf</w:t>
        </w:r>
      </w:hyperlink>
    </w:p>
    <w:p w:rsidR="00F9028D" w:rsidRPr="00D90FE1" w:rsidRDefault="00F9028D" w:rsidP="00520970">
      <w:pPr>
        <w:pStyle w:val="ac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D90FE1">
        <w:rPr>
          <w:rFonts w:ascii="Arial" w:hAnsi="Arial" w:cs="Arial"/>
          <w:lang w:val="en-US"/>
        </w:rPr>
        <w:t>Working with grantees: the Keys to Success and Five Program Officers Who Exemplify Them. The Center for Effective Philanthropy, 2010.</w:t>
      </w:r>
    </w:p>
    <w:sectPr w:rsidR="00F9028D" w:rsidRPr="00D90FE1" w:rsidSect="00AA505A">
      <w:footerReference w:type="default" r:id="rId4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E6" w:rsidRDefault="00872AE6" w:rsidP="002F3E9D">
      <w:pPr>
        <w:spacing w:after="0" w:line="240" w:lineRule="auto"/>
      </w:pPr>
      <w:r>
        <w:separator/>
      </w:r>
    </w:p>
  </w:endnote>
  <w:endnote w:type="continuationSeparator" w:id="0">
    <w:p w:rsidR="00872AE6" w:rsidRDefault="00872AE6" w:rsidP="002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6211946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779D9" w:rsidRPr="00BD69F2" w:rsidRDefault="00C92003" w:rsidP="002F3E9D">
        <w:pPr>
          <w:pStyle w:val="afc"/>
          <w:jc w:val="right"/>
          <w:rPr>
            <w:rFonts w:ascii="Arial" w:hAnsi="Arial" w:cs="Arial"/>
            <w:sz w:val="20"/>
          </w:rPr>
        </w:pPr>
        <w:r w:rsidRPr="00BD69F2">
          <w:rPr>
            <w:rFonts w:ascii="Arial" w:hAnsi="Arial" w:cs="Arial"/>
            <w:sz w:val="20"/>
          </w:rPr>
          <w:fldChar w:fldCharType="begin"/>
        </w:r>
        <w:r w:rsidR="004779D9" w:rsidRPr="00BD69F2">
          <w:rPr>
            <w:rFonts w:ascii="Arial" w:hAnsi="Arial" w:cs="Arial"/>
            <w:sz w:val="20"/>
          </w:rPr>
          <w:instrText>PAGE   \* MERGEFORMAT</w:instrText>
        </w:r>
        <w:r w:rsidRPr="00BD69F2">
          <w:rPr>
            <w:rFonts w:ascii="Arial" w:hAnsi="Arial" w:cs="Arial"/>
            <w:sz w:val="20"/>
          </w:rPr>
          <w:fldChar w:fldCharType="separate"/>
        </w:r>
        <w:r w:rsidR="00AA505A">
          <w:rPr>
            <w:rFonts w:ascii="Arial" w:hAnsi="Arial" w:cs="Arial"/>
            <w:noProof/>
            <w:sz w:val="20"/>
          </w:rPr>
          <w:t>34</w:t>
        </w:r>
        <w:r w:rsidRPr="00BD69F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E6" w:rsidRDefault="00872AE6" w:rsidP="002F3E9D">
      <w:pPr>
        <w:spacing w:after="0" w:line="240" w:lineRule="auto"/>
      </w:pPr>
      <w:r>
        <w:separator/>
      </w:r>
    </w:p>
  </w:footnote>
  <w:footnote w:type="continuationSeparator" w:id="0">
    <w:p w:rsidR="00872AE6" w:rsidRDefault="00872AE6" w:rsidP="002F3E9D">
      <w:pPr>
        <w:spacing w:after="0" w:line="240" w:lineRule="auto"/>
      </w:pPr>
      <w:r>
        <w:continuationSeparator/>
      </w:r>
    </w:p>
  </w:footnote>
  <w:footnote w:id="1">
    <w:p w:rsidR="004779D9" w:rsidRDefault="004779D9" w:rsidP="00A453AE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3C772E">
        <w:rPr>
          <w:rFonts w:ascii="Arial Narrow" w:hAnsi="Arial Narrow" w:cs="Arial"/>
        </w:rPr>
        <w:t xml:space="preserve">Всемирный банк </w:t>
      </w:r>
      <w:r>
        <w:rPr>
          <w:rFonts w:ascii="Arial Narrow" w:hAnsi="Arial Narrow" w:cs="Arial"/>
        </w:rPr>
        <w:t>рекомендует придерживаться понятия</w:t>
      </w:r>
      <w:r w:rsidRPr="003C772E">
        <w:rPr>
          <w:rFonts w:ascii="Arial Narrow" w:hAnsi="Arial Narrow" w:cs="Arial"/>
        </w:rPr>
        <w:t xml:space="preserve"> «всех затронутых стейкхолдеров» (</w:t>
      </w:r>
      <w:r w:rsidRPr="00A453AE">
        <w:rPr>
          <w:rFonts w:ascii="Arial Narrow" w:hAnsi="Arial Narrow" w:cs="Arial"/>
          <w:i/>
          <w:lang w:val="en-US"/>
        </w:rPr>
        <w:t>all</w:t>
      </w:r>
      <w:r w:rsidRPr="00A453AE">
        <w:rPr>
          <w:rFonts w:ascii="Arial Narrow" w:hAnsi="Arial Narrow" w:cs="Arial"/>
          <w:i/>
        </w:rPr>
        <w:t xml:space="preserve"> </w:t>
      </w:r>
      <w:r w:rsidRPr="00A453AE">
        <w:rPr>
          <w:rFonts w:ascii="Arial Narrow" w:hAnsi="Arial Narrow" w:cs="Arial"/>
          <w:i/>
          <w:lang w:val="en-US"/>
        </w:rPr>
        <w:t>affected</w:t>
      </w:r>
      <w:r w:rsidRPr="00A453AE">
        <w:rPr>
          <w:rFonts w:ascii="Arial Narrow" w:hAnsi="Arial Narrow" w:cs="Arial"/>
          <w:i/>
        </w:rPr>
        <w:t xml:space="preserve"> </w:t>
      </w:r>
      <w:r w:rsidRPr="00A453AE">
        <w:rPr>
          <w:rFonts w:ascii="Arial Narrow" w:hAnsi="Arial Narrow" w:cs="Arial"/>
          <w:i/>
          <w:lang w:val="en-US"/>
        </w:rPr>
        <w:t>stakeholders</w:t>
      </w:r>
      <w:r w:rsidRPr="003C772E">
        <w:rPr>
          <w:rFonts w:ascii="Arial Narrow" w:hAnsi="Arial Narrow" w:cs="Arial"/>
        </w:rPr>
        <w:t xml:space="preserve">), </w:t>
      </w:r>
      <w:r>
        <w:rPr>
          <w:rFonts w:ascii="Arial Narrow" w:hAnsi="Arial Narrow" w:cs="Arial"/>
        </w:rPr>
        <w:t>включая</w:t>
      </w:r>
      <w:r w:rsidRPr="003C772E">
        <w:rPr>
          <w:rFonts w:ascii="Arial Narrow" w:hAnsi="Arial Narrow" w:cs="Arial"/>
        </w:rPr>
        <w:t xml:space="preserve"> не только конечных благополучателей и сотрудников, </w:t>
      </w:r>
      <w:r>
        <w:rPr>
          <w:rFonts w:ascii="Arial Narrow" w:hAnsi="Arial Narrow" w:cs="Arial"/>
        </w:rPr>
        <w:t xml:space="preserve">но и </w:t>
      </w:r>
      <w:r w:rsidRPr="003C772E">
        <w:rPr>
          <w:rFonts w:ascii="Arial Narrow" w:hAnsi="Arial Narrow" w:cs="Arial"/>
        </w:rPr>
        <w:t>сообщество</w:t>
      </w:r>
      <w:r>
        <w:rPr>
          <w:rFonts w:ascii="Arial Narrow" w:hAnsi="Arial Narrow" w:cs="Arial"/>
        </w:rPr>
        <w:t xml:space="preserve"> в целом</w:t>
      </w:r>
      <w:r w:rsidRPr="003C772E">
        <w:rPr>
          <w:rFonts w:ascii="Arial Narrow" w:hAnsi="Arial Narrow" w:cs="Arial"/>
        </w:rPr>
        <w:t xml:space="preserve">, маргинальные группы и </w:t>
      </w:r>
      <w:r w:rsidRPr="00F9028D">
        <w:rPr>
          <w:rFonts w:ascii="Arial Narrow" w:hAnsi="Arial Narrow" w:cs="Arial"/>
        </w:rPr>
        <w:t>окружающую среду</w:t>
      </w:r>
      <w:r>
        <w:rPr>
          <w:rFonts w:ascii="Arial Narrow" w:hAnsi="Arial Narrow" w:cs="Arial"/>
        </w:rPr>
        <w:t xml:space="preserve"> </w:t>
      </w:r>
      <w:r w:rsidRPr="00F9028D">
        <w:rPr>
          <w:rFonts w:ascii="Arial Narrow" w:hAnsi="Arial Narrow" w:cs="Arial"/>
        </w:rPr>
        <w:t xml:space="preserve">[4]. </w:t>
      </w:r>
    </w:p>
  </w:footnote>
  <w:footnote w:id="2">
    <w:p w:rsidR="004779D9" w:rsidRPr="00A7058B" w:rsidRDefault="004779D9" w:rsidP="004C0838">
      <w:pPr>
        <w:pStyle w:val="afe"/>
        <w:jc w:val="both"/>
        <w:rPr>
          <w:rFonts w:ascii="Arial Narrow" w:hAnsi="Arial Narrow"/>
        </w:rPr>
      </w:pPr>
      <w:r>
        <w:rPr>
          <w:rStyle w:val="aff0"/>
        </w:rPr>
        <w:footnoteRef/>
      </w:r>
      <w:r>
        <w:t xml:space="preserve"> </w:t>
      </w:r>
      <w:r w:rsidRPr="00A7058B">
        <w:rPr>
          <w:rFonts w:ascii="Arial Narrow" w:hAnsi="Arial Narrow"/>
        </w:rPr>
        <w:t xml:space="preserve">Например, стандарты </w:t>
      </w:r>
      <w:r w:rsidRPr="00A7058B">
        <w:rPr>
          <w:rFonts w:ascii="Arial Narrow" w:hAnsi="Arial Narrow"/>
          <w:lang w:val="en-US"/>
        </w:rPr>
        <w:t>GRI</w:t>
      </w:r>
      <w:r>
        <w:rPr>
          <w:rFonts w:ascii="Arial Narrow" w:hAnsi="Arial Narrow"/>
        </w:rPr>
        <w:t>;</w:t>
      </w:r>
      <w:r w:rsidRPr="00A7058B">
        <w:rPr>
          <w:rFonts w:ascii="Arial Narrow" w:hAnsi="Arial Narrow"/>
        </w:rPr>
        <w:t xml:space="preserve"> </w:t>
      </w:r>
      <w:r w:rsidRPr="006E2807">
        <w:rPr>
          <w:rFonts w:ascii="Arial Narrow" w:hAnsi="Arial Narrow"/>
        </w:rPr>
        <w:t>Стандарт взаимодействия с заинтересов</w:t>
      </w:r>
      <w:r>
        <w:rPr>
          <w:rFonts w:ascii="Arial Narrow" w:hAnsi="Arial Narrow"/>
        </w:rPr>
        <w:t>анными сторонами AA1000SES (</w:t>
      </w:r>
      <w:proofErr w:type="spellStart"/>
      <w:r w:rsidRPr="006E2807">
        <w:rPr>
          <w:rFonts w:ascii="Arial Narrow" w:hAnsi="Arial Narrow"/>
        </w:rPr>
        <w:t>Stakeholder</w:t>
      </w:r>
      <w:proofErr w:type="spellEnd"/>
      <w:r w:rsidRPr="006E2807">
        <w:rPr>
          <w:rFonts w:ascii="Arial Narrow" w:hAnsi="Arial Narrow"/>
        </w:rPr>
        <w:t xml:space="preserve"> </w:t>
      </w:r>
      <w:proofErr w:type="spellStart"/>
      <w:r w:rsidRPr="006E2807">
        <w:rPr>
          <w:rFonts w:ascii="Arial Narrow" w:hAnsi="Arial Narrow"/>
        </w:rPr>
        <w:t>Engagement</w:t>
      </w:r>
      <w:proofErr w:type="spellEnd"/>
      <w:r w:rsidRPr="006E2807">
        <w:rPr>
          <w:rFonts w:ascii="Arial Narrow" w:hAnsi="Arial Narrow"/>
        </w:rPr>
        <w:t xml:space="preserve"> </w:t>
      </w:r>
      <w:proofErr w:type="spellStart"/>
      <w:r w:rsidRPr="006E2807">
        <w:rPr>
          <w:rFonts w:ascii="Arial Narrow" w:hAnsi="Arial Narrow"/>
        </w:rPr>
        <w:t>Standard</w:t>
      </w:r>
      <w:proofErr w:type="spellEnd"/>
      <w:r w:rsidRPr="006E2807">
        <w:rPr>
          <w:rFonts w:ascii="Arial Narrow" w:hAnsi="Arial Narrow"/>
        </w:rPr>
        <w:t>)</w:t>
      </w:r>
      <w:r>
        <w:rPr>
          <w:rFonts w:ascii="Arial Narrow" w:hAnsi="Arial Narrow"/>
        </w:rPr>
        <w:t>;</w:t>
      </w:r>
      <w:r w:rsidRPr="006E2807">
        <w:rPr>
          <w:rFonts w:ascii="Arial Narrow" w:hAnsi="Arial Narrow"/>
        </w:rPr>
        <w:t xml:space="preserve"> </w:t>
      </w:r>
      <w:r w:rsidRPr="00A7058B">
        <w:rPr>
          <w:rFonts w:ascii="Arial Narrow" w:hAnsi="Arial Narrow" w:cs="Arial"/>
          <w:lang w:val="en-US"/>
        </w:rPr>
        <w:t>Universal</w:t>
      </w:r>
      <w:r w:rsidRPr="00A7058B">
        <w:rPr>
          <w:rFonts w:ascii="Arial Narrow" w:hAnsi="Arial Narrow" w:cs="Arial"/>
        </w:rPr>
        <w:t xml:space="preserve"> </w:t>
      </w:r>
      <w:r w:rsidRPr="00A7058B">
        <w:rPr>
          <w:rFonts w:ascii="Arial Narrow" w:hAnsi="Arial Narrow" w:cs="Arial"/>
          <w:lang w:val="en-US"/>
        </w:rPr>
        <w:t>Standards</w:t>
      </w:r>
      <w:r>
        <w:rPr>
          <w:rFonts w:ascii="Arial Narrow" w:hAnsi="Arial Narrow" w:cs="Arial"/>
        </w:rPr>
        <w:t xml:space="preserve"> (</w:t>
      </w:r>
      <w:hyperlink r:id="rId1" w:history="1">
        <w:r w:rsidRPr="00A7058B">
          <w:rPr>
            <w:rStyle w:val="af7"/>
            <w:rFonts w:ascii="Arial Narrow" w:hAnsi="Arial Narrow" w:cs="Arial"/>
            <w:lang w:val="en-US"/>
          </w:rPr>
          <w:t>https</w:t>
        </w:r>
        <w:r w:rsidRPr="00A7058B">
          <w:rPr>
            <w:rStyle w:val="af7"/>
            <w:rFonts w:ascii="Arial Narrow" w:hAnsi="Arial Narrow" w:cs="Arial"/>
          </w:rPr>
          <w:t>://</w:t>
        </w:r>
        <w:r w:rsidRPr="00A7058B">
          <w:rPr>
            <w:rStyle w:val="af7"/>
            <w:rFonts w:ascii="Arial Narrow" w:hAnsi="Arial Narrow" w:cs="Arial"/>
            <w:lang w:val="en-US"/>
          </w:rPr>
          <w:t>sptf</w:t>
        </w:r>
        <w:r w:rsidRPr="00A7058B">
          <w:rPr>
            <w:rStyle w:val="af7"/>
            <w:rFonts w:ascii="Arial Narrow" w:hAnsi="Arial Narrow" w:cs="Arial"/>
          </w:rPr>
          <w:t>.</w:t>
        </w:r>
        <w:r w:rsidRPr="00A7058B">
          <w:rPr>
            <w:rStyle w:val="af7"/>
            <w:rFonts w:ascii="Arial Narrow" w:hAnsi="Arial Narrow" w:cs="Arial"/>
            <w:lang w:val="en-US"/>
          </w:rPr>
          <w:t>info</w:t>
        </w:r>
        <w:r w:rsidRPr="00A7058B">
          <w:rPr>
            <w:rStyle w:val="af7"/>
            <w:rFonts w:ascii="Arial Narrow" w:hAnsi="Arial Narrow" w:cs="Arial"/>
          </w:rPr>
          <w:t>/</w:t>
        </w:r>
        <w:r w:rsidRPr="00A7058B">
          <w:rPr>
            <w:rStyle w:val="af7"/>
            <w:rFonts w:ascii="Arial Narrow" w:hAnsi="Arial Narrow" w:cs="Arial"/>
            <w:lang w:val="en-US"/>
          </w:rPr>
          <w:t>universal</w:t>
        </w:r>
        <w:r w:rsidRPr="00A7058B">
          <w:rPr>
            <w:rStyle w:val="af7"/>
            <w:rFonts w:ascii="Arial Narrow" w:hAnsi="Arial Narrow" w:cs="Arial"/>
          </w:rPr>
          <w:t>-</w:t>
        </w:r>
        <w:r w:rsidRPr="00A7058B">
          <w:rPr>
            <w:rStyle w:val="af7"/>
            <w:rFonts w:ascii="Arial Narrow" w:hAnsi="Arial Narrow" w:cs="Arial"/>
            <w:lang w:val="en-US"/>
          </w:rPr>
          <w:t>standards</w:t>
        </w:r>
        <w:r w:rsidRPr="00A7058B">
          <w:rPr>
            <w:rStyle w:val="af7"/>
            <w:rFonts w:ascii="Arial Narrow" w:hAnsi="Arial Narrow" w:cs="Arial"/>
          </w:rPr>
          <w:t>-</w:t>
        </w:r>
        <w:r w:rsidRPr="00A7058B">
          <w:rPr>
            <w:rStyle w:val="af7"/>
            <w:rFonts w:ascii="Arial Narrow" w:hAnsi="Arial Narrow" w:cs="Arial"/>
            <w:lang w:val="en-US"/>
          </w:rPr>
          <w:t>for</w:t>
        </w:r>
        <w:r w:rsidRPr="00A7058B">
          <w:rPr>
            <w:rStyle w:val="af7"/>
            <w:rFonts w:ascii="Arial Narrow" w:hAnsi="Arial Narrow" w:cs="Arial"/>
          </w:rPr>
          <w:t>-</w:t>
        </w:r>
        <w:r w:rsidRPr="00A7058B">
          <w:rPr>
            <w:rStyle w:val="af7"/>
            <w:rFonts w:ascii="Arial Narrow" w:hAnsi="Arial Narrow" w:cs="Arial"/>
            <w:lang w:val="en-US"/>
          </w:rPr>
          <w:t>spm</w:t>
        </w:r>
        <w:r w:rsidRPr="00A7058B">
          <w:rPr>
            <w:rStyle w:val="af7"/>
            <w:rFonts w:ascii="Arial Narrow" w:hAnsi="Arial Narrow" w:cs="Arial"/>
          </w:rPr>
          <w:t>/</w:t>
        </w:r>
        <w:r w:rsidRPr="00A7058B">
          <w:rPr>
            <w:rStyle w:val="af7"/>
            <w:rFonts w:ascii="Arial Narrow" w:hAnsi="Arial Narrow" w:cs="Arial"/>
            <w:lang w:val="en-US"/>
          </w:rPr>
          <w:t>universal</w:t>
        </w:r>
        <w:r w:rsidRPr="00A7058B">
          <w:rPr>
            <w:rStyle w:val="af7"/>
            <w:rFonts w:ascii="Arial Narrow" w:hAnsi="Arial Narrow" w:cs="Arial"/>
          </w:rPr>
          <w:t>-</w:t>
        </w:r>
        <w:r w:rsidRPr="00A7058B">
          <w:rPr>
            <w:rStyle w:val="af7"/>
            <w:rFonts w:ascii="Arial Narrow" w:hAnsi="Arial Narrow" w:cs="Arial"/>
            <w:lang w:val="en-US"/>
          </w:rPr>
          <w:t>standards</w:t>
        </w:r>
      </w:hyperlink>
      <w:r>
        <w:rPr>
          <w:rStyle w:val="af7"/>
          <w:rFonts w:ascii="Arial Narrow" w:hAnsi="Arial Narrow" w:cs="Arial"/>
        </w:rPr>
        <w:t>)</w:t>
      </w:r>
      <w:r w:rsidRPr="00A7058B">
        <w:rPr>
          <w:rFonts w:ascii="Arial Narrow" w:hAnsi="Arial Narrow" w:cs="Arial"/>
        </w:rPr>
        <w:t xml:space="preserve">; инструмент социальной оценки </w:t>
      </w:r>
      <w:r w:rsidRPr="00A7058B">
        <w:rPr>
          <w:rFonts w:ascii="Arial Narrow" w:hAnsi="Arial Narrow" w:cs="Arial"/>
          <w:lang w:val="en-US"/>
        </w:rPr>
        <w:t>SPI</w:t>
      </w:r>
      <w:r w:rsidRPr="00A7058B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(</w:t>
      </w:r>
      <w:hyperlink r:id="rId2" w:history="1">
        <w:r w:rsidRPr="00A7058B">
          <w:rPr>
            <w:rStyle w:val="af7"/>
            <w:rFonts w:ascii="Arial Narrow" w:hAnsi="Arial Narrow" w:cs="Arial"/>
            <w:lang w:val="en-US"/>
          </w:rPr>
          <w:t>http</w:t>
        </w:r>
        <w:r w:rsidRPr="00A7058B">
          <w:rPr>
            <w:rStyle w:val="af7"/>
            <w:rFonts w:ascii="Arial Narrow" w:hAnsi="Arial Narrow" w:cs="Arial"/>
          </w:rPr>
          <w:t>://</w:t>
        </w:r>
        <w:r w:rsidRPr="00A7058B">
          <w:rPr>
            <w:rStyle w:val="af7"/>
            <w:rFonts w:ascii="Arial Narrow" w:hAnsi="Arial Narrow" w:cs="Arial"/>
            <w:lang w:val="en-US"/>
          </w:rPr>
          <w:t>www</w:t>
        </w:r>
        <w:r w:rsidRPr="00A7058B">
          <w:rPr>
            <w:rStyle w:val="af7"/>
            <w:rFonts w:ascii="Arial Narrow" w:hAnsi="Arial Narrow" w:cs="Arial"/>
          </w:rPr>
          <w:t>.</w:t>
        </w:r>
        <w:r w:rsidRPr="00A7058B">
          <w:rPr>
            <w:rStyle w:val="af7"/>
            <w:rFonts w:ascii="Arial Narrow" w:hAnsi="Arial Narrow" w:cs="Arial"/>
            <w:lang w:val="en-US"/>
          </w:rPr>
          <w:t>cerise</w:t>
        </w:r>
        <w:r w:rsidRPr="00A7058B">
          <w:rPr>
            <w:rStyle w:val="af7"/>
            <w:rFonts w:ascii="Arial Narrow" w:hAnsi="Arial Narrow" w:cs="Arial"/>
          </w:rPr>
          <w:t>-</w:t>
        </w:r>
        <w:r w:rsidRPr="00A7058B">
          <w:rPr>
            <w:rStyle w:val="af7"/>
            <w:rFonts w:ascii="Arial Narrow" w:hAnsi="Arial Narrow" w:cs="Arial"/>
            <w:lang w:val="en-US"/>
          </w:rPr>
          <w:t>spi</w:t>
        </w:r>
        <w:r w:rsidRPr="00A7058B">
          <w:rPr>
            <w:rStyle w:val="af7"/>
            <w:rFonts w:ascii="Arial Narrow" w:hAnsi="Arial Narrow" w:cs="Arial"/>
          </w:rPr>
          <w:t>4.</w:t>
        </w:r>
        <w:r w:rsidRPr="00A7058B">
          <w:rPr>
            <w:rStyle w:val="af7"/>
            <w:rFonts w:ascii="Arial Narrow" w:hAnsi="Arial Narrow" w:cs="Arial"/>
            <w:lang w:val="en-US"/>
          </w:rPr>
          <w:t>org</w:t>
        </w:r>
        <w:r w:rsidRPr="00A7058B">
          <w:rPr>
            <w:rStyle w:val="af7"/>
            <w:rFonts w:ascii="Arial Narrow" w:hAnsi="Arial Narrow" w:cs="Arial"/>
          </w:rPr>
          <w:t>/</w:t>
        </w:r>
      </w:hyperlink>
      <w:r>
        <w:rPr>
          <w:rFonts w:ascii="Arial Narrow" w:hAnsi="Arial Narrow" w:cs="Arial"/>
        </w:rPr>
        <w:t>);</w:t>
      </w:r>
      <w:r w:rsidRPr="00A7058B">
        <w:rPr>
          <w:rFonts w:ascii="Arial Narrow" w:hAnsi="Arial Narrow" w:cs="Arial"/>
        </w:rPr>
        <w:t xml:space="preserve"> инструмент социального </w:t>
      </w:r>
      <w:proofErr w:type="spellStart"/>
      <w:r w:rsidRPr="00A7058B">
        <w:rPr>
          <w:rFonts w:ascii="Arial Narrow" w:hAnsi="Arial Narrow" w:cs="Arial"/>
        </w:rPr>
        <w:t>дью-дилиженса</w:t>
      </w:r>
      <w:proofErr w:type="spellEnd"/>
      <w:r w:rsidRPr="00A7058B">
        <w:rPr>
          <w:rFonts w:ascii="Arial Narrow" w:hAnsi="Arial Narrow" w:cs="Arial"/>
        </w:rPr>
        <w:t xml:space="preserve"> и мониторинга для инвесторов </w:t>
      </w:r>
      <w:r w:rsidRPr="00A7058B">
        <w:rPr>
          <w:rFonts w:ascii="Arial Narrow" w:hAnsi="Arial Narrow" w:cs="Arial"/>
          <w:lang w:val="en-US"/>
        </w:rPr>
        <w:t>ALINUS</w:t>
      </w:r>
      <w:r>
        <w:rPr>
          <w:rFonts w:ascii="Arial Narrow" w:hAnsi="Arial Narrow" w:cs="Arial"/>
        </w:rPr>
        <w:t xml:space="preserve"> (</w:t>
      </w:r>
      <w:hyperlink r:id="rId3" w:history="1">
        <w:r w:rsidRPr="00A7058B">
          <w:rPr>
            <w:rStyle w:val="af7"/>
            <w:rFonts w:ascii="Arial Narrow" w:hAnsi="Arial Narrow" w:cs="Arial"/>
            <w:lang w:val="en-US"/>
          </w:rPr>
          <w:t>http</w:t>
        </w:r>
        <w:r w:rsidRPr="00A7058B">
          <w:rPr>
            <w:rStyle w:val="af7"/>
            <w:rFonts w:ascii="Arial Narrow" w:hAnsi="Arial Narrow" w:cs="Arial"/>
          </w:rPr>
          <w:t>://</w:t>
        </w:r>
        <w:r w:rsidRPr="00A7058B">
          <w:rPr>
            <w:rStyle w:val="af7"/>
            <w:rFonts w:ascii="Arial Narrow" w:hAnsi="Arial Narrow" w:cs="Arial"/>
            <w:lang w:val="en-US"/>
          </w:rPr>
          <w:t>www</w:t>
        </w:r>
        <w:r w:rsidRPr="00A7058B">
          <w:rPr>
            <w:rStyle w:val="af7"/>
            <w:rFonts w:ascii="Arial Narrow" w:hAnsi="Arial Narrow" w:cs="Arial"/>
          </w:rPr>
          <w:t>.</w:t>
        </w:r>
        <w:r w:rsidRPr="00A7058B">
          <w:rPr>
            <w:rStyle w:val="af7"/>
            <w:rFonts w:ascii="Arial Narrow" w:hAnsi="Arial Narrow" w:cs="Arial"/>
            <w:lang w:val="en-US"/>
          </w:rPr>
          <w:t>cerise</w:t>
        </w:r>
        <w:r w:rsidRPr="00A7058B">
          <w:rPr>
            <w:rStyle w:val="af7"/>
            <w:rFonts w:ascii="Arial Narrow" w:hAnsi="Arial Narrow" w:cs="Arial"/>
          </w:rPr>
          <w:t>-</w:t>
        </w:r>
        <w:proofErr w:type="spellStart"/>
        <w:r w:rsidRPr="00A7058B">
          <w:rPr>
            <w:rStyle w:val="af7"/>
            <w:rFonts w:ascii="Arial Narrow" w:hAnsi="Arial Narrow" w:cs="Arial"/>
            <w:lang w:val="en-US"/>
          </w:rPr>
          <w:t>spi</w:t>
        </w:r>
        <w:proofErr w:type="spellEnd"/>
        <w:r w:rsidRPr="00A7058B">
          <w:rPr>
            <w:rStyle w:val="af7"/>
            <w:rFonts w:ascii="Arial Narrow" w:hAnsi="Arial Narrow" w:cs="Arial"/>
          </w:rPr>
          <w:t>4.</w:t>
        </w:r>
        <w:r w:rsidRPr="00A7058B">
          <w:rPr>
            <w:rStyle w:val="af7"/>
            <w:rFonts w:ascii="Arial Narrow" w:hAnsi="Arial Narrow" w:cs="Arial"/>
            <w:lang w:val="en-US"/>
          </w:rPr>
          <w:t>org</w:t>
        </w:r>
        <w:r w:rsidRPr="00A7058B">
          <w:rPr>
            <w:rStyle w:val="af7"/>
            <w:rFonts w:ascii="Arial Narrow" w:hAnsi="Arial Narrow" w:cs="Arial"/>
          </w:rPr>
          <w:t>/</w:t>
        </w:r>
        <w:proofErr w:type="spellStart"/>
        <w:r w:rsidRPr="00A7058B">
          <w:rPr>
            <w:rStyle w:val="af7"/>
            <w:rFonts w:ascii="Arial Narrow" w:hAnsi="Arial Narrow" w:cs="Arial"/>
            <w:lang w:val="en-US"/>
          </w:rPr>
          <w:t>alinus</w:t>
        </w:r>
        <w:proofErr w:type="spellEnd"/>
      </w:hyperlink>
      <w:r>
        <w:rPr>
          <w:rFonts w:ascii="Arial Narrow" w:hAnsi="Arial Narrow" w:cs="Arial"/>
        </w:rPr>
        <w:t>) и др.</w:t>
      </w:r>
      <w:r w:rsidRPr="00A7058B">
        <w:rPr>
          <w:rFonts w:ascii="Arial Narrow" w:hAnsi="Arial Narrow"/>
        </w:rPr>
        <w:t xml:space="preserve"> </w:t>
      </w:r>
    </w:p>
  </w:footnote>
  <w:footnote w:id="3">
    <w:p w:rsidR="004779D9" w:rsidRDefault="004779D9" w:rsidP="008D7F1E">
      <w:pPr>
        <w:pStyle w:val="afe"/>
      </w:pPr>
      <w:r>
        <w:rPr>
          <w:rStyle w:val="aff0"/>
        </w:rPr>
        <w:footnoteRef/>
      </w:r>
      <w:r>
        <w:t xml:space="preserve"> </w:t>
      </w:r>
      <w:r w:rsidRPr="00CE7577">
        <w:rPr>
          <w:rFonts w:ascii="Arial Narrow" w:hAnsi="Arial Narrow" w:cs="Arial"/>
        </w:rPr>
        <w:t xml:space="preserve">Например, платформа для вовлечения </w:t>
      </w:r>
      <w:proofErr w:type="spellStart"/>
      <w:r w:rsidRPr="00CE7577">
        <w:rPr>
          <w:rFonts w:ascii="Arial Narrow" w:hAnsi="Arial Narrow" w:cs="Arial"/>
        </w:rPr>
        <w:t>стейкхоллдеров</w:t>
      </w:r>
      <w:proofErr w:type="spellEnd"/>
      <w:r>
        <w:rPr>
          <w:rFonts w:ascii="Arial Narrow" w:hAnsi="Arial Narrow" w:cs="Arial"/>
        </w:rPr>
        <w:t>:</w:t>
      </w:r>
      <w:r w:rsidRPr="00CE7577">
        <w:rPr>
          <w:rFonts w:ascii="Arial Narrow" w:hAnsi="Arial Narrow" w:cs="Arial"/>
        </w:rPr>
        <w:t xml:space="preserve"> </w:t>
      </w:r>
      <w:hyperlink r:id="rId4" w:history="1">
        <w:r w:rsidRPr="00CE7577">
          <w:rPr>
            <w:rStyle w:val="af7"/>
            <w:rFonts w:ascii="Arial Narrow" w:hAnsi="Arial Narrow" w:cs="Arial"/>
            <w:lang w:val="en-US"/>
          </w:rPr>
          <w:t>http</w:t>
        </w:r>
        <w:r w:rsidRPr="00CE7577">
          <w:rPr>
            <w:rStyle w:val="af7"/>
            <w:rFonts w:ascii="Arial Narrow" w:hAnsi="Arial Narrow" w:cs="Arial"/>
          </w:rPr>
          <w:t>://</w:t>
        </w:r>
        <w:proofErr w:type="spellStart"/>
        <w:r w:rsidRPr="00CE7577">
          <w:rPr>
            <w:rStyle w:val="af7"/>
            <w:rFonts w:ascii="Arial Narrow" w:hAnsi="Arial Narrow" w:cs="Arial"/>
            <w:lang w:val="en-US"/>
          </w:rPr>
          <w:t>ulula</w:t>
        </w:r>
        <w:proofErr w:type="spellEnd"/>
        <w:r w:rsidRPr="00CE7577">
          <w:rPr>
            <w:rStyle w:val="af7"/>
            <w:rFonts w:ascii="Arial Narrow" w:hAnsi="Arial Narrow" w:cs="Arial"/>
          </w:rPr>
          <w:t>.</w:t>
        </w:r>
        <w:r w:rsidRPr="00CE7577">
          <w:rPr>
            <w:rStyle w:val="af7"/>
            <w:rFonts w:ascii="Arial Narrow" w:hAnsi="Arial Narrow" w:cs="Arial"/>
            <w:lang w:val="en-US"/>
          </w:rPr>
          <w:t>com</w:t>
        </w:r>
        <w:r w:rsidRPr="00CE7577">
          <w:rPr>
            <w:rStyle w:val="af7"/>
            <w:rFonts w:ascii="Arial Narrow" w:hAnsi="Arial Narrow" w:cs="Arial"/>
          </w:rPr>
          <w:t>/</w:t>
        </w:r>
      </w:hyperlink>
    </w:p>
  </w:footnote>
  <w:footnote w:id="4">
    <w:p w:rsidR="004779D9" w:rsidRDefault="004779D9" w:rsidP="00A73945">
      <w:pPr>
        <w:pStyle w:val="afe"/>
      </w:pPr>
      <w:r>
        <w:rPr>
          <w:rStyle w:val="aff0"/>
        </w:rPr>
        <w:footnoteRef/>
      </w:r>
      <w:r>
        <w:t xml:space="preserve"> </w:t>
      </w:r>
      <w:hyperlink r:id="rId5" w:history="1">
        <w:r w:rsidRPr="00CE7577">
          <w:rPr>
            <w:rStyle w:val="af7"/>
            <w:rFonts w:ascii="Arial Narrow" w:hAnsi="Arial Narrow" w:cs="Arial"/>
          </w:rPr>
          <w:t>https://greatnonprofits.org/</w:t>
        </w:r>
      </w:hyperlink>
    </w:p>
  </w:footnote>
  <w:footnote w:id="5">
    <w:p w:rsidR="004779D9" w:rsidRDefault="004779D9">
      <w:pPr>
        <w:pStyle w:val="afe"/>
      </w:pPr>
      <w:r>
        <w:rPr>
          <w:rStyle w:val="aff0"/>
        </w:rPr>
        <w:footnoteRef/>
      </w:r>
      <w:r w:rsidRPr="00135B85">
        <w:rPr>
          <w:rFonts w:ascii="Arial Narrow" w:hAnsi="Arial Narrow"/>
          <w:sz w:val="16"/>
        </w:rPr>
        <w:t xml:space="preserve"> </w:t>
      </w:r>
      <w:hyperlink r:id="rId6" w:history="1">
        <w:r w:rsidRPr="00135B85">
          <w:rPr>
            <w:rStyle w:val="af7"/>
            <w:rFonts w:ascii="Arial Narrow" w:hAnsi="Arial Narrow" w:cs="Arial"/>
            <w:szCs w:val="24"/>
            <w:lang w:val="en-US"/>
          </w:rPr>
          <w:t>http</w:t>
        </w:r>
        <w:r w:rsidRPr="00135B85">
          <w:rPr>
            <w:rStyle w:val="af7"/>
            <w:rFonts w:ascii="Arial Narrow" w:hAnsi="Arial Narrow" w:cs="Arial"/>
            <w:szCs w:val="24"/>
          </w:rPr>
          <w:t>://</w:t>
        </w:r>
        <w:r w:rsidRPr="00135B85">
          <w:rPr>
            <w:rStyle w:val="af7"/>
            <w:rFonts w:ascii="Arial Narrow" w:hAnsi="Arial Narrow" w:cs="Arial"/>
            <w:szCs w:val="24"/>
            <w:lang w:val="en-US"/>
          </w:rPr>
          <w:t>www</w:t>
        </w:r>
        <w:r w:rsidRPr="00135B85">
          <w:rPr>
            <w:rStyle w:val="af7"/>
            <w:rFonts w:ascii="Arial Narrow" w:hAnsi="Arial Narrow" w:cs="Arial"/>
            <w:szCs w:val="24"/>
          </w:rPr>
          <w:t>.</w:t>
        </w:r>
        <w:proofErr w:type="spellStart"/>
        <w:r w:rsidRPr="00135B85">
          <w:rPr>
            <w:rStyle w:val="af7"/>
            <w:rFonts w:ascii="Arial Narrow" w:hAnsi="Arial Narrow" w:cs="Arial"/>
            <w:szCs w:val="24"/>
            <w:lang w:val="en-US"/>
          </w:rPr>
          <w:t>youthtruthsurvey</w:t>
        </w:r>
        <w:proofErr w:type="spellEnd"/>
        <w:r w:rsidRPr="00135B85">
          <w:rPr>
            <w:rStyle w:val="af7"/>
            <w:rFonts w:ascii="Arial Narrow" w:hAnsi="Arial Narrow" w:cs="Arial"/>
            <w:szCs w:val="24"/>
          </w:rPr>
          <w:t>.</w:t>
        </w:r>
        <w:r w:rsidRPr="00135B85">
          <w:rPr>
            <w:rStyle w:val="af7"/>
            <w:rFonts w:ascii="Arial Narrow" w:hAnsi="Arial Narrow" w:cs="Arial"/>
            <w:szCs w:val="24"/>
            <w:lang w:val="en-US"/>
          </w:rPr>
          <w:t>org</w:t>
        </w:r>
        <w:r w:rsidRPr="00135B85">
          <w:rPr>
            <w:rStyle w:val="af7"/>
            <w:rFonts w:ascii="Arial Narrow" w:hAnsi="Arial Narrow" w:cs="Arial"/>
            <w:szCs w:val="24"/>
          </w:rPr>
          <w:t>/</w:t>
        </w:r>
      </w:hyperlink>
    </w:p>
  </w:footnote>
  <w:footnote w:id="6">
    <w:p w:rsidR="004779D9" w:rsidRPr="00C03A63" w:rsidRDefault="004779D9" w:rsidP="00C03A63">
      <w:pPr>
        <w:jc w:val="both"/>
      </w:pPr>
      <w:r>
        <w:rPr>
          <w:rStyle w:val="aff0"/>
        </w:rPr>
        <w:footnoteRef/>
      </w:r>
      <w:r w:rsidRPr="00C03A63">
        <w:t xml:space="preserve"> </w:t>
      </w:r>
      <w:r>
        <w:rPr>
          <w:rFonts w:ascii="Arial Narrow" w:hAnsi="Arial Narrow" w:cs="Arial"/>
          <w:sz w:val="20"/>
          <w:szCs w:val="24"/>
        </w:rPr>
        <w:t>Согласно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результатам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оценки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эффективности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гуманитарной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помощи,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благополучатели могут повторно подвергаться негативному воздействию, ущемлению достоинства уже в ходе получения помощи. Например</w:t>
      </w:r>
      <w:r w:rsidRPr="00C03A63">
        <w:rPr>
          <w:rFonts w:ascii="Arial Narrow" w:hAnsi="Arial Narrow" w:cs="Arial"/>
          <w:sz w:val="20"/>
          <w:szCs w:val="24"/>
        </w:rPr>
        <w:t xml:space="preserve">, </w:t>
      </w:r>
      <w:r>
        <w:rPr>
          <w:rFonts w:ascii="Arial Narrow" w:hAnsi="Arial Narrow" w:cs="Arial"/>
          <w:sz w:val="20"/>
          <w:szCs w:val="24"/>
        </w:rPr>
        <w:t>когда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пострадавшим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от</w:t>
      </w:r>
      <w:r w:rsidRPr="00C03A63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 xml:space="preserve">стихийных бедствий выдают одежду секонд-хенд, которая совершенно не подходит им по климатическим или </w:t>
      </w:r>
      <w:r w:rsidRPr="00F9028D">
        <w:rPr>
          <w:rFonts w:ascii="Arial Narrow" w:hAnsi="Arial Narrow" w:cs="Arial"/>
          <w:sz w:val="20"/>
          <w:szCs w:val="20"/>
        </w:rPr>
        <w:t>культурным соображениям [1</w:t>
      </w:r>
      <w:r>
        <w:rPr>
          <w:rFonts w:ascii="Arial Narrow" w:hAnsi="Arial Narrow" w:cs="Arial"/>
          <w:sz w:val="20"/>
          <w:szCs w:val="20"/>
        </w:rPr>
        <w:t>8</w:t>
      </w:r>
      <w:r w:rsidRPr="00F9028D">
        <w:rPr>
          <w:rFonts w:ascii="Arial Narrow" w:hAnsi="Arial Narrow" w:cs="Arial"/>
          <w:sz w:val="20"/>
          <w:szCs w:val="20"/>
        </w:rPr>
        <w:t xml:space="preserve">]. </w:t>
      </w:r>
    </w:p>
  </w:footnote>
  <w:footnote w:id="7">
    <w:p w:rsidR="004779D9" w:rsidRDefault="004779D9" w:rsidP="006C253F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3049C1">
        <w:rPr>
          <w:rFonts w:ascii="Arial Narrow" w:hAnsi="Arial Narrow" w:cs="Arial"/>
        </w:rPr>
        <w:t xml:space="preserve">Например, </w:t>
      </w:r>
      <w:r w:rsidRPr="003049C1">
        <w:rPr>
          <w:rFonts w:ascii="Arial Narrow" w:hAnsi="Arial Narrow" w:cs="Arial"/>
          <w:i/>
          <w:lang w:val="en-US"/>
        </w:rPr>
        <w:t>Save</w:t>
      </w:r>
      <w:r w:rsidRPr="003049C1">
        <w:rPr>
          <w:rFonts w:ascii="Arial Narrow" w:hAnsi="Arial Narrow" w:cs="Arial"/>
          <w:i/>
        </w:rPr>
        <w:t xml:space="preserve"> </w:t>
      </w:r>
      <w:r w:rsidRPr="003049C1">
        <w:rPr>
          <w:rFonts w:ascii="Arial Narrow" w:hAnsi="Arial Narrow" w:cs="Arial"/>
          <w:i/>
          <w:lang w:val="en-US"/>
        </w:rPr>
        <w:t>the</w:t>
      </w:r>
      <w:r w:rsidRPr="003049C1">
        <w:rPr>
          <w:rFonts w:ascii="Arial Narrow" w:hAnsi="Arial Narrow" w:cs="Arial"/>
          <w:i/>
        </w:rPr>
        <w:t xml:space="preserve"> </w:t>
      </w:r>
      <w:r w:rsidRPr="003049C1">
        <w:rPr>
          <w:rFonts w:ascii="Arial Narrow" w:hAnsi="Arial Narrow" w:cs="Arial"/>
          <w:i/>
          <w:lang w:val="en-US"/>
        </w:rPr>
        <w:t>Children</w:t>
      </w:r>
      <w:r w:rsidRPr="003049C1">
        <w:rPr>
          <w:rFonts w:ascii="Arial Narrow" w:hAnsi="Arial Narrow" w:cs="Arial"/>
        </w:rPr>
        <w:t xml:space="preserve"> (Газа) в ходе консультаций выявили, что ящики для сбора жалоб и предложений не подойдут, так как данный инструмент ранее дискредитирован со стороны правительства</w:t>
      </w:r>
      <w:r w:rsidRPr="00F9028D">
        <w:rPr>
          <w:rFonts w:ascii="Arial Narrow" w:hAnsi="Arial Narrow" w:cs="Arial"/>
        </w:rPr>
        <w:t xml:space="preserve"> [5]</w:t>
      </w:r>
      <w:r w:rsidRPr="003049C1">
        <w:rPr>
          <w:rFonts w:ascii="Arial Narrow" w:hAnsi="Arial Narrow" w:cs="Arial"/>
        </w:rPr>
        <w:t>.</w:t>
      </w:r>
    </w:p>
  </w:footnote>
  <w:footnote w:id="8">
    <w:p w:rsidR="004779D9" w:rsidRPr="00467107" w:rsidRDefault="004779D9" w:rsidP="00AA2A67">
      <w:pPr>
        <w:pStyle w:val="afe"/>
        <w:jc w:val="both"/>
        <w:rPr>
          <w:lang w:val="en-US"/>
        </w:rPr>
      </w:pPr>
      <w:r>
        <w:rPr>
          <w:rStyle w:val="aff0"/>
        </w:rPr>
        <w:footnoteRef/>
      </w:r>
      <w:r w:rsidRPr="00AA2A67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</w:rPr>
        <w:t>См</w:t>
      </w:r>
      <w:r w:rsidRPr="00AA2A67">
        <w:rPr>
          <w:rFonts w:ascii="Arial Narrow" w:hAnsi="Arial Narrow" w:cs="Arial"/>
          <w:lang w:val="en-US"/>
        </w:rPr>
        <w:t xml:space="preserve">., </w:t>
      </w:r>
      <w:r w:rsidRPr="00AA2A67">
        <w:rPr>
          <w:rFonts w:ascii="Arial Narrow" w:hAnsi="Arial Narrow" w:cs="Arial"/>
        </w:rPr>
        <w:t>например</w:t>
      </w:r>
      <w:r w:rsidRPr="00AA2A67">
        <w:rPr>
          <w:rFonts w:ascii="Arial Narrow" w:hAnsi="Arial Narrow" w:cs="Arial"/>
          <w:lang w:val="en-US"/>
        </w:rPr>
        <w:t xml:space="preserve">, </w:t>
      </w:r>
      <w:r>
        <w:rPr>
          <w:rFonts w:ascii="Arial Narrow" w:hAnsi="Arial Narrow" w:cs="Arial"/>
        </w:rPr>
        <w:t>ресурсы</w:t>
      </w:r>
      <w:r w:rsidRPr="00AA2A67">
        <w:rPr>
          <w:rFonts w:ascii="Arial Narrow" w:hAnsi="Arial Narrow" w:cs="Arial"/>
          <w:lang w:val="en-US"/>
        </w:rPr>
        <w:t xml:space="preserve"> FRIENDS National Center for Community-Based Child Abuse Prevention (CBCAP), </w:t>
      </w:r>
      <w:r w:rsidR="00C92003">
        <w:fldChar w:fldCharType="begin"/>
      </w:r>
      <w:r w:rsidR="00C92003" w:rsidRPr="00AA505A">
        <w:rPr>
          <w:lang w:val="en-US"/>
        </w:rPr>
        <w:instrText>HYPERLINK "https://www.friendsnrc.org/parent-leadership"</w:instrText>
      </w:r>
      <w:r w:rsidR="00C92003">
        <w:fldChar w:fldCharType="separate"/>
      </w:r>
      <w:r w:rsidRPr="009B6FCF">
        <w:rPr>
          <w:rStyle w:val="af7"/>
          <w:rFonts w:ascii="Arial Narrow" w:hAnsi="Arial Narrow" w:cs="Arial"/>
          <w:lang w:val="en-US"/>
        </w:rPr>
        <w:t>https://www.friendsnrc.org/parent-leadership</w:t>
      </w:r>
      <w:r w:rsidR="00C92003">
        <w:fldChar w:fldCharType="end"/>
      </w:r>
      <w:r w:rsidRPr="00467107">
        <w:rPr>
          <w:rFonts w:ascii="Arial Narrow" w:hAnsi="Arial Narrow" w:cs="Arial"/>
          <w:lang w:val="en-US"/>
        </w:rPr>
        <w:t xml:space="preserve"> </w:t>
      </w:r>
    </w:p>
  </w:footnote>
  <w:footnote w:id="9">
    <w:p w:rsidR="004779D9" w:rsidRPr="00A5581C" w:rsidRDefault="004779D9" w:rsidP="00A04436">
      <w:pPr>
        <w:pStyle w:val="afe"/>
        <w:jc w:val="both"/>
      </w:pPr>
      <w:r>
        <w:rPr>
          <w:rStyle w:val="aff0"/>
        </w:rPr>
        <w:footnoteRef/>
      </w:r>
      <w:r w:rsidRPr="0080068E">
        <w:rPr>
          <w:rFonts w:ascii="Arial Narrow" w:hAnsi="Arial Narrow"/>
        </w:rPr>
        <w:t xml:space="preserve"> </w:t>
      </w:r>
      <w:r w:rsidRPr="003A6DF4">
        <w:rPr>
          <w:rFonts w:ascii="Arial Narrow" w:hAnsi="Arial Narrow"/>
        </w:rPr>
        <w:t>Подробнее</w:t>
      </w:r>
      <w:r w:rsidRPr="0080068E">
        <w:rPr>
          <w:rFonts w:ascii="Arial Narrow" w:hAnsi="Arial Narrow"/>
        </w:rPr>
        <w:t xml:space="preserve"> </w:t>
      </w:r>
      <w:r w:rsidRPr="003A6DF4">
        <w:rPr>
          <w:rFonts w:ascii="Arial Narrow" w:hAnsi="Arial Narrow"/>
        </w:rPr>
        <w:t>см</w:t>
      </w:r>
      <w:r w:rsidRPr="0080068E">
        <w:rPr>
          <w:rFonts w:ascii="Arial Narrow" w:hAnsi="Arial Narrow"/>
        </w:rPr>
        <w:t>. [13; 14]</w:t>
      </w:r>
      <w:r>
        <w:rPr>
          <w:rFonts w:ascii="Arial Narrow" w:hAnsi="Arial Narrow"/>
        </w:rPr>
        <w:t>.</w:t>
      </w:r>
    </w:p>
  </w:footnote>
  <w:footnote w:id="10">
    <w:p w:rsidR="004779D9" w:rsidRPr="00AB4693" w:rsidRDefault="004779D9" w:rsidP="00AB4693">
      <w:pPr>
        <w:pStyle w:val="afe"/>
        <w:jc w:val="both"/>
        <w:rPr>
          <w:rFonts w:ascii="Arial Narrow" w:hAnsi="Arial Narrow"/>
        </w:rPr>
      </w:pPr>
      <w:r>
        <w:rPr>
          <w:rStyle w:val="aff0"/>
        </w:rPr>
        <w:footnoteRef/>
      </w:r>
      <w:r w:rsidRPr="00AB4693">
        <w:t xml:space="preserve"> </w:t>
      </w:r>
      <w:proofErr w:type="spellStart"/>
      <w:r w:rsidRPr="00A82B34">
        <w:rPr>
          <w:rFonts w:ascii="Arial Narrow" w:hAnsi="Arial Narrow" w:cs="Arial"/>
          <w:i/>
          <w:lang w:val="en-US"/>
        </w:rPr>
        <w:t>Ashoka</w:t>
      </w:r>
      <w:proofErr w:type="spellEnd"/>
      <w:r w:rsidRPr="00A82B34">
        <w:rPr>
          <w:rFonts w:ascii="Arial Narrow" w:hAnsi="Arial Narrow" w:cs="Arial"/>
          <w:i/>
        </w:rPr>
        <w:t xml:space="preserve"> </w:t>
      </w:r>
      <w:proofErr w:type="spellStart"/>
      <w:r w:rsidRPr="00A82B34">
        <w:rPr>
          <w:rFonts w:ascii="Arial Narrow" w:hAnsi="Arial Narrow" w:cs="Arial"/>
          <w:i/>
          <w:lang w:val="en-US"/>
        </w:rPr>
        <w:t>Changemakers</w:t>
      </w:r>
      <w:proofErr w:type="spellEnd"/>
      <w:r w:rsidRPr="00AB469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разработал специальную анкету для самооценки </w:t>
      </w:r>
      <w:r w:rsidRPr="00AB4693">
        <w:rPr>
          <w:rFonts w:ascii="Arial Narrow" w:hAnsi="Arial Narrow" w:cs="Arial"/>
        </w:rPr>
        <w:t xml:space="preserve">(чек-ин) до </w:t>
      </w:r>
      <w:r>
        <w:rPr>
          <w:rFonts w:ascii="Arial Narrow" w:hAnsi="Arial Narrow" w:cs="Arial"/>
        </w:rPr>
        <w:t xml:space="preserve">запуска </w:t>
      </w:r>
      <w:r w:rsidRPr="00AB4693">
        <w:rPr>
          <w:rFonts w:ascii="Arial Narrow" w:hAnsi="Arial Narrow" w:cs="Arial"/>
        </w:rPr>
        <w:t>процессов сбора обратной связи</w:t>
      </w:r>
      <w:r>
        <w:rPr>
          <w:rFonts w:ascii="Arial Narrow" w:hAnsi="Arial Narrow" w:cs="Arial"/>
        </w:rPr>
        <w:t xml:space="preserve"> от благополучателей:</w:t>
      </w:r>
      <w:r w:rsidRPr="00AB4693">
        <w:rPr>
          <w:rFonts w:ascii="Arial Narrow" w:hAnsi="Arial Narrow" w:cs="Arial"/>
        </w:rPr>
        <w:t xml:space="preserve"> </w:t>
      </w:r>
      <w:hyperlink r:id="rId7" w:history="1">
        <w:r w:rsidRPr="00AB4693">
          <w:rPr>
            <w:rStyle w:val="af7"/>
            <w:rFonts w:ascii="Arial Narrow" w:hAnsi="Arial Narrow" w:cs="Arial"/>
          </w:rPr>
          <w:t>http://bit.ly/2r5FS6q</w:t>
        </w:r>
      </w:hyperlink>
    </w:p>
  </w:footnote>
  <w:footnote w:id="11">
    <w:p w:rsidR="004779D9" w:rsidRPr="00167F5C" w:rsidRDefault="004779D9" w:rsidP="00655BE4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aff0"/>
        </w:rPr>
        <w:footnoteRef/>
      </w:r>
      <w:r w:rsidRPr="00167F5C">
        <w:t xml:space="preserve"> </w:t>
      </w:r>
      <w:hyperlink r:id="rId8" w:history="1">
        <w:r w:rsidRPr="00655BE4">
          <w:rPr>
            <w:rStyle w:val="af7"/>
            <w:rFonts w:ascii="Arial Narrow" w:hAnsi="Arial Narrow"/>
            <w:sz w:val="20"/>
            <w:lang w:val="en-US"/>
          </w:rPr>
          <w:t>http</w:t>
        </w:r>
        <w:r w:rsidRPr="00167F5C">
          <w:rPr>
            <w:rStyle w:val="af7"/>
            <w:rFonts w:ascii="Arial Narrow" w:hAnsi="Arial Narrow"/>
            <w:sz w:val="20"/>
          </w:rPr>
          <w:t>://</w:t>
        </w:r>
        <w:r w:rsidRPr="00655BE4">
          <w:rPr>
            <w:rStyle w:val="af7"/>
            <w:rFonts w:ascii="Arial Narrow" w:hAnsi="Arial Narrow"/>
            <w:sz w:val="20"/>
            <w:lang w:val="en-US"/>
          </w:rPr>
          <w:t>bit</w:t>
        </w:r>
        <w:r w:rsidRPr="00167F5C">
          <w:rPr>
            <w:rStyle w:val="af7"/>
            <w:rFonts w:ascii="Arial Narrow" w:hAnsi="Arial Narrow"/>
            <w:sz w:val="20"/>
          </w:rPr>
          <w:t>.</w:t>
        </w:r>
        <w:proofErr w:type="spellStart"/>
        <w:r w:rsidRPr="00655BE4">
          <w:rPr>
            <w:rStyle w:val="af7"/>
            <w:rFonts w:ascii="Arial Narrow" w:hAnsi="Arial Narrow"/>
            <w:sz w:val="20"/>
            <w:lang w:val="en-US"/>
          </w:rPr>
          <w:t>ly</w:t>
        </w:r>
        <w:proofErr w:type="spellEnd"/>
        <w:r w:rsidRPr="00167F5C">
          <w:rPr>
            <w:rStyle w:val="af7"/>
            <w:rFonts w:ascii="Arial Narrow" w:hAnsi="Arial Narrow"/>
            <w:sz w:val="20"/>
          </w:rPr>
          <w:t>/2</w:t>
        </w:r>
        <w:proofErr w:type="spellStart"/>
        <w:r w:rsidRPr="00655BE4">
          <w:rPr>
            <w:rStyle w:val="af7"/>
            <w:rFonts w:ascii="Arial Narrow" w:hAnsi="Arial Narrow"/>
            <w:sz w:val="20"/>
            <w:lang w:val="en-US"/>
          </w:rPr>
          <w:t>Dxhkbu</w:t>
        </w:r>
        <w:proofErr w:type="spellEnd"/>
      </w:hyperlink>
      <w:r w:rsidRPr="00167F5C"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en-US"/>
        </w:rPr>
        <w:t>P</w:t>
      </w:r>
      <w:r w:rsidRPr="00167F5C">
        <w:rPr>
          <w:rFonts w:ascii="Arial Narrow" w:hAnsi="Arial Narrow"/>
        </w:rPr>
        <w:t>. 74-77</w:t>
      </w:r>
    </w:p>
  </w:footnote>
  <w:footnote w:id="12">
    <w:p w:rsidR="004779D9" w:rsidRPr="00611CDA" w:rsidRDefault="004779D9">
      <w:pPr>
        <w:pStyle w:val="afe"/>
      </w:pPr>
      <w:r>
        <w:rPr>
          <w:rStyle w:val="aff0"/>
        </w:rPr>
        <w:footnoteRef/>
      </w:r>
      <w:r w:rsidRPr="00611CDA">
        <w:t xml:space="preserve"> </w:t>
      </w:r>
      <w:r w:rsidRPr="00611CDA">
        <w:rPr>
          <w:rFonts w:ascii="Arial Narrow" w:hAnsi="Arial Narrow"/>
        </w:rPr>
        <w:t xml:space="preserve">См., например, </w:t>
      </w:r>
      <w:r w:rsidRPr="00611CDA">
        <w:rPr>
          <w:rFonts w:ascii="Arial Narrow" w:hAnsi="Arial Narrow" w:cs="Arial"/>
        </w:rPr>
        <w:t>пример опроса грантополучателей</w:t>
      </w:r>
      <w:r>
        <w:rPr>
          <w:rFonts w:ascii="Arial Narrow" w:hAnsi="Arial Narrow" w:cs="Arial"/>
        </w:rPr>
        <w:t>:</w:t>
      </w:r>
      <w:r w:rsidRPr="00611CDA">
        <w:rPr>
          <w:rFonts w:ascii="Arial Narrow" w:hAnsi="Arial Narrow" w:cs="Arial"/>
        </w:rPr>
        <w:t xml:space="preserve"> </w:t>
      </w:r>
      <w:hyperlink r:id="rId9" w:history="1">
        <w:r w:rsidRPr="00611CDA">
          <w:rPr>
            <w:rStyle w:val="af7"/>
            <w:rFonts w:ascii="Arial Narrow" w:hAnsi="Arial Narrow" w:cs="Arial"/>
          </w:rPr>
          <w:t>http://bit.ly/2EGcNQN</w:t>
        </w:r>
      </w:hyperlink>
    </w:p>
  </w:footnote>
  <w:footnote w:id="13">
    <w:p w:rsidR="004779D9" w:rsidRPr="00C20CCE" w:rsidRDefault="004779D9" w:rsidP="00D576D7">
      <w:pPr>
        <w:spacing w:after="0"/>
        <w:rPr>
          <w:rStyle w:val="af7"/>
          <w:lang w:val="en-US"/>
        </w:rPr>
      </w:pPr>
      <w:r w:rsidRPr="002B61C2">
        <w:rPr>
          <w:rStyle w:val="aff0"/>
          <w:rFonts w:ascii="Arial Narrow" w:hAnsi="Arial Narrow"/>
          <w:sz w:val="20"/>
          <w:szCs w:val="20"/>
        </w:rPr>
        <w:footnoteRef/>
      </w:r>
      <w:r w:rsidRPr="00C20CCE">
        <w:rPr>
          <w:rFonts w:ascii="Arial Narrow" w:hAnsi="Arial Narrow"/>
          <w:sz w:val="20"/>
          <w:szCs w:val="20"/>
          <w:lang w:val="en-US"/>
        </w:rPr>
        <w:t xml:space="preserve"> </w:t>
      </w:r>
      <w:r w:rsidRPr="00C20CCE">
        <w:rPr>
          <w:rFonts w:ascii="Arial Narrow" w:hAnsi="Arial Narrow" w:cs="Arial"/>
          <w:sz w:val="20"/>
          <w:szCs w:val="20"/>
          <w:lang w:val="en-US"/>
        </w:rPr>
        <w:t>Keystone Accountability,</w:t>
      </w:r>
      <w:r w:rsidRPr="00C20CCE">
        <w:rPr>
          <w:rFonts w:ascii="Arial" w:hAnsi="Arial" w:cs="Arial"/>
          <w:sz w:val="20"/>
          <w:szCs w:val="20"/>
          <w:lang w:val="en-US"/>
        </w:rPr>
        <w:t xml:space="preserve"> </w:t>
      </w:r>
      <w:r w:rsidR="00C92003">
        <w:fldChar w:fldCharType="begin"/>
      </w:r>
      <w:r w:rsidR="00C92003" w:rsidRPr="00AA505A">
        <w:rPr>
          <w:lang w:val="en-US"/>
        </w:rPr>
        <w:instrText>HYPERLINK "https://www.blagravetrust.org/listeningtoyoungpeople/"</w:instrText>
      </w:r>
      <w:r w:rsidR="00C92003">
        <w:fldChar w:fldCharType="separate"/>
      </w:r>
      <w:r w:rsidRPr="002B61C2">
        <w:rPr>
          <w:rStyle w:val="af7"/>
          <w:rFonts w:ascii="Arial Narrow" w:hAnsi="Arial Narrow"/>
          <w:sz w:val="20"/>
          <w:szCs w:val="20"/>
          <w:lang w:val="en-US"/>
        </w:rPr>
        <w:t>https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://</w:t>
      </w:r>
      <w:r w:rsidRPr="002B61C2">
        <w:rPr>
          <w:rStyle w:val="af7"/>
          <w:rFonts w:ascii="Arial Narrow" w:hAnsi="Arial Narrow"/>
          <w:sz w:val="20"/>
          <w:szCs w:val="20"/>
          <w:lang w:val="en-US"/>
        </w:rPr>
        <w:t>www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.</w:t>
      </w:r>
      <w:r w:rsidRPr="002B61C2">
        <w:rPr>
          <w:rStyle w:val="af7"/>
          <w:rFonts w:ascii="Arial Narrow" w:hAnsi="Arial Narrow"/>
          <w:sz w:val="20"/>
          <w:szCs w:val="20"/>
          <w:lang w:val="en-US"/>
        </w:rPr>
        <w:t>blagravetrust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.</w:t>
      </w:r>
      <w:r w:rsidRPr="002B61C2">
        <w:rPr>
          <w:rStyle w:val="af7"/>
          <w:rFonts w:ascii="Arial Narrow" w:hAnsi="Arial Narrow"/>
          <w:sz w:val="20"/>
          <w:szCs w:val="20"/>
          <w:lang w:val="en-US"/>
        </w:rPr>
        <w:t>org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/</w:t>
      </w:r>
      <w:r w:rsidRPr="002B61C2">
        <w:rPr>
          <w:rStyle w:val="af7"/>
          <w:rFonts w:ascii="Arial Narrow" w:hAnsi="Arial Narrow"/>
          <w:sz w:val="20"/>
          <w:szCs w:val="20"/>
          <w:lang w:val="en-US"/>
        </w:rPr>
        <w:t>listeningtoyoungpeople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/</w:t>
      </w:r>
      <w:r w:rsidR="00C92003">
        <w:fldChar w:fldCharType="end"/>
      </w:r>
      <w:r w:rsidRPr="00C20CCE">
        <w:rPr>
          <w:rStyle w:val="af7"/>
          <w:lang w:val="en-US"/>
        </w:rPr>
        <w:t xml:space="preserve">; </w:t>
      </w:r>
      <w:r w:rsidRPr="00CE7577">
        <w:rPr>
          <w:rStyle w:val="af7"/>
          <w:rFonts w:ascii="Arial Narrow" w:hAnsi="Arial Narrow"/>
          <w:sz w:val="20"/>
          <w:szCs w:val="20"/>
          <w:lang w:val="en-US"/>
        </w:rPr>
        <w:t>http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://</w:t>
      </w:r>
      <w:r w:rsidRPr="00CE7577">
        <w:rPr>
          <w:rStyle w:val="af7"/>
          <w:rFonts w:ascii="Arial Narrow" w:hAnsi="Arial Narrow"/>
          <w:sz w:val="20"/>
          <w:szCs w:val="20"/>
          <w:lang w:val="en-US"/>
        </w:rPr>
        <w:t>bit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.</w:t>
      </w:r>
      <w:r w:rsidRPr="00CE7577">
        <w:rPr>
          <w:rStyle w:val="af7"/>
          <w:rFonts w:ascii="Arial Narrow" w:hAnsi="Arial Narrow"/>
          <w:sz w:val="20"/>
          <w:szCs w:val="20"/>
          <w:lang w:val="en-US"/>
        </w:rPr>
        <w:t>ly</w:t>
      </w:r>
      <w:r w:rsidRPr="00C20CCE">
        <w:rPr>
          <w:rStyle w:val="af7"/>
          <w:rFonts w:ascii="Arial Narrow" w:hAnsi="Arial Narrow"/>
          <w:sz w:val="20"/>
          <w:szCs w:val="20"/>
          <w:lang w:val="en-US"/>
        </w:rPr>
        <w:t>/2DyUkcg; http://bit.ly/2mYMUpg</w:t>
      </w:r>
    </w:p>
  </w:footnote>
  <w:footnote w:id="14">
    <w:p w:rsidR="004779D9" w:rsidRPr="00C20CCE" w:rsidRDefault="004779D9" w:rsidP="00D576D7">
      <w:pPr>
        <w:pStyle w:val="afe"/>
        <w:rPr>
          <w:rFonts w:ascii="Arial Narrow" w:hAnsi="Arial Narrow"/>
          <w:lang w:val="en-US"/>
        </w:rPr>
      </w:pPr>
      <w:r w:rsidRPr="002B61C2">
        <w:rPr>
          <w:rStyle w:val="aff0"/>
          <w:rFonts w:ascii="Arial Narrow" w:hAnsi="Arial Narrow"/>
        </w:rPr>
        <w:footnoteRef/>
      </w:r>
      <w:r w:rsidRPr="00C20CCE">
        <w:rPr>
          <w:rFonts w:ascii="Arial Narrow" w:hAnsi="Arial Narrow"/>
          <w:lang w:val="en-US"/>
        </w:rPr>
        <w:t xml:space="preserve"> </w:t>
      </w:r>
      <w:r w:rsidRPr="00C20CCE">
        <w:rPr>
          <w:rFonts w:ascii="Arial Narrow" w:hAnsi="Arial Narrow" w:cs="Arial"/>
          <w:lang w:val="en-US"/>
        </w:rPr>
        <w:t>Feedback Summit</w:t>
      </w:r>
      <w:r w:rsidRPr="00C20CCE">
        <w:rPr>
          <w:rFonts w:ascii="Arial" w:hAnsi="Arial" w:cs="Arial"/>
          <w:i/>
          <w:lang w:val="en-US"/>
        </w:rPr>
        <w:t>,</w:t>
      </w:r>
      <w:r w:rsidRPr="00C20CCE">
        <w:rPr>
          <w:lang w:val="en-US"/>
        </w:rPr>
        <w:t xml:space="preserve"> </w:t>
      </w:r>
      <w:r w:rsidR="00C92003">
        <w:fldChar w:fldCharType="begin"/>
      </w:r>
      <w:r w:rsidR="00C92003" w:rsidRPr="00AA505A">
        <w:rPr>
          <w:lang w:val="en-US"/>
        </w:rPr>
        <w:instrText>HYPERLINK "http://feedbacklabs.org/summits/london-summit/"</w:instrText>
      </w:r>
      <w:r w:rsidR="00C92003">
        <w:fldChar w:fldCharType="separate"/>
      </w:r>
      <w:r w:rsidRPr="00C20CCE">
        <w:rPr>
          <w:rStyle w:val="af7"/>
          <w:rFonts w:ascii="Arial Narrow" w:hAnsi="Arial Narrow"/>
          <w:lang w:val="en-US"/>
        </w:rPr>
        <w:t>http://feedbacklabs.org/summits/london-summit/</w:t>
      </w:r>
      <w:r w:rsidR="00C92003">
        <w:fldChar w:fldCharType="end"/>
      </w:r>
      <w:r w:rsidRPr="00C20CCE">
        <w:rPr>
          <w:rFonts w:ascii="Arial Narrow" w:hAnsi="Arial Narrow"/>
          <w:lang w:val="en-US"/>
        </w:rPr>
        <w:t xml:space="preserve"> </w:t>
      </w:r>
    </w:p>
  </w:footnote>
  <w:footnote w:id="15">
    <w:p w:rsidR="004779D9" w:rsidRDefault="004779D9">
      <w:pPr>
        <w:pStyle w:val="afe"/>
      </w:pPr>
      <w:r>
        <w:rPr>
          <w:rStyle w:val="aff0"/>
        </w:rPr>
        <w:footnoteRef/>
      </w:r>
      <w:r>
        <w:t xml:space="preserve"> </w:t>
      </w:r>
      <w:r w:rsidRPr="00676AB6">
        <w:rPr>
          <w:rFonts w:ascii="Arial Narrow" w:hAnsi="Arial Narrow"/>
        </w:rPr>
        <w:t>Аналогичные исследования проводятся и по заказу отдельных фондов.</w:t>
      </w:r>
    </w:p>
  </w:footnote>
  <w:footnote w:id="16">
    <w:p w:rsidR="004779D9" w:rsidRPr="00F9028D" w:rsidRDefault="004779D9" w:rsidP="00F902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ff0"/>
        </w:rPr>
        <w:footnoteRef/>
      </w:r>
      <w:r w:rsidRPr="001F0E66">
        <w:t xml:space="preserve"> </w:t>
      </w:r>
      <w:r>
        <w:rPr>
          <w:rFonts w:ascii="Arial Narrow" w:hAnsi="Arial Narrow" w:cs="Arial"/>
          <w:sz w:val="20"/>
          <w:szCs w:val="24"/>
        </w:rPr>
        <w:t>В основе</w:t>
      </w:r>
      <w:r w:rsidRPr="001F0E66">
        <w:rPr>
          <w:rFonts w:ascii="Arial Narrow" w:hAnsi="Arial Narrow" w:cs="Arial"/>
          <w:sz w:val="20"/>
          <w:szCs w:val="24"/>
        </w:rPr>
        <w:t xml:space="preserve"> выборки </w:t>
      </w:r>
      <w:r w:rsidRPr="001F0E66">
        <w:rPr>
          <w:rFonts w:ascii="Arial Narrow" w:hAnsi="Arial Narrow" w:cs="Arial"/>
          <w:sz w:val="20"/>
          <w:szCs w:val="24"/>
          <w:lang w:val="en-US"/>
        </w:rPr>
        <w:t>CEP</w:t>
      </w:r>
      <w:r w:rsidRPr="001F0E66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 xml:space="preserve">– </w:t>
      </w:r>
      <w:r w:rsidRPr="001F0E66">
        <w:rPr>
          <w:rFonts w:ascii="Arial Narrow" w:hAnsi="Arial Narrow" w:cs="Arial"/>
          <w:sz w:val="20"/>
          <w:szCs w:val="24"/>
        </w:rPr>
        <w:t>национальная</w:t>
      </w:r>
      <w:r>
        <w:rPr>
          <w:rFonts w:ascii="Arial Narrow" w:hAnsi="Arial Narrow" w:cs="Arial"/>
          <w:sz w:val="20"/>
          <w:szCs w:val="24"/>
        </w:rPr>
        <w:t xml:space="preserve"> </w:t>
      </w:r>
      <w:r w:rsidRPr="001F0E66">
        <w:rPr>
          <w:rFonts w:ascii="Arial Narrow" w:hAnsi="Arial Narrow" w:cs="Arial"/>
          <w:sz w:val="20"/>
          <w:szCs w:val="24"/>
        </w:rPr>
        <w:t>база данных, которая содержит информацию о деятельности более чем 367 тыс. зарегистрированных НКО</w:t>
      </w:r>
      <w:r>
        <w:rPr>
          <w:rFonts w:ascii="Arial Narrow" w:hAnsi="Arial Narrow" w:cs="Arial"/>
          <w:sz w:val="20"/>
          <w:szCs w:val="24"/>
        </w:rPr>
        <w:t xml:space="preserve"> </w:t>
      </w:r>
      <w:r w:rsidRPr="001F0E66">
        <w:rPr>
          <w:rFonts w:ascii="Arial Narrow" w:hAnsi="Arial Narrow" w:cs="Arial"/>
          <w:sz w:val="20"/>
          <w:szCs w:val="24"/>
        </w:rPr>
        <w:t>(</w:t>
      </w:r>
      <w:proofErr w:type="spellStart"/>
      <w:r w:rsidRPr="00F9028D">
        <w:rPr>
          <w:rFonts w:ascii="Arial Narrow" w:hAnsi="Arial Narrow" w:cs="Arial"/>
          <w:i/>
          <w:sz w:val="20"/>
          <w:szCs w:val="24"/>
        </w:rPr>
        <w:t>National</w:t>
      </w:r>
      <w:proofErr w:type="spellEnd"/>
      <w:r w:rsidRPr="00F9028D">
        <w:rPr>
          <w:rFonts w:ascii="Arial Narrow" w:hAnsi="Arial Narrow" w:cs="Arial"/>
          <w:i/>
          <w:sz w:val="20"/>
          <w:szCs w:val="24"/>
        </w:rPr>
        <w:t xml:space="preserve"> </w:t>
      </w:r>
      <w:proofErr w:type="spellStart"/>
      <w:r w:rsidRPr="00F9028D">
        <w:rPr>
          <w:rFonts w:ascii="Arial Narrow" w:hAnsi="Arial Narrow" w:cs="Arial"/>
          <w:i/>
          <w:sz w:val="20"/>
          <w:szCs w:val="24"/>
        </w:rPr>
        <w:t>Center</w:t>
      </w:r>
      <w:proofErr w:type="spellEnd"/>
      <w:r w:rsidRPr="00F9028D">
        <w:rPr>
          <w:rFonts w:ascii="Arial Narrow" w:hAnsi="Arial Narrow" w:cs="Arial"/>
          <w:i/>
          <w:sz w:val="20"/>
          <w:szCs w:val="24"/>
        </w:rPr>
        <w:t xml:space="preserve"> </w:t>
      </w:r>
      <w:proofErr w:type="spellStart"/>
      <w:r w:rsidRPr="00F9028D">
        <w:rPr>
          <w:rFonts w:ascii="Arial Narrow" w:hAnsi="Arial Narrow" w:cs="Arial"/>
          <w:i/>
          <w:sz w:val="20"/>
          <w:szCs w:val="24"/>
        </w:rPr>
        <w:t>for</w:t>
      </w:r>
      <w:proofErr w:type="spellEnd"/>
      <w:r w:rsidRPr="00F9028D">
        <w:rPr>
          <w:rFonts w:ascii="Arial Narrow" w:hAnsi="Arial Narrow" w:cs="Arial"/>
          <w:i/>
          <w:sz w:val="20"/>
          <w:szCs w:val="24"/>
        </w:rPr>
        <w:t xml:space="preserve"> </w:t>
      </w:r>
      <w:proofErr w:type="spellStart"/>
      <w:r w:rsidRPr="00F9028D">
        <w:rPr>
          <w:rFonts w:ascii="Arial Narrow" w:hAnsi="Arial Narrow" w:cs="Arial"/>
          <w:i/>
          <w:sz w:val="20"/>
          <w:szCs w:val="24"/>
        </w:rPr>
        <w:t>Charitable</w:t>
      </w:r>
      <w:proofErr w:type="spellEnd"/>
      <w:r w:rsidRPr="00F9028D">
        <w:rPr>
          <w:rFonts w:ascii="Arial Narrow" w:hAnsi="Arial Narrow" w:cs="Arial"/>
          <w:i/>
          <w:sz w:val="20"/>
          <w:szCs w:val="24"/>
        </w:rPr>
        <w:t xml:space="preserve"> </w:t>
      </w:r>
      <w:proofErr w:type="spellStart"/>
      <w:r w:rsidRPr="00F9028D">
        <w:rPr>
          <w:rFonts w:ascii="Arial Narrow" w:hAnsi="Arial Narrow" w:cs="Arial"/>
          <w:i/>
          <w:sz w:val="20"/>
          <w:szCs w:val="24"/>
        </w:rPr>
        <w:t>Statistics</w:t>
      </w:r>
      <w:proofErr w:type="spellEnd"/>
      <w:r w:rsidRPr="001F0E66">
        <w:rPr>
          <w:rFonts w:ascii="Arial Narrow" w:hAnsi="Arial Narrow" w:cs="Arial"/>
          <w:sz w:val="20"/>
          <w:szCs w:val="24"/>
        </w:rPr>
        <w:t xml:space="preserve">). Случайным образом выбраны НКО (за исключением больниц и университетов) с расходами от 100 тыс. до 100 </w:t>
      </w:r>
      <w:proofErr w:type="gramStart"/>
      <w:r w:rsidRPr="001F0E66">
        <w:rPr>
          <w:rFonts w:ascii="Arial Narrow" w:hAnsi="Arial Narrow" w:cs="Arial"/>
          <w:sz w:val="20"/>
          <w:szCs w:val="24"/>
        </w:rPr>
        <w:t>млн</w:t>
      </w:r>
      <w:proofErr w:type="gramEnd"/>
      <w:r w:rsidRPr="001F0E66">
        <w:rPr>
          <w:rFonts w:ascii="Arial Narrow" w:hAnsi="Arial Narrow" w:cs="Arial"/>
          <w:sz w:val="20"/>
          <w:szCs w:val="24"/>
        </w:rPr>
        <w:t xml:space="preserve"> долларов в год, проведена коррекция выборки в соответствии с общим распределением всех НКО по расходам; на основе имеющихся </w:t>
      </w:r>
      <w:proofErr w:type="spellStart"/>
      <w:r w:rsidRPr="001F0E66">
        <w:rPr>
          <w:rFonts w:ascii="Arial Narrow" w:hAnsi="Arial Narrow" w:cs="Arial"/>
          <w:sz w:val="20"/>
          <w:szCs w:val="24"/>
        </w:rPr>
        <w:t>онлайн-баз</w:t>
      </w:r>
      <w:proofErr w:type="spellEnd"/>
      <w:r w:rsidRPr="001F0E66">
        <w:rPr>
          <w:rFonts w:ascii="Arial Narrow" w:hAnsi="Arial Narrow" w:cs="Arial"/>
          <w:sz w:val="20"/>
          <w:szCs w:val="24"/>
        </w:rPr>
        <w:t xml:space="preserve"> грантополучателей отобрали только те НКО, которые имели опыт получения 5 и более млн долларов в год за сч</w:t>
      </w:r>
      <w:r w:rsidR="00857BC9">
        <w:rPr>
          <w:rFonts w:ascii="Arial Narrow" w:hAnsi="Arial Narrow" w:cs="Arial"/>
          <w:sz w:val="20"/>
          <w:szCs w:val="24"/>
        </w:rPr>
        <w:t>ё</w:t>
      </w:r>
      <w:r w:rsidRPr="001F0E66">
        <w:rPr>
          <w:rFonts w:ascii="Arial Narrow" w:hAnsi="Arial Narrow" w:cs="Arial"/>
          <w:sz w:val="20"/>
          <w:szCs w:val="24"/>
        </w:rPr>
        <w:t xml:space="preserve">т грантов. Лидеров таких НКО (исполнительные директора, президенты и пр.) пригласили к участию в панели. Данный алгоритм повторялся до тех пор, пока не была набрана выборка в 1882 НКО. По данной выборке в последующем была проведена рассылка с коротким описанием опроса, информированием о конфиденциальности и ссылкой на онлайн-опрос. Было направлено 6 напоминающих писем. Всего на анкету ответило 514 человек (27%). </w:t>
      </w:r>
      <w:r>
        <w:rPr>
          <w:rFonts w:ascii="Arial Narrow" w:hAnsi="Arial Narrow" w:cs="Arial"/>
          <w:sz w:val="20"/>
          <w:szCs w:val="24"/>
        </w:rPr>
        <w:t xml:space="preserve">Подробнее – </w:t>
      </w:r>
      <w:r w:rsidRPr="0080068E">
        <w:rPr>
          <w:rFonts w:ascii="Arial Narrow" w:hAnsi="Arial Narrow" w:cs="Arial"/>
          <w:sz w:val="20"/>
          <w:szCs w:val="24"/>
        </w:rPr>
        <w:t>[16]</w:t>
      </w:r>
      <w:r>
        <w:rPr>
          <w:rFonts w:ascii="Arial Narrow" w:hAnsi="Arial Narrow" w:cs="Arial"/>
          <w:sz w:val="20"/>
          <w:szCs w:val="24"/>
        </w:rPr>
        <w:t>.</w:t>
      </w:r>
    </w:p>
  </w:footnote>
  <w:footnote w:id="17">
    <w:p w:rsidR="004779D9" w:rsidRPr="005E381C" w:rsidRDefault="004779D9" w:rsidP="005E381C">
      <w:pPr>
        <w:pStyle w:val="afe"/>
        <w:jc w:val="both"/>
        <w:rPr>
          <w:rFonts w:ascii="Arial Narrow" w:hAnsi="Arial Narrow"/>
        </w:rPr>
      </w:pPr>
      <w:r>
        <w:rPr>
          <w:rStyle w:val="aff0"/>
        </w:rPr>
        <w:footnoteRef/>
      </w:r>
      <w:r w:rsidRPr="005E381C">
        <w:t xml:space="preserve"> </w:t>
      </w:r>
      <w:r>
        <w:rPr>
          <w:rFonts w:ascii="Arial Narrow" w:hAnsi="Arial Narrow"/>
        </w:rPr>
        <w:t xml:space="preserve">Всего в исследованиях СЕР принимали участие более 29 тысяч </w:t>
      </w:r>
      <w:proofErr w:type="spellStart"/>
      <w:r>
        <w:rPr>
          <w:rFonts w:ascii="Arial Narrow" w:hAnsi="Arial Narrow"/>
        </w:rPr>
        <w:t>НКО-грантополучателей</w:t>
      </w:r>
      <w:proofErr w:type="spellEnd"/>
      <w:r>
        <w:rPr>
          <w:rFonts w:ascii="Arial Narrow" w:hAnsi="Arial Narrow"/>
        </w:rPr>
        <w:t xml:space="preserve">, оценивших 149 фондов-доноров </w:t>
      </w:r>
      <w:r w:rsidRPr="004741F5">
        <w:rPr>
          <w:rFonts w:ascii="Arial Narrow" w:hAnsi="Arial Narrow"/>
        </w:rPr>
        <w:t>[10]</w:t>
      </w:r>
      <w:r>
        <w:rPr>
          <w:rFonts w:ascii="Arial Narrow" w:hAnsi="Arial Narrow"/>
        </w:rPr>
        <w:t>.</w:t>
      </w:r>
    </w:p>
  </w:footnote>
  <w:footnote w:id="18">
    <w:p w:rsidR="004779D9" w:rsidRPr="0080068E" w:rsidRDefault="004779D9">
      <w:pPr>
        <w:pStyle w:val="afe"/>
      </w:pPr>
      <w:r>
        <w:rPr>
          <w:rStyle w:val="aff0"/>
        </w:rPr>
        <w:footnoteRef/>
      </w:r>
      <w:r w:rsidRPr="00F9028D">
        <w:rPr>
          <w:rFonts w:ascii="Arial Narrow" w:hAnsi="Arial Narrow"/>
        </w:rPr>
        <w:t xml:space="preserve"> </w:t>
      </w:r>
      <w:hyperlink r:id="rId10" w:history="1">
        <w:r w:rsidRPr="009B6FCF">
          <w:rPr>
            <w:rStyle w:val="af7"/>
            <w:rFonts w:ascii="Arial Narrow" w:hAnsi="Arial Narrow"/>
            <w:lang w:val="en-US"/>
          </w:rPr>
          <w:t>http</w:t>
        </w:r>
        <w:r w:rsidRPr="0080068E">
          <w:rPr>
            <w:rStyle w:val="af7"/>
            <w:rFonts w:ascii="Arial Narrow" w:hAnsi="Arial Narrow"/>
          </w:rPr>
          <w:t>://</w:t>
        </w:r>
        <w:proofErr w:type="spellStart"/>
        <w:r w:rsidRPr="009B6FCF">
          <w:rPr>
            <w:rStyle w:val="af7"/>
            <w:rFonts w:ascii="Arial Narrow" w:hAnsi="Arial Narrow"/>
            <w:lang w:val="en-US"/>
          </w:rPr>
          <w:t>cep</w:t>
        </w:r>
        <w:proofErr w:type="spellEnd"/>
        <w:r w:rsidRPr="0080068E">
          <w:rPr>
            <w:rStyle w:val="af7"/>
            <w:rFonts w:ascii="Arial Narrow" w:hAnsi="Arial Narrow"/>
          </w:rPr>
          <w:t>.</w:t>
        </w:r>
        <w:r w:rsidRPr="009B6FCF">
          <w:rPr>
            <w:rStyle w:val="af7"/>
            <w:rFonts w:ascii="Arial Narrow" w:hAnsi="Arial Narrow"/>
            <w:lang w:val="en-US"/>
          </w:rPr>
          <w:t>org</w:t>
        </w:r>
        <w:r w:rsidRPr="0080068E">
          <w:rPr>
            <w:rStyle w:val="af7"/>
            <w:rFonts w:ascii="Arial Narrow" w:hAnsi="Arial Narrow"/>
          </w:rPr>
          <w:t>/</w:t>
        </w:r>
        <w:r w:rsidRPr="009B6FCF">
          <w:rPr>
            <w:rStyle w:val="af7"/>
            <w:rFonts w:ascii="Arial Narrow" w:hAnsi="Arial Narrow"/>
            <w:lang w:val="en-US"/>
          </w:rPr>
          <w:t>assessments</w:t>
        </w:r>
        <w:r w:rsidRPr="0080068E">
          <w:rPr>
            <w:rStyle w:val="af7"/>
            <w:rFonts w:ascii="Arial Narrow" w:hAnsi="Arial Narrow"/>
          </w:rPr>
          <w:t>/</w:t>
        </w:r>
        <w:r w:rsidRPr="009B6FCF">
          <w:rPr>
            <w:rStyle w:val="af7"/>
            <w:rFonts w:ascii="Arial Narrow" w:hAnsi="Arial Narrow"/>
            <w:lang w:val="en-US"/>
          </w:rPr>
          <w:t>staff</w:t>
        </w:r>
        <w:r w:rsidRPr="0080068E">
          <w:rPr>
            <w:rStyle w:val="af7"/>
            <w:rFonts w:ascii="Arial Narrow" w:hAnsi="Arial Narrow"/>
          </w:rPr>
          <w:t>-</w:t>
        </w:r>
        <w:r w:rsidRPr="009B6FCF">
          <w:rPr>
            <w:rStyle w:val="af7"/>
            <w:rFonts w:ascii="Arial Narrow" w:hAnsi="Arial Narrow"/>
            <w:lang w:val="en-US"/>
          </w:rPr>
          <w:t>perception</w:t>
        </w:r>
        <w:r w:rsidRPr="0080068E">
          <w:rPr>
            <w:rStyle w:val="af7"/>
            <w:rFonts w:ascii="Arial Narrow" w:hAnsi="Arial Narrow"/>
          </w:rPr>
          <w:t>-</w:t>
        </w:r>
        <w:r w:rsidRPr="009B6FCF">
          <w:rPr>
            <w:rStyle w:val="af7"/>
            <w:rFonts w:ascii="Arial Narrow" w:hAnsi="Arial Narrow"/>
            <w:lang w:val="en-US"/>
          </w:rPr>
          <w:t>report</w:t>
        </w:r>
        <w:r w:rsidRPr="0080068E">
          <w:rPr>
            <w:rStyle w:val="af7"/>
            <w:rFonts w:ascii="Arial Narrow" w:hAnsi="Arial Narrow"/>
          </w:rPr>
          <w:t>/</w:t>
        </w:r>
      </w:hyperlink>
      <w:r w:rsidRPr="0080068E">
        <w:rPr>
          <w:rFonts w:ascii="Arial Narrow" w:hAnsi="Arial Narrow"/>
        </w:rPr>
        <w:t xml:space="preserve"> </w:t>
      </w:r>
    </w:p>
  </w:footnote>
  <w:footnote w:id="19">
    <w:p w:rsidR="004779D9" w:rsidRPr="0080068E" w:rsidRDefault="004779D9">
      <w:pPr>
        <w:pStyle w:val="afe"/>
      </w:pPr>
      <w:r>
        <w:rPr>
          <w:rStyle w:val="aff0"/>
        </w:rPr>
        <w:footnoteRef/>
      </w:r>
      <w:r w:rsidRPr="0080068E">
        <w:t xml:space="preserve"> </w:t>
      </w:r>
      <w:hyperlink r:id="rId11" w:history="1">
        <w:r w:rsidRPr="009B6FCF">
          <w:rPr>
            <w:rStyle w:val="af7"/>
            <w:rFonts w:ascii="Arial Narrow" w:hAnsi="Arial Narrow"/>
            <w:lang w:val="en-US"/>
          </w:rPr>
          <w:t>http</w:t>
        </w:r>
        <w:r w:rsidRPr="0080068E">
          <w:rPr>
            <w:rStyle w:val="af7"/>
            <w:rFonts w:ascii="Arial Narrow" w:hAnsi="Arial Narrow"/>
          </w:rPr>
          <w:t>://</w:t>
        </w:r>
        <w:proofErr w:type="spellStart"/>
        <w:r w:rsidRPr="009B6FCF">
          <w:rPr>
            <w:rStyle w:val="af7"/>
            <w:rFonts w:ascii="Arial Narrow" w:hAnsi="Arial Narrow"/>
            <w:lang w:val="en-US"/>
          </w:rPr>
          <w:t>cep</w:t>
        </w:r>
        <w:proofErr w:type="spellEnd"/>
        <w:r w:rsidRPr="0080068E">
          <w:rPr>
            <w:rStyle w:val="af7"/>
            <w:rFonts w:ascii="Arial Narrow" w:hAnsi="Arial Narrow"/>
          </w:rPr>
          <w:t>.</w:t>
        </w:r>
        <w:r w:rsidRPr="009B6FCF">
          <w:rPr>
            <w:rStyle w:val="af7"/>
            <w:rFonts w:ascii="Arial Narrow" w:hAnsi="Arial Narrow"/>
            <w:lang w:val="en-US"/>
          </w:rPr>
          <w:t>org</w:t>
        </w:r>
        <w:r w:rsidRPr="0080068E">
          <w:rPr>
            <w:rStyle w:val="af7"/>
            <w:rFonts w:ascii="Arial Narrow" w:hAnsi="Arial Narrow"/>
          </w:rPr>
          <w:t>/</w:t>
        </w:r>
        <w:r w:rsidRPr="009B6FCF">
          <w:rPr>
            <w:rStyle w:val="af7"/>
            <w:rFonts w:ascii="Arial Narrow" w:hAnsi="Arial Narrow"/>
            <w:lang w:val="en-US"/>
          </w:rPr>
          <w:t>the</w:t>
        </w:r>
        <w:r w:rsidRPr="0080068E">
          <w:rPr>
            <w:rStyle w:val="af7"/>
            <w:rFonts w:ascii="Arial Narrow" w:hAnsi="Arial Narrow"/>
          </w:rPr>
          <w:t>-</w:t>
        </w:r>
        <w:r w:rsidRPr="009B6FCF">
          <w:rPr>
            <w:rStyle w:val="af7"/>
            <w:rFonts w:ascii="Arial Narrow" w:hAnsi="Arial Narrow"/>
            <w:lang w:val="en-US"/>
          </w:rPr>
          <w:t>ripple</w:t>
        </w:r>
        <w:r w:rsidRPr="0080068E">
          <w:rPr>
            <w:rStyle w:val="af7"/>
            <w:rFonts w:ascii="Arial Narrow" w:hAnsi="Arial Narrow"/>
          </w:rPr>
          <w:t>-</w:t>
        </w:r>
        <w:r w:rsidRPr="009B6FCF">
          <w:rPr>
            <w:rStyle w:val="af7"/>
            <w:rFonts w:ascii="Arial Narrow" w:hAnsi="Arial Narrow"/>
            <w:lang w:val="en-US"/>
          </w:rPr>
          <w:t>effect</w:t>
        </w:r>
        <w:r w:rsidRPr="0080068E">
          <w:rPr>
            <w:rStyle w:val="af7"/>
            <w:rFonts w:ascii="Arial Narrow" w:hAnsi="Arial Narrow"/>
          </w:rPr>
          <w:t>-</w:t>
        </w:r>
        <w:r w:rsidRPr="009B6FCF">
          <w:rPr>
            <w:rStyle w:val="af7"/>
            <w:rFonts w:ascii="Arial Narrow" w:hAnsi="Arial Narrow"/>
            <w:lang w:val="en-US"/>
          </w:rPr>
          <w:t>of</w:t>
        </w:r>
        <w:r w:rsidRPr="0080068E">
          <w:rPr>
            <w:rStyle w:val="af7"/>
            <w:rFonts w:ascii="Arial Narrow" w:hAnsi="Arial Narrow"/>
          </w:rPr>
          <w:t>-</w:t>
        </w:r>
        <w:r w:rsidRPr="009B6FCF">
          <w:rPr>
            <w:rStyle w:val="af7"/>
            <w:rFonts w:ascii="Arial Narrow" w:hAnsi="Arial Narrow"/>
            <w:lang w:val="en-US"/>
          </w:rPr>
          <w:t>foundation</w:t>
        </w:r>
        <w:r w:rsidRPr="0080068E">
          <w:rPr>
            <w:rStyle w:val="af7"/>
            <w:rFonts w:ascii="Arial Narrow" w:hAnsi="Arial Narrow"/>
          </w:rPr>
          <w:t>-</w:t>
        </w:r>
        <w:r w:rsidRPr="009B6FCF">
          <w:rPr>
            <w:rStyle w:val="af7"/>
            <w:rFonts w:ascii="Arial Narrow" w:hAnsi="Arial Narrow"/>
            <w:lang w:val="en-US"/>
          </w:rPr>
          <w:t>culture</w:t>
        </w:r>
        <w:r w:rsidRPr="0080068E">
          <w:rPr>
            <w:rStyle w:val="af7"/>
            <w:rFonts w:ascii="Arial Narrow" w:hAnsi="Arial Narrow"/>
          </w:rPr>
          <w:t>/</w:t>
        </w:r>
      </w:hyperlink>
      <w:r w:rsidRPr="0080068E">
        <w:rPr>
          <w:rFonts w:ascii="Arial Narrow" w:hAnsi="Arial Narrow"/>
        </w:rPr>
        <w:t xml:space="preserve"> </w:t>
      </w:r>
    </w:p>
  </w:footnote>
  <w:footnote w:id="20">
    <w:p w:rsidR="004779D9" w:rsidRPr="002B61C2" w:rsidRDefault="004779D9" w:rsidP="007C62F6">
      <w:pPr>
        <w:pStyle w:val="afe"/>
        <w:jc w:val="both"/>
        <w:rPr>
          <w:rFonts w:ascii="Arial Narrow" w:hAnsi="Arial Narrow"/>
        </w:rPr>
      </w:pPr>
      <w:r w:rsidRPr="002B61C2">
        <w:rPr>
          <w:rStyle w:val="aff0"/>
          <w:rFonts w:ascii="Arial Narrow" w:hAnsi="Arial Narrow"/>
        </w:rPr>
        <w:footnoteRef/>
      </w:r>
      <w:r w:rsidRPr="002B61C2">
        <w:rPr>
          <w:rFonts w:ascii="Arial Narrow" w:hAnsi="Arial Narrow"/>
        </w:rPr>
        <w:t xml:space="preserve"> </w:t>
      </w:r>
      <w:r w:rsidRPr="002B61C2">
        <w:rPr>
          <w:rFonts w:ascii="Arial Narrow" w:hAnsi="Arial Narrow"/>
          <w:color w:val="000000"/>
        </w:rPr>
        <w:t xml:space="preserve">Согласно данным исследования KPMG, в 2015 г. для оценки эффективности клиентского сервиса 90% российских банков используют NPS, </w:t>
      </w:r>
      <w:hyperlink r:id="rId12" w:history="1">
        <w:r w:rsidRPr="002B61C2">
          <w:rPr>
            <w:rStyle w:val="af7"/>
            <w:rFonts w:ascii="Arial Narrow" w:eastAsia="Arial" w:hAnsi="Arial Narrow" w:cs="Arial"/>
            <w:lang w:val="en-US"/>
          </w:rPr>
          <w:t>http</w:t>
        </w:r>
        <w:r w:rsidRPr="002B61C2">
          <w:rPr>
            <w:rStyle w:val="af7"/>
            <w:rFonts w:ascii="Arial Narrow" w:eastAsia="Arial" w:hAnsi="Arial Narrow" w:cs="Arial"/>
          </w:rPr>
          <w:t>://</w:t>
        </w:r>
        <w:r w:rsidRPr="002B61C2">
          <w:rPr>
            <w:rStyle w:val="af7"/>
            <w:rFonts w:ascii="Arial Narrow" w:eastAsia="Arial" w:hAnsi="Arial Narrow" w:cs="Arial"/>
            <w:lang w:val="en-US"/>
          </w:rPr>
          <w:t>call</w:t>
        </w:r>
        <w:r w:rsidRPr="002B61C2">
          <w:rPr>
            <w:rStyle w:val="af7"/>
            <w:rFonts w:ascii="Arial Narrow" w:eastAsia="Arial" w:hAnsi="Arial Narrow" w:cs="Arial"/>
          </w:rPr>
          <w:t>.</w:t>
        </w:r>
        <w:proofErr w:type="spellStart"/>
        <w:r w:rsidRPr="002B61C2">
          <w:rPr>
            <w:rStyle w:val="af7"/>
            <w:rFonts w:ascii="Arial Narrow" w:eastAsia="Arial" w:hAnsi="Arial Narrow" w:cs="Arial"/>
            <w:lang w:val="en-US"/>
          </w:rPr>
          <w:t>cnews</w:t>
        </w:r>
        <w:proofErr w:type="spellEnd"/>
        <w:r w:rsidRPr="002B61C2">
          <w:rPr>
            <w:rStyle w:val="af7"/>
            <w:rFonts w:ascii="Arial Narrow" w:eastAsia="Arial" w:hAnsi="Arial Narrow" w:cs="Arial"/>
          </w:rPr>
          <w:t>.</w:t>
        </w:r>
        <w:proofErr w:type="spellStart"/>
        <w:r w:rsidRPr="002B61C2">
          <w:rPr>
            <w:rStyle w:val="af7"/>
            <w:rFonts w:ascii="Arial Narrow" w:eastAsia="Arial" w:hAnsi="Arial Narrow" w:cs="Arial"/>
            <w:lang w:val="en-US"/>
          </w:rPr>
          <w:t>ru</w:t>
        </w:r>
        <w:proofErr w:type="spellEnd"/>
        <w:r w:rsidRPr="002B61C2">
          <w:rPr>
            <w:rStyle w:val="af7"/>
            <w:rFonts w:ascii="Arial Narrow" w:eastAsia="Arial" w:hAnsi="Arial Narrow" w:cs="Arial"/>
          </w:rPr>
          <w:t>/</w:t>
        </w:r>
        <w:r w:rsidRPr="002B61C2">
          <w:rPr>
            <w:rStyle w:val="af7"/>
            <w:rFonts w:ascii="Arial Narrow" w:eastAsia="Arial" w:hAnsi="Arial Narrow" w:cs="Arial"/>
            <w:lang w:val="en-US"/>
          </w:rPr>
          <w:t>articles</w:t>
        </w:r>
        <w:r w:rsidRPr="002B61C2">
          <w:rPr>
            <w:rStyle w:val="af7"/>
            <w:rFonts w:ascii="Arial Narrow" w:eastAsia="Arial" w:hAnsi="Arial Narrow" w:cs="Arial"/>
          </w:rPr>
          <w:t>/2015-11-09_</w:t>
        </w:r>
        <w:proofErr w:type="spellStart"/>
        <w:r w:rsidRPr="002B61C2">
          <w:rPr>
            <w:rStyle w:val="af7"/>
            <w:rFonts w:ascii="Arial Narrow" w:eastAsia="Arial" w:hAnsi="Arial Narrow" w:cs="Arial"/>
            <w:lang w:val="en-US"/>
          </w:rPr>
          <w:t>kak</w:t>
        </w:r>
        <w:proofErr w:type="spellEnd"/>
        <w:r w:rsidRPr="002B61C2">
          <w:rPr>
            <w:rStyle w:val="af7"/>
            <w:rFonts w:ascii="Arial Narrow" w:eastAsia="Arial" w:hAnsi="Arial Narrow" w:cs="Arial"/>
          </w:rPr>
          <w:t>_</w:t>
        </w:r>
        <w:proofErr w:type="spellStart"/>
        <w:r w:rsidRPr="002B61C2">
          <w:rPr>
            <w:rStyle w:val="af7"/>
            <w:rFonts w:ascii="Arial Narrow" w:eastAsia="Arial" w:hAnsi="Arial Narrow" w:cs="Arial"/>
            <w:lang w:val="en-US"/>
          </w:rPr>
          <w:t>izmerit</w:t>
        </w:r>
        <w:proofErr w:type="spellEnd"/>
        <w:r w:rsidRPr="002B61C2">
          <w:rPr>
            <w:rStyle w:val="af7"/>
            <w:rFonts w:ascii="Arial Narrow" w:eastAsia="Arial" w:hAnsi="Arial Narrow" w:cs="Arial"/>
          </w:rPr>
          <w:t>_</w:t>
        </w:r>
        <w:proofErr w:type="spellStart"/>
        <w:r w:rsidRPr="002B61C2">
          <w:rPr>
            <w:rStyle w:val="af7"/>
            <w:rFonts w:ascii="Arial Narrow" w:eastAsia="Arial" w:hAnsi="Arial Narrow" w:cs="Arial"/>
            <w:lang w:val="en-US"/>
          </w:rPr>
          <w:t>effektivnost</w:t>
        </w:r>
        <w:proofErr w:type="spellEnd"/>
        <w:r w:rsidRPr="002B61C2">
          <w:rPr>
            <w:rStyle w:val="af7"/>
            <w:rFonts w:ascii="Arial Narrow" w:eastAsia="Arial" w:hAnsi="Arial Narrow" w:cs="Arial"/>
          </w:rPr>
          <w:t>_</w:t>
        </w:r>
        <w:proofErr w:type="spellStart"/>
        <w:r w:rsidRPr="002B61C2">
          <w:rPr>
            <w:rStyle w:val="af7"/>
            <w:rFonts w:ascii="Arial Narrow" w:eastAsia="Arial" w:hAnsi="Arial Narrow" w:cs="Arial"/>
            <w:lang w:val="en-US"/>
          </w:rPr>
          <w:t>klientskogo</w:t>
        </w:r>
        <w:proofErr w:type="spellEnd"/>
        <w:r w:rsidRPr="002B61C2">
          <w:rPr>
            <w:rStyle w:val="af7"/>
            <w:rFonts w:ascii="Arial Narrow" w:eastAsia="Arial" w:hAnsi="Arial Narrow" w:cs="Arial"/>
          </w:rPr>
          <w:t>_</w:t>
        </w:r>
        <w:proofErr w:type="spellStart"/>
        <w:r w:rsidRPr="002B61C2">
          <w:rPr>
            <w:rStyle w:val="af7"/>
            <w:rFonts w:ascii="Arial Narrow" w:eastAsia="Arial" w:hAnsi="Arial Narrow" w:cs="Arial"/>
            <w:lang w:val="en-US"/>
          </w:rPr>
          <w:t>servisa</w:t>
        </w:r>
        <w:proofErr w:type="spellEnd"/>
      </w:hyperlink>
      <w:r w:rsidRPr="002B61C2">
        <w:rPr>
          <w:rStyle w:val="af7"/>
          <w:rFonts w:ascii="Arial Narrow" w:eastAsia="Arial" w:hAnsi="Arial Narrow" w:cs="Arial"/>
        </w:rPr>
        <w:t xml:space="preserve"> </w:t>
      </w:r>
    </w:p>
  </w:footnote>
  <w:footnote w:id="21">
    <w:p w:rsidR="004779D9" w:rsidRPr="002B61C2" w:rsidRDefault="004779D9" w:rsidP="007C62F6">
      <w:pPr>
        <w:pStyle w:val="afe"/>
        <w:rPr>
          <w:rFonts w:ascii="Arial Narrow" w:hAnsi="Arial Narrow"/>
        </w:rPr>
      </w:pPr>
      <w:r w:rsidRPr="002B61C2">
        <w:rPr>
          <w:rStyle w:val="aff0"/>
          <w:rFonts w:ascii="Arial Narrow" w:hAnsi="Arial Narrow"/>
        </w:rPr>
        <w:footnoteRef/>
      </w:r>
      <w:r w:rsidRPr="002B61C2">
        <w:rPr>
          <w:rFonts w:ascii="Arial Narrow" w:hAnsi="Arial Narrow"/>
        </w:rPr>
        <w:t xml:space="preserve"> </w:t>
      </w:r>
      <w:hyperlink r:id="rId13" w:history="1">
        <w:r w:rsidRPr="002B61C2">
          <w:rPr>
            <w:rStyle w:val="af7"/>
            <w:rFonts w:ascii="Arial Narrow" w:hAnsi="Arial Narrow"/>
          </w:rPr>
          <w:t>https://hbr.org/2003/12/the-one-number-you-need-to-grow</w:t>
        </w:r>
      </w:hyperlink>
      <w:r w:rsidRPr="002B61C2">
        <w:rPr>
          <w:rFonts w:ascii="Arial Narrow" w:hAnsi="Arial Narrow"/>
        </w:rPr>
        <w:t xml:space="preserve"> </w:t>
      </w:r>
    </w:p>
  </w:footnote>
  <w:footnote w:id="22">
    <w:p w:rsidR="004779D9" w:rsidRDefault="004779D9">
      <w:pPr>
        <w:pStyle w:val="afe"/>
      </w:pPr>
      <w:r>
        <w:rPr>
          <w:rStyle w:val="aff0"/>
        </w:rPr>
        <w:footnoteRef/>
      </w:r>
      <w:r>
        <w:t xml:space="preserve"> </w:t>
      </w:r>
      <w:hyperlink r:id="rId14" w:history="1">
        <w:r w:rsidRPr="009B6FCF">
          <w:rPr>
            <w:rStyle w:val="af7"/>
            <w:rFonts w:ascii="Arial Narrow" w:hAnsi="Arial Narrow"/>
          </w:rPr>
          <w:t>https://www.surveymonkey.ru/mp/net-promoter-score-calculation/</w:t>
        </w:r>
      </w:hyperlink>
      <w:r>
        <w:rPr>
          <w:rFonts w:ascii="Arial Narrow" w:hAnsi="Arial Narrow"/>
        </w:rPr>
        <w:t xml:space="preserve"> </w:t>
      </w:r>
    </w:p>
  </w:footnote>
  <w:footnote w:id="23">
    <w:p w:rsidR="004779D9" w:rsidRDefault="004779D9" w:rsidP="00BB6C48">
      <w:pPr>
        <w:pStyle w:val="afe"/>
      </w:pPr>
      <w:r>
        <w:rPr>
          <w:rStyle w:val="aff0"/>
        </w:rPr>
        <w:footnoteRef/>
      </w:r>
      <w:hyperlink r:id="rId15" w:history="1">
        <w:r w:rsidRPr="002B61C2">
          <w:rPr>
            <w:rStyle w:val="af7"/>
            <w:rFonts w:ascii="Arial Narrow" w:hAnsi="Arial Narrow"/>
            <w:lang w:val="en-US"/>
          </w:rPr>
          <w:t>http</w:t>
        </w:r>
        <w:r w:rsidRPr="002B61C2">
          <w:rPr>
            <w:rStyle w:val="af7"/>
            <w:rFonts w:ascii="Arial Narrow" w:hAnsi="Arial Narrow"/>
          </w:rPr>
          <w:t>://</w:t>
        </w:r>
        <w:r w:rsidRPr="002B61C2">
          <w:rPr>
            <w:rStyle w:val="af7"/>
            <w:rFonts w:ascii="Arial Narrow" w:hAnsi="Arial Narrow"/>
            <w:lang w:val="en-US"/>
          </w:rPr>
          <w:t>www</w:t>
        </w:r>
        <w:r w:rsidRPr="002B61C2">
          <w:rPr>
            <w:rStyle w:val="af7"/>
            <w:rFonts w:ascii="Arial Narrow" w:hAnsi="Arial Narrow"/>
          </w:rPr>
          <w:t>.</w:t>
        </w:r>
        <w:proofErr w:type="spellStart"/>
        <w:r w:rsidRPr="002B61C2">
          <w:rPr>
            <w:rStyle w:val="af7"/>
            <w:rFonts w:ascii="Arial Narrow" w:hAnsi="Arial Narrow"/>
            <w:lang w:val="en-US"/>
          </w:rPr>
          <w:t>fundforsharedinsight</w:t>
        </w:r>
        <w:proofErr w:type="spellEnd"/>
        <w:r w:rsidRPr="002B61C2">
          <w:rPr>
            <w:rStyle w:val="af7"/>
            <w:rFonts w:ascii="Arial Narrow" w:hAnsi="Arial Narrow"/>
          </w:rPr>
          <w:t>.</w:t>
        </w:r>
        <w:r w:rsidRPr="002B61C2">
          <w:rPr>
            <w:rStyle w:val="af7"/>
            <w:rFonts w:ascii="Arial Narrow" w:hAnsi="Arial Narrow"/>
            <w:lang w:val="en-US"/>
          </w:rPr>
          <w:t>org</w:t>
        </w:r>
        <w:r w:rsidRPr="002B61C2">
          <w:rPr>
            <w:rStyle w:val="af7"/>
            <w:rFonts w:ascii="Arial Narrow" w:hAnsi="Arial Narrow"/>
          </w:rPr>
          <w:t>/</w:t>
        </w:r>
        <w:r w:rsidRPr="002B61C2">
          <w:rPr>
            <w:rStyle w:val="af7"/>
            <w:rFonts w:ascii="Arial Narrow" w:hAnsi="Arial Narrow"/>
            <w:lang w:val="en-US"/>
          </w:rPr>
          <w:t>listen</w:t>
        </w:r>
        <w:r w:rsidRPr="002B61C2">
          <w:rPr>
            <w:rStyle w:val="af7"/>
            <w:rFonts w:ascii="Arial Narrow" w:hAnsi="Arial Narrow"/>
          </w:rPr>
          <w:t>-</w:t>
        </w:r>
        <w:r w:rsidRPr="002B61C2">
          <w:rPr>
            <w:rStyle w:val="af7"/>
            <w:rFonts w:ascii="Arial Narrow" w:hAnsi="Arial Narrow"/>
            <w:lang w:val="en-US"/>
          </w:rPr>
          <w:t>for</w:t>
        </w:r>
        <w:r w:rsidRPr="002B61C2">
          <w:rPr>
            <w:rStyle w:val="af7"/>
            <w:rFonts w:ascii="Arial Narrow" w:hAnsi="Arial Narrow"/>
          </w:rPr>
          <w:t>-</w:t>
        </w:r>
        <w:r w:rsidRPr="002B61C2">
          <w:rPr>
            <w:rStyle w:val="af7"/>
            <w:rFonts w:ascii="Arial Narrow" w:hAnsi="Arial Narrow"/>
            <w:lang w:val="en-US"/>
          </w:rPr>
          <w:t>good</w:t>
        </w:r>
        <w:r w:rsidRPr="002B61C2">
          <w:rPr>
            <w:rStyle w:val="af7"/>
            <w:rFonts w:ascii="Arial Narrow" w:hAnsi="Arial Narrow"/>
          </w:rPr>
          <w:t>-</w:t>
        </w:r>
        <w:r w:rsidRPr="002B61C2">
          <w:rPr>
            <w:rStyle w:val="af7"/>
            <w:rFonts w:ascii="Arial Narrow" w:hAnsi="Arial Narrow"/>
            <w:lang w:val="en-US"/>
          </w:rPr>
          <w:t>overview</w:t>
        </w:r>
      </w:hyperlink>
    </w:p>
  </w:footnote>
  <w:footnote w:id="24">
    <w:p w:rsidR="004779D9" w:rsidRDefault="004779D9" w:rsidP="003D12BE">
      <w:pPr>
        <w:pStyle w:val="afe"/>
        <w:jc w:val="both"/>
      </w:pPr>
      <w:r>
        <w:rPr>
          <w:rStyle w:val="aff0"/>
        </w:rPr>
        <w:footnoteRef/>
      </w:r>
      <w:r w:rsidRPr="003D12BE">
        <w:rPr>
          <w:rFonts w:ascii="Arial Narrow" w:hAnsi="Arial Narrow"/>
        </w:rPr>
        <w:t xml:space="preserve"> Разработка </w:t>
      </w:r>
      <w:r>
        <w:rPr>
          <w:rFonts w:ascii="Arial Narrow" w:hAnsi="Arial Narrow"/>
        </w:rPr>
        <w:t xml:space="preserve">перечня </w:t>
      </w:r>
      <w:r w:rsidRPr="003D12BE">
        <w:rPr>
          <w:rFonts w:ascii="Arial Narrow" w:hAnsi="Arial Narrow"/>
        </w:rPr>
        <w:t xml:space="preserve">вопросов проводилась совместно с мировым лидером в сфере онлайн опросов </w:t>
      </w:r>
      <w:proofErr w:type="spellStart"/>
      <w:r w:rsidRPr="003D12BE">
        <w:rPr>
          <w:rFonts w:ascii="Arial Narrow" w:hAnsi="Arial Narrow"/>
          <w:i/>
        </w:rPr>
        <w:t>SurveyMonkey</w:t>
      </w:r>
      <w:proofErr w:type="spellEnd"/>
      <w:r w:rsidRPr="003D12BE">
        <w:rPr>
          <w:rFonts w:ascii="Arial Narrow" w:hAnsi="Arial Narrow"/>
        </w:rPr>
        <w:t xml:space="preserve">: </w:t>
      </w:r>
      <w:hyperlink r:id="rId16" w:history="1">
        <w:r w:rsidRPr="003D12BE">
          <w:rPr>
            <w:rStyle w:val="af7"/>
            <w:rFonts w:ascii="Arial Narrow" w:hAnsi="Arial Narrow"/>
          </w:rPr>
          <w:t>http://ep-digest.ru/?p=6411</w:t>
        </w:r>
      </w:hyperlink>
      <w:r w:rsidRPr="003D12BE">
        <w:rPr>
          <w:rFonts w:ascii="Arial Narrow" w:hAnsi="Arial Narrow"/>
        </w:rPr>
        <w:t xml:space="preserve"> </w:t>
      </w:r>
    </w:p>
  </w:footnote>
  <w:footnote w:id="25">
    <w:p w:rsidR="004779D9" w:rsidRPr="00F9028D" w:rsidRDefault="004779D9" w:rsidP="004741F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aff0"/>
        </w:rPr>
        <w:footnoteRef/>
      </w:r>
      <w:r>
        <w:t xml:space="preserve"> </w:t>
      </w:r>
      <w:r w:rsidRPr="0057421C">
        <w:rPr>
          <w:rFonts w:ascii="Arial Narrow" w:hAnsi="Arial Narrow" w:cs="Arial"/>
          <w:sz w:val="20"/>
          <w:szCs w:val="24"/>
        </w:rPr>
        <w:t xml:space="preserve">Вне зависимости от </w:t>
      </w:r>
      <w:r>
        <w:rPr>
          <w:rFonts w:ascii="Arial Narrow" w:hAnsi="Arial Narrow" w:cs="Arial"/>
          <w:sz w:val="20"/>
          <w:szCs w:val="24"/>
        </w:rPr>
        <w:t>качества услуг и пр., более 50% ответов благополучателей составляют позитивные</w:t>
      </w:r>
      <w:r w:rsidRPr="0057421C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>оценки (</w:t>
      </w:r>
      <w:r w:rsidRPr="0057421C">
        <w:rPr>
          <w:rFonts w:ascii="Arial Narrow" w:hAnsi="Arial Narrow" w:cs="Arial"/>
          <w:sz w:val="20"/>
          <w:szCs w:val="24"/>
        </w:rPr>
        <w:t>особенно если предоставляются</w:t>
      </w:r>
      <w:r>
        <w:rPr>
          <w:rFonts w:ascii="Arial Narrow" w:hAnsi="Arial Narrow" w:cs="Arial"/>
          <w:sz w:val="20"/>
          <w:szCs w:val="24"/>
        </w:rPr>
        <w:t xml:space="preserve"> жизненно важные услуги / продукты)</w:t>
      </w:r>
      <w:r w:rsidRPr="0057421C">
        <w:rPr>
          <w:rFonts w:ascii="Arial Narrow" w:hAnsi="Arial Narrow" w:cs="Arial"/>
          <w:sz w:val="20"/>
          <w:szCs w:val="24"/>
        </w:rPr>
        <w:t xml:space="preserve">. </w:t>
      </w:r>
      <w:r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 xml:space="preserve">Менее скромные оценки, когда благополучателей не просят оценить </w:t>
      </w:r>
      <w:r>
        <w:rPr>
          <w:rFonts w:ascii="Arial Narrow" w:hAnsi="Arial Narrow" w:cs="Arial"/>
          <w:sz w:val="20"/>
          <w:szCs w:val="24"/>
        </w:rPr>
        <w:t xml:space="preserve">организацию, а </w:t>
      </w:r>
      <w:r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 xml:space="preserve">задают </w:t>
      </w:r>
      <w:r w:rsidRPr="0057421C"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 xml:space="preserve">косвенные вопросы о результатах, которые получены </w:t>
      </w:r>
      <w:r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 xml:space="preserve">самим </w:t>
      </w:r>
      <w:r w:rsidRPr="0057421C"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>человеком</w:t>
      </w:r>
      <w:r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 xml:space="preserve"> от участия в программе, получения услуги и пр</w:t>
      </w:r>
      <w:r w:rsidRPr="0057421C"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>.</w:t>
      </w:r>
      <w:r w:rsidRPr="00F9028D"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0000"/>
          <w:sz w:val="20"/>
          <w:szCs w:val="24"/>
          <w:lang w:val="en-US" w:eastAsia="ru-RU"/>
        </w:rPr>
        <w:t>[</w:t>
      </w:r>
      <w:r>
        <w:rPr>
          <w:rFonts w:ascii="Arial Narrow" w:eastAsia="Times New Roman" w:hAnsi="Arial Narrow" w:cs="Arial"/>
          <w:color w:val="000000"/>
          <w:sz w:val="20"/>
          <w:szCs w:val="24"/>
          <w:lang w:eastAsia="ru-RU"/>
        </w:rPr>
        <w:t>2</w:t>
      </w:r>
      <w:r>
        <w:rPr>
          <w:rFonts w:ascii="Arial Narrow" w:eastAsia="Times New Roman" w:hAnsi="Arial Narrow" w:cs="Arial"/>
          <w:color w:val="000000"/>
          <w:sz w:val="20"/>
          <w:szCs w:val="24"/>
          <w:lang w:val="en-US" w:eastAsia="ru-RU"/>
        </w:rPr>
        <w:t>]</w:t>
      </w:r>
    </w:p>
  </w:footnote>
  <w:footnote w:id="26">
    <w:p w:rsidR="004779D9" w:rsidRDefault="004779D9" w:rsidP="00DB15C4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DB15C4">
        <w:rPr>
          <w:rFonts w:ascii="Arial Narrow" w:hAnsi="Arial Narrow" w:cs="Arial"/>
        </w:rPr>
        <w:t xml:space="preserve">С целью помощи </w:t>
      </w:r>
      <w:proofErr w:type="gramStart"/>
      <w:r w:rsidRPr="00DB15C4">
        <w:rPr>
          <w:rFonts w:ascii="Arial Narrow" w:hAnsi="Arial Narrow" w:cs="Arial"/>
        </w:rPr>
        <w:t>организациям</w:t>
      </w:r>
      <w:proofErr w:type="gramEnd"/>
      <w:r w:rsidRPr="00DB15C4">
        <w:rPr>
          <w:rFonts w:ascii="Arial Narrow" w:hAnsi="Arial Narrow" w:cs="Arial"/>
        </w:rPr>
        <w:t xml:space="preserve"> как в самостоятельном сборе данных, так и в поиске сторонних структур, разработчик </w:t>
      </w:r>
      <w:r w:rsidRPr="00DB15C4">
        <w:rPr>
          <w:rFonts w:ascii="Arial Narrow" w:hAnsi="Arial Narrow" w:cs="Arial"/>
          <w:color w:val="222222"/>
          <w:lang w:val="en-US"/>
        </w:rPr>
        <w:t>CV</w:t>
      </w:r>
      <w:r w:rsidRPr="00DB15C4">
        <w:rPr>
          <w:rFonts w:ascii="Arial Narrow" w:hAnsi="Arial Narrow" w:cs="Arial"/>
          <w:color w:val="222222"/>
        </w:rPr>
        <w:t xml:space="preserve"> – </w:t>
      </w:r>
      <w:r w:rsidRPr="00DB15C4">
        <w:rPr>
          <w:rFonts w:ascii="Arial Narrow" w:hAnsi="Arial Narrow" w:cs="Arial"/>
          <w:i/>
          <w:lang w:val="en-US"/>
        </w:rPr>
        <w:t>Keystone</w:t>
      </w:r>
      <w:r w:rsidRPr="00DB15C4">
        <w:rPr>
          <w:rFonts w:ascii="Arial Narrow" w:hAnsi="Arial Narrow" w:cs="Arial"/>
          <w:i/>
        </w:rPr>
        <w:t xml:space="preserve"> </w:t>
      </w:r>
      <w:r w:rsidRPr="00DB15C4">
        <w:rPr>
          <w:rFonts w:ascii="Arial Narrow" w:hAnsi="Arial Narrow" w:cs="Arial"/>
          <w:i/>
          <w:lang w:val="en-US"/>
        </w:rPr>
        <w:t>Accountability</w:t>
      </w:r>
      <w:r w:rsidRPr="00DB15C4">
        <w:rPr>
          <w:rFonts w:ascii="Arial Narrow" w:hAnsi="Arial Narrow" w:cs="Arial"/>
          <w:i/>
        </w:rPr>
        <w:t xml:space="preserve"> – </w:t>
      </w:r>
      <w:r w:rsidRPr="00DB15C4">
        <w:rPr>
          <w:rFonts w:ascii="Arial Narrow" w:hAnsi="Arial Narrow" w:cs="Arial"/>
        </w:rPr>
        <w:t xml:space="preserve">запустил специализированную </w:t>
      </w:r>
      <w:proofErr w:type="spellStart"/>
      <w:r w:rsidRPr="00DB15C4">
        <w:rPr>
          <w:rFonts w:ascii="Arial Narrow" w:hAnsi="Arial Narrow" w:cs="Arial"/>
        </w:rPr>
        <w:t>онлайн-платформу</w:t>
      </w:r>
      <w:proofErr w:type="spellEnd"/>
      <w:r w:rsidRPr="00DB15C4">
        <w:rPr>
          <w:rFonts w:ascii="Arial Narrow" w:hAnsi="Arial Narrow" w:cs="Arial"/>
        </w:rPr>
        <w:t xml:space="preserve"> (</w:t>
      </w:r>
      <w:hyperlink r:id="rId17" w:history="1">
        <w:r w:rsidRPr="00DB15C4">
          <w:rPr>
            <w:rStyle w:val="af7"/>
            <w:rFonts w:ascii="Arial Narrow" w:hAnsi="Arial Narrow" w:cs="Arial"/>
            <w:lang w:val="en-US"/>
          </w:rPr>
          <w:t>http</w:t>
        </w:r>
        <w:r w:rsidRPr="00DB15C4">
          <w:rPr>
            <w:rStyle w:val="af7"/>
            <w:rFonts w:ascii="Arial Narrow" w:hAnsi="Arial Narrow" w:cs="Arial"/>
          </w:rPr>
          <w:t>://</w:t>
        </w:r>
        <w:proofErr w:type="spellStart"/>
        <w:r w:rsidRPr="00DB15C4">
          <w:rPr>
            <w:rStyle w:val="af7"/>
            <w:rFonts w:ascii="Arial Narrow" w:hAnsi="Arial Narrow" w:cs="Arial"/>
            <w:lang w:val="en-US"/>
          </w:rPr>
          <w:t>feedbackcommons</w:t>
        </w:r>
        <w:proofErr w:type="spellEnd"/>
        <w:r w:rsidRPr="00DB15C4">
          <w:rPr>
            <w:rStyle w:val="af7"/>
            <w:rFonts w:ascii="Arial Narrow" w:hAnsi="Arial Narrow" w:cs="Arial"/>
          </w:rPr>
          <w:t>.</w:t>
        </w:r>
        <w:r w:rsidRPr="00DB15C4">
          <w:rPr>
            <w:rStyle w:val="af7"/>
            <w:rFonts w:ascii="Arial Narrow" w:hAnsi="Arial Narrow" w:cs="Arial"/>
            <w:lang w:val="en-US"/>
          </w:rPr>
          <w:t>org</w:t>
        </w:r>
        <w:r w:rsidRPr="00DB15C4">
          <w:rPr>
            <w:rStyle w:val="af7"/>
            <w:rFonts w:ascii="Arial Narrow" w:hAnsi="Arial Narrow" w:cs="Arial"/>
          </w:rPr>
          <w:t>/</w:t>
        </w:r>
      </w:hyperlink>
      <w:r w:rsidRPr="00DB15C4">
        <w:rPr>
          <w:rFonts w:ascii="Arial Narrow" w:hAnsi="Arial Narrow" w:cs="Arial"/>
        </w:rPr>
        <w:t>), публикует руководства, организует обучающие мероприятия и пр.</w:t>
      </w:r>
    </w:p>
  </w:footnote>
  <w:footnote w:id="27">
    <w:p w:rsidR="004779D9" w:rsidRPr="000960A2" w:rsidRDefault="004779D9" w:rsidP="0062407D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aff0"/>
        </w:rPr>
        <w:footnoteRef/>
      </w:r>
      <w:r>
        <w:t xml:space="preserve"> </w:t>
      </w:r>
      <w:r w:rsidRPr="000960A2">
        <w:rPr>
          <w:rFonts w:ascii="Arial Narrow" w:hAnsi="Arial Narrow" w:cs="Arial"/>
          <w:sz w:val="20"/>
          <w:szCs w:val="20"/>
        </w:rPr>
        <w:t>Аргументы в пользу выбора</w:t>
      </w:r>
      <w:r w:rsidRPr="000960A2">
        <w:rPr>
          <w:rFonts w:ascii="Arial Narrow" w:hAnsi="Arial Narrow"/>
        </w:rPr>
        <w:t xml:space="preserve"> </w:t>
      </w:r>
      <w:proofErr w:type="spellStart"/>
      <w:r w:rsidRPr="000960A2">
        <w:rPr>
          <w:rFonts w:ascii="Arial Narrow" w:hAnsi="Arial Narrow" w:cs="Arial"/>
          <w:sz w:val="20"/>
          <w:szCs w:val="20"/>
          <w:lang w:val="en-US"/>
        </w:rPr>
        <w:t>iPad</w:t>
      </w:r>
      <w:proofErr w:type="spellEnd"/>
      <w:r w:rsidRPr="000960A2">
        <w:rPr>
          <w:rFonts w:ascii="Arial Narrow" w:hAnsi="Arial Narrow" w:cs="Arial"/>
          <w:sz w:val="20"/>
          <w:szCs w:val="20"/>
        </w:rPr>
        <w:t xml:space="preserve"> как инструмента получения обратной связи от благополучателей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741F5">
        <w:rPr>
          <w:rFonts w:ascii="Arial Narrow" w:hAnsi="Arial Narrow" w:cs="Arial"/>
          <w:sz w:val="20"/>
          <w:szCs w:val="20"/>
        </w:rPr>
        <w:t>[2]</w:t>
      </w:r>
      <w:r w:rsidRPr="000960A2">
        <w:rPr>
          <w:rFonts w:ascii="Arial Narrow" w:hAnsi="Arial Narrow" w:cs="Arial"/>
          <w:sz w:val="20"/>
          <w:szCs w:val="20"/>
        </w:rPr>
        <w:t xml:space="preserve">: </w:t>
      </w:r>
    </w:p>
    <w:p w:rsidR="004779D9" w:rsidRPr="000960A2" w:rsidRDefault="004779D9" w:rsidP="0084017A">
      <w:pPr>
        <w:pStyle w:val="ac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Меньшие временные</w:t>
      </w:r>
      <w:r w:rsidRPr="000960A2">
        <w:rPr>
          <w:rFonts w:ascii="Arial Narrow" w:hAnsi="Arial Narrow" w:cs="Arial"/>
          <w:sz w:val="20"/>
          <w:szCs w:val="20"/>
        </w:rPr>
        <w:t xml:space="preserve"> затрат</w:t>
      </w:r>
      <w:r>
        <w:rPr>
          <w:rFonts w:ascii="Arial Narrow" w:hAnsi="Arial Narrow" w:cs="Arial"/>
          <w:sz w:val="20"/>
          <w:szCs w:val="20"/>
        </w:rPr>
        <w:t>ы</w:t>
      </w:r>
      <w:r w:rsidRPr="000960A2">
        <w:rPr>
          <w:rFonts w:ascii="Arial Narrow" w:hAnsi="Arial Narrow" w:cs="Arial"/>
          <w:sz w:val="20"/>
          <w:szCs w:val="20"/>
        </w:rPr>
        <w:t xml:space="preserve"> для сотрудников</w:t>
      </w:r>
      <w:r>
        <w:rPr>
          <w:rFonts w:ascii="Arial Narrow" w:hAnsi="Arial Narrow" w:cs="Arial"/>
          <w:sz w:val="20"/>
          <w:szCs w:val="20"/>
        </w:rPr>
        <w:t xml:space="preserve">, по сравнению с </w:t>
      </w:r>
      <w:r w:rsidRPr="000960A2">
        <w:rPr>
          <w:rFonts w:ascii="Arial Narrow" w:hAnsi="Arial Narrow" w:cs="Arial"/>
          <w:sz w:val="20"/>
          <w:szCs w:val="20"/>
        </w:rPr>
        <w:t>телефонным и</w:t>
      </w:r>
      <w:r>
        <w:rPr>
          <w:rFonts w:ascii="Arial Narrow" w:hAnsi="Arial Narrow" w:cs="Arial"/>
          <w:sz w:val="20"/>
          <w:szCs w:val="20"/>
        </w:rPr>
        <w:t>ли личным опросом</w:t>
      </w:r>
      <w:r w:rsidRPr="000960A2">
        <w:rPr>
          <w:rFonts w:ascii="Arial Narrow" w:hAnsi="Arial Narrow" w:cs="Arial"/>
          <w:sz w:val="20"/>
          <w:szCs w:val="20"/>
        </w:rPr>
        <w:t>;</w:t>
      </w:r>
    </w:p>
    <w:p w:rsidR="004779D9" w:rsidRDefault="004779D9" w:rsidP="0084017A">
      <w:pPr>
        <w:pStyle w:val="ac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Доступность опроса для участников</w:t>
      </w:r>
      <w:r w:rsidRPr="000960A2">
        <w:rPr>
          <w:rFonts w:ascii="Arial Narrow" w:hAnsi="Arial Narrow" w:cs="Arial"/>
          <w:sz w:val="20"/>
          <w:szCs w:val="20"/>
        </w:rPr>
        <w:t>, у кото</w:t>
      </w:r>
      <w:r>
        <w:rPr>
          <w:rFonts w:ascii="Arial Narrow" w:hAnsi="Arial Narrow" w:cs="Arial"/>
          <w:sz w:val="20"/>
          <w:szCs w:val="20"/>
        </w:rPr>
        <w:t>рых</w:t>
      </w:r>
      <w:r w:rsidRPr="000960A2">
        <w:rPr>
          <w:rFonts w:ascii="Arial Narrow" w:hAnsi="Arial Narrow" w:cs="Arial"/>
          <w:sz w:val="20"/>
          <w:szCs w:val="20"/>
        </w:rPr>
        <w:t xml:space="preserve"> нет компьютера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0960A2">
        <w:rPr>
          <w:rFonts w:ascii="Arial Narrow" w:hAnsi="Arial Narrow" w:cs="Arial"/>
          <w:sz w:val="20"/>
          <w:szCs w:val="20"/>
        </w:rPr>
        <w:t>могут быт</w:t>
      </w:r>
      <w:r>
        <w:rPr>
          <w:rFonts w:ascii="Arial Narrow" w:hAnsi="Arial Narrow" w:cs="Arial"/>
          <w:sz w:val="20"/>
          <w:szCs w:val="20"/>
        </w:rPr>
        <w:t>ь проблемы с телефонной связью,</w:t>
      </w:r>
      <w:r w:rsidRPr="000960A2">
        <w:rPr>
          <w:rFonts w:ascii="Arial Narrow" w:hAnsi="Arial Narrow" w:cs="Arial"/>
          <w:sz w:val="20"/>
          <w:szCs w:val="20"/>
        </w:rPr>
        <w:t xml:space="preserve"> пр.;</w:t>
      </w:r>
    </w:p>
    <w:p w:rsidR="004779D9" w:rsidRDefault="004779D9" w:rsidP="0084017A">
      <w:pPr>
        <w:pStyle w:val="ac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0960A2">
        <w:rPr>
          <w:rFonts w:ascii="Arial Narrow" w:hAnsi="Arial Narrow" w:cs="Arial"/>
          <w:sz w:val="20"/>
          <w:szCs w:val="20"/>
        </w:rPr>
        <w:t>Возможность изменить формулировку вопросов без печати новых анкет</w:t>
      </w:r>
      <w:r>
        <w:rPr>
          <w:rFonts w:ascii="Arial Narrow" w:hAnsi="Arial Narrow" w:cs="Arial"/>
          <w:sz w:val="20"/>
          <w:szCs w:val="20"/>
        </w:rPr>
        <w:t>;</w:t>
      </w:r>
    </w:p>
    <w:p w:rsidR="004779D9" w:rsidRPr="000960A2" w:rsidRDefault="004779D9" w:rsidP="0084017A">
      <w:pPr>
        <w:pStyle w:val="ac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0960A2">
        <w:rPr>
          <w:rFonts w:ascii="Arial Narrow" w:hAnsi="Arial Narrow" w:cs="Arial"/>
          <w:sz w:val="20"/>
          <w:szCs w:val="20"/>
        </w:rPr>
        <w:t>Возможность отвечать на вопросы, не вступая в непосредственный контакт.</w:t>
      </w:r>
    </w:p>
  </w:footnote>
  <w:footnote w:id="28">
    <w:p w:rsidR="004779D9" w:rsidRPr="004741F5" w:rsidRDefault="004779D9" w:rsidP="00403124">
      <w:pPr>
        <w:pStyle w:val="afe"/>
        <w:jc w:val="both"/>
        <w:rPr>
          <w:rFonts w:ascii="Arial Narrow" w:hAnsi="Arial Narrow"/>
        </w:rPr>
      </w:pPr>
      <w:r>
        <w:rPr>
          <w:rStyle w:val="aff0"/>
        </w:rPr>
        <w:footnoteRef/>
      </w:r>
      <w:r w:rsidRPr="004741F5">
        <w:rPr>
          <w:rFonts w:ascii="Arial Narrow" w:hAnsi="Arial Narrow"/>
        </w:rPr>
        <w:t xml:space="preserve"> [20], см. также </w:t>
      </w:r>
      <w:hyperlink r:id="rId18" w:history="1">
        <w:r w:rsidRPr="004741F5">
          <w:rPr>
            <w:rStyle w:val="af7"/>
            <w:rFonts w:ascii="Arial Narrow" w:hAnsi="Arial Narrow" w:cs="Times New Roman"/>
            <w:lang w:val="en-US"/>
          </w:rPr>
          <w:t>http</w:t>
        </w:r>
        <w:r w:rsidRPr="004741F5">
          <w:rPr>
            <w:rStyle w:val="af7"/>
            <w:rFonts w:ascii="Arial Narrow" w:hAnsi="Arial Narrow" w:cs="Times New Roman"/>
          </w:rPr>
          <w:t>://</w:t>
        </w:r>
        <w:proofErr w:type="spellStart"/>
        <w:r w:rsidRPr="004741F5">
          <w:rPr>
            <w:rStyle w:val="af7"/>
            <w:rFonts w:ascii="Arial Narrow" w:hAnsi="Arial Narrow" w:cs="Times New Roman"/>
            <w:lang w:val="en-US"/>
          </w:rPr>
          <w:t>ep</w:t>
        </w:r>
        <w:proofErr w:type="spellEnd"/>
        <w:r w:rsidRPr="004741F5">
          <w:rPr>
            <w:rStyle w:val="af7"/>
            <w:rFonts w:ascii="Arial Narrow" w:hAnsi="Arial Narrow" w:cs="Times New Roman"/>
          </w:rPr>
          <w:t>-</w:t>
        </w:r>
        <w:r w:rsidRPr="004741F5">
          <w:rPr>
            <w:rStyle w:val="af7"/>
            <w:rFonts w:ascii="Arial Narrow" w:hAnsi="Arial Narrow" w:cs="Times New Roman"/>
            <w:lang w:val="en-US"/>
          </w:rPr>
          <w:t>digest</w:t>
        </w:r>
        <w:r w:rsidRPr="004741F5">
          <w:rPr>
            <w:rStyle w:val="af7"/>
            <w:rFonts w:ascii="Arial Narrow" w:hAnsi="Arial Narrow" w:cs="Times New Roman"/>
          </w:rPr>
          <w:t>.</w:t>
        </w:r>
        <w:proofErr w:type="spellStart"/>
        <w:r w:rsidRPr="004741F5">
          <w:rPr>
            <w:rStyle w:val="af7"/>
            <w:rFonts w:ascii="Arial Narrow" w:hAnsi="Arial Narrow" w:cs="Times New Roman"/>
            <w:lang w:val="en-US"/>
          </w:rPr>
          <w:t>ru</w:t>
        </w:r>
        <w:proofErr w:type="spellEnd"/>
        <w:r w:rsidRPr="004741F5">
          <w:rPr>
            <w:rStyle w:val="af7"/>
            <w:rFonts w:ascii="Arial Narrow" w:hAnsi="Arial Narrow" w:cs="Times New Roman"/>
          </w:rPr>
          <w:t>/?</w:t>
        </w:r>
        <w:r w:rsidRPr="004741F5">
          <w:rPr>
            <w:rStyle w:val="af7"/>
            <w:rFonts w:ascii="Arial Narrow" w:hAnsi="Arial Narrow" w:cs="Times New Roman"/>
            <w:lang w:val="en-US"/>
          </w:rPr>
          <w:t>p</w:t>
        </w:r>
        <w:r w:rsidRPr="004741F5">
          <w:rPr>
            <w:rStyle w:val="af7"/>
            <w:rFonts w:ascii="Arial Narrow" w:hAnsi="Arial Narrow" w:cs="Times New Roman"/>
          </w:rPr>
          <w:t>=7317</w:t>
        </w:r>
      </w:hyperlink>
      <w:r w:rsidRPr="004741F5">
        <w:rPr>
          <w:rFonts w:ascii="Arial Narrow" w:hAnsi="Arial Narrow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99"/>
    <w:multiLevelType w:val="hybridMultilevel"/>
    <w:tmpl w:val="BCF0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D9F"/>
    <w:multiLevelType w:val="hybridMultilevel"/>
    <w:tmpl w:val="B9F8E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576CD"/>
    <w:multiLevelType w:val="hybridMultilevel"/>
    <w:tmpl w:val="D0EEF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6128F"/>
    <w:multiLevelType w:val="hybridMultilevel"/>
    <w:tmpl w:val="4D48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0732"/>
    <w:multiLevelType w:val="hybridMultilevel"/>
    <w:tmpl w:val="C6B0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934"/>
    <w:multiLevelType w:val="hybridMultilevel"/>
    <w:tmpl w:val="4CCE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2BBE"/>
    <w:multiLevelType w:val="hybridMultilevel"/>
    <w:tmpl w:val="29B8E0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DC2FEF"/>
    <w:multiLevelType w:val="hybridMultilevel"/>
    <w:tmpl w:val="4278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D1C"/>
    <w:multiLevelType w:val="hybridMultilevel"/>
    <w:tmpl w:val="0A42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36A8C"/>
    <w:multiLevelType w:val="hybridMultilevel"/>
    <w:tmpl w:val="9A6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086"/>
    <w:multiLevelType w:val="hybridMultilevel"/>
    <w:tmpl w:val="1134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469C6"/>
    <w:multiLevelType w:val="hybridMultilevel"/>
    <w:tmpl w:val="3E00F2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B76E62"/>
    <w:multiLevelType w:val="hybridMultilevel"/>
    <w:tmpl w:val="37C842B2"/>
    <w:lvl w:ilvl="0" w:tplc="22628642">
      <w:numFmt w:val="bullet"/>
      <w:lvlText w:val="•"/>
      <w:lvlJc w:val="left"/>
      <w:pPr>
        <w:ind w:left="984" w:hanging="624"/>
      </w:pPr>
      <w:rPr>
        <w:rFonts w:ascii="Arial" w:eastAsia="Times New Roman" w:hAnsi="Arial" w:cs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2207F"/>
    <w:multiLevelType w:val="hybridMultilevel"/>
    <w:tmpl w:val="C7EACE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0F4EBB"/>
    <w:multiLevelType w:val="hybridMultilevel"/>
    <w:tmpl w:val="7D940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60650B"/>
    <w:multiLevelType w:val="hybridMultilevel"/>
    <w:tmpl w:val="568EF4CC"/>
    <w:lvl w:ilvl="0" w:tplc="04F45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126D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004DB"/>
    <w:multiLevelType w:val="hybridMultilevel"/>
    <w:tmpl w:val="C5E6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619A2"/>
    <w:multiLevelType w:val="hybridMultilevel"/>
    <w:tmpl w:val="7A62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A08730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94A50"/>
    <w:multiLevelType w:val="hybridMultilevel"/>
    <w:tmpl w:val="6726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D7909"/>
    <w:multiLevelType w:val="hybridMultilevel"/>
    <w:tmpl w:val="D4CE6E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80" w:hanging="960"/>
      </w:pPr>
      <w:rPr>
        <w:rFonts w:hint="default"/>
      </w:rPr>
    </w:lvl>
    <w:lvl w:ilvl="2" w:tplc="6CFC60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E4745"/>
    <w:multiLevelType w:val="hybridMultilevel"/>
    <w:tmpl w:val="776CC794"/>
    <w:lvl w:ilvl="0" w:tplc="11DC61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57AAD"/>
    <w:multiLevelType w:val="hybridMultilevel"/>
    <w:tmpl w:val="45A0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392A30"/>
    <w:multiLevelType w:val="hybridMultilevel"/>
    <w:tmpl w:val="4494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10141"/>
    <w:multiLevelType w:val="hybridMultilevel"/>
    <w:tmpl w:val="751E9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323B1"/>
    <w:multiLevelType w:val="hybridMultilevel"/>
    <w:tmpl w:val="CDDE4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E81B75"/>
    <w:multiLevelType w:val="hybridMultilevel"/>
    <w:tmpl w:val="1DD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B0259"/>
    <w:multiLevelType w:val="hybridMultilevel"/>
    <w:tmpl w:val="9CD03F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6A1529"/>
    <w:multiLevelType w:val="hybridMultilevel"/>
    <w:tmpl w:val="07C2E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3D358E"/>
    <w:multiLevelType w:val="hybridMultilevel"/>
    <w:tmpl w:val="7B54C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6C4150"/>
    <w:multiLevelType w:val="hybridMultilevel"/>
    <w:tmpl w:val="CA9083E0"/>
    <w:lvl w:ilvl="0" w:tplc="22628642">
      <w:numFmt w:val="bullet"/>
      <w:lvlText w:val="•"/>
      <w:lvlJc w:val="left"/>
      <w:pPr>
        <w:ind w:left="522" w:hanging="624"/>
      </w:pPr>
      <w:rPr>
        <w:rFonts w:ascii="Arial" w:eastAsia="Times New Roman" w:hAnsi="Arial" w:cs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30">
    <w:nsid w:val="58B853C9"/>
    <w:multiLevelType w:val="hybridMultilevel"/>
    <w:tmpl w:val="8B4415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607D2E"/>
    <w:multiLevelType w:val="hybridMultilevel"/>
    <w:tmpl w:val="6234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21570"/>
    <w:multiLevelType w:val="hybridMultilevel"/>
    <w:tmpl w:val="2BB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C5F09"/>
    <w:multiLevelType w:val="hybridMultilevel"/>
    <w:tmpl w:val="54989DE0"/>
    <w:lvl w:ilvl="0" w:tplc="226286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45384"/>
    <w:multiLevelType w:val="hybridMultilevel"/>
    <w:tmpl w:val="78F6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52122"/>
    <w:multiLevelType w:val="hybridMultilevel"/>
    <w:tmpl w:val="5D4A60BC"/>
    <w:lvl w:ilvl="0" w:tplc="E29405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C3BF9"/>
    <w:multiLevelType w:val="hybridMultilevel"/>
    <w:tmpl w:val="43B4A0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30032"/>
    <w:multiLevelType w:val="hybridMultilevel"/>
    <w:tmpl w:val="45AC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35501"/>
    <w:multiLevelType w:val="hybridMultilevel"/>
    <w:tmpl w:val="9FAE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86238"/>
    <w:multiLevelType w:val="hybridMultilevel"/>
    <w:tmpl w:val="906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10A8C"/>
    <w:multiLevelType w:val="hybridMultilevel"/>
    <w:tmpl w:val="9C54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D40A26"/>
    <w:multiLevelType w:val="hybridMultilevel"/>
    <w:tmpl w:val="2F8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A6AA2"/>
    <w:multiLevelType w:val="multilevel"/>
    <w:tmpl w:val="147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2B6E27"/>
    <w:multiLevelType w:val="hybridMultilevel"/>
    <w:tmpl w:val="5664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61890"/>
    <w:multiLevelType w:val="hybridMultilevel"/>
    <w:tmpl w:val="18B65B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CC43A50"/>
    <w:multiLevelType w:val="hybridMultilevel"/>
    <w:tmpl w:val="A54A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35AC3"/>
    <w:multiLevelType w:val="hybridMultilevel"/>
    <w:tmpl w:val="BAEEE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4"/>
  </w:num>
  <w:num w:numId="3">
    <w:abstractNumId w:val="19"/>
  </w:num>
  <w:num w:numId="4">
    <w:abstractNumId w:val="7"/>
  </w:num>
  <w:num w:numId="5">
    <w:abstractNumId w:val="24"/>
  </w:num>
  <w:num w:numId="6">
    <w:abstractNumId w:val="38"/>
  </w:num>
  <w:num w:numId="7">
    <w:abstractNumId w:val="13"/>
  </w:num>
  <w:num w:numId="8">
    <w:abstractNumId w:val="20"/>
  </w:num>
  <w:num w:numId="9">
    <w:abstractNumId w:val="5"/>
  </w:num>
  <w:num w:numId="10">
    <w:abstractNumId w:val="17"/>
  </w:num>
  <w:num w:numId="11">
    <w:abstractNumId w:val="22"/>
  </w:num>
  <w:num w:numId="12">
    <w:abstractNumId w:val="25"/>
  </w:num>
  <w:num w:numId="13">
    <w:abstractNumId w:val="16"/>
  </w:num>
  <w:num w:numId="14">
    <w:abstractNumId w:val="8"/>
  </w:num>
  <w:num w:numId="15">
    <w:abstractNumId w:val="35"/>
  </w:num>
  <w:num w:numId="16">
    <w:abstractNumId w:val="1"/>
  </w:num>
  <w:num w:numId="17">
    <w:abstractNumId w:val="43"/>
  </w:num>
  <w:num w:numId="18">
    <w:abstractNumId w:val="14"/>
  </w:num>
  <w:num w:numId="19">
    <w:abstractNumId w:val="3"/>
  </w:num>
  <w:num w:numId="20">
    <w:abstractNumId w:val="32"/>
  </w:num>
  <w:num w:numId="21">
    <w:abstractNumId w:val="6"/>
  </w:num>
  <w:num w:numId="22">
    <w:abstractNumId w:val="30"/>
  </w:num>
  <w:num w:numId="23">
    <w:abstractNumId w:val="45"/>
  </w:num>
  <w:num w:numId="24">
    <w:abstractNumId w:val="21"/>
  </w:num>
  <w:num w:numId="25">
    <w:abstractNumId w:val="39"/>
  </w:num>
  <w:num w:numId="26">
    <w:abstractNumId w:val="15"/>
  </w:num>
  <w:num w:numId="27">
    <w:abstractNumId w:val="28"/>
  </w:num>
  <w:num w:numId="28">
    <w:abstractNumId w:val="23"/>
  </w:num>
  <w:num w:numId="29">
    <w:abstractNumId w:val="26"/>
  </w:num>
  <w:num w:numId="30">
    <w:abstractNumId w:val="46"/>
  </w:num>
  <w:num w:numId="31">
    <w:abstractNumId w:val="34"/>
  </w:num>
  <w:num w:numId="32">
    <w:abstractNumId w:val="40"/>
  </w:num>
  <w:num w:numId="33">
    <w:abstractNumId w:val="42"/>
  </w:num>
  <w:num w:numId="34">
    <w:abstractNumId w:val="11"/>
  </w:num>
  <w:num w:numId="35">
    <w:abstractNumId w:val="2"/>
  </w:num>
  <w:num w:numId="36">
    <w:abstractNumId w:val="4"/>
  </w:num>
  <w:num w:numId="37">
    <w:abstractNumId w:val="10"/>
  </w:num>
  <w:num w:numId="38">
    <w:abstractNumId w:val="18"/>
  </w:num>
  <w:num w:numId="39">
    <w:abstractNumId w:val="37"/>
  </w:num>
  <w:num w:numId="40">
    <w:abstractNumId w:val="31"/>
  </w:num>
  <w:num w:numId="41">
    <w:abstractNumId w:val="41"/>
  </w:num>
  <w:num w:numId="42">
    <w:abstractNumId w:val="0"/>
  </w:num>
  <w:num w:numId="43">
    <w:abstractNumId w:val="9"/>
  </w:num>
  <w:num w:numId="44">
    <w:abstractNumId w:val="27"/>
  </w:num>
  <w:num w:numId="45">
    <w:abstractNumId w:val="33"/>
  </w:num>
  <w:num w:numId="46">
    <w:abstractNumId w:val="12"/>
  </w:num>
  <w:num w:numId="47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8A"/>
    <w:rsid w:val="000000B4"/>
    <w:rsid w:val="00000285"/>
    <w:rsid w:val="00003905"/>
    <w:rsid w:val="00007B35"/>
    <w:rsid w:val="0001119B"/>
    <w:rsid w:val="000117F2"/>
    <w:rsid w:val="00012021"/>
    <w:rsid w:val="000137CD"/>
    <w:rsid w:val="00013CF6"/>
    <w:rsid w:val="00017184"/>
    <w:rsid w:val="00026356"/>
    <w:rsid w:val="00026EB8"/>
    <w:rsid w:val="000271BA"/>
    <w:rsid w:val="000315FF"/>
    <w:rsid w:val="0003666D"/>
    <w:rsid w:val="00036E5E"/>
    <w:rsid w:val="000405C0"/>
    <w:rsid w:val="00040F4C"/>
    <w:rsid w:val="000424CD"/>
    <w:rsid w:val="00042507"/>
    <w:rsid w:val="00043C6F"/>
    <w:rsid w:val="000461ED"/>
    <w:rsid w:val="00052C0D"/>
    <w:rsid w:val="00060655"/>
    <w:rsid w:val="000607F4"/>
    <w:rsid w:val="0006160E"/>
    <w:rsid w:val="000635CF"/>
    <w:rsid w:val="00063F4F"/>
    <w:rsid w:val="00065564"/>
    <w:rsid w:val="0006620D"/>
    <w:rsid w:val="00070103"/>
    <w:rsid w:val="00070B04"/>
    <w:rsid w:val="00072459"/>
    <w:rsid w:val="00082CD4"/>
    <w:rsid w:val="000852DE"/>
    <w:rsid w:val="00090D13"/>
    <w:rsid w:val="000912B3"/>
    <w:rsid w:val="00091592"/>
    <w:rsid w:val="00092A3C"/>
    <w:rsid w:val="00092A9D"/>
    <w:rsid w:val="000960A2"/>
    <w:rsid w:val="000A4693"/>
    <w:rsid w:val="000A48FF"/>
    <w:rsid w:val="000A5954"/>
    <w:rsid w:val="000B107F"/>
    <w:rsid w:val="000B3C44"/>
    <w:rsid w:val="000B6DA4"/>
    <w:rsid w:val="000C06DE"/>
    <w:rsid w:val="000C0F45"/>
    <w:rsid w:val="000C2616"/>
    <w:rsid w:val="000C4A95"/>
    <w:rsid w:val="000C72FA"/>
    <w:rsid w:val="000D0070"/>
    <w:rsid w:val="000D7030"/>
    <w:rsid w:val="000E01F2"/>
    <w:rsid w:val="000E0FCF"/>
    <w:rsid w:val="000E143B"/>
    <w:rsid w:val="000F075A"/>
    <w:rsid w:val="00103FCA"/>
    <w:rsid w:val="00104085"/>
    <w:rsid w:val="00104AE4"/>
    <w:rsid w:val="00104C8C"/>
    <w:rsid w:val="00104FEE"/>
    <w:rsid w:val="0010504F"/>
    <w:rsid w:val="00105FA8"/>
    <w:rsid w:val="00111B85"/>
    <w:rsid w:val="0011361A"/>
    <w:rsid w:val="00125965"/>
    <w:rsid w:val="00125BA0"/>
    <w:rsid w:val="001312A7"/>
    <w:rsid w:val="001320C1"/>
    <w:rsid w:val="00135B85"/>
    <w:rsid w:val="00140914"/>
    <w:rsid w:val="0014239E"/>
    <w:rsid w:val="001425B5"/>
    <w:rsid w:val="00144513"/>
    <w:rsid w:val="00145929"/>
    <w:rsid w:val="00145BA7"/>
    <w:rsid w:val="00150165"/>
    <w:rsid w:val="00153E15"/>
    <w:rsid w:val="00153F79"/>
    <w:rsid w:val="0015758C"/>
    <w:rsid w:val="001664F3"/>
    <w:rsid w:val="00166CC5"/>
    <w:rsid w:val="001673CF"/>
    <w:rsid w:val="00167AE6"/>
    <w:rsid w:val="00167B5C"/>
    <w:rsid w:val="00167F5C"/>
    <w:rsid w:val="0017339B"/>
    <w:rsid w:val="00180B82"/>
    <w:rsid w:val="00180E03"/>
    <w:rsid w:val="00181572"/>
    <w:rsid w:val="001911E3"/>
    <w:rsid w:val="00192F80"/>
    <w:rsid w:val="00193CD4"/>
    <w:rsid w:val="00195FCA"/>
    <w:rsid w:val="00196ED0"/>
    <w:rsid w:val="001A0030"/>
    <w:rsid w:val="001B2EEB"/>
    <w:rsid w:val="001B3575"/>
    <w:rsid w:val="001B75B3"/>
    <w:rsid w:val="001C1303"/>
    <w:rsid w:val="001C35C5"/>
    <w:rsid w:val="001C42A4"/>
    <w:rsid w:val="001C6CC6"/>
    <w:rsid w:val="001C6E4E"/>
    <w:rsid w:val="001C7D5D"/>
    <w:rsid w:val="001D165B"/>
    <w:rsid w:val="001D3261"/>
    <w:rsid w:val="001E0DEB"/>
    <w:rsid w:val="001E1744"/>
    <w:rsid w:val="001E22B3"/>
    <w:rsid w:val="001E2F4D"/>
    <w:rsid w:val="001E65CE"/>
    <w:rsid w:val="001F0E66"/>
    <w:rsid w:val="00200E62"/>
    <w:rsid w:val="00204FA4"/>
    <w:rsid w:val="0020543D"/>
    <w:rsid w:val="0020746E"/>
    <w:rsid w:val="0020755D"/>
    <w:rsid w:val="00216091"/>
    <w:rsid w:val="00217ADF"/>
    <w:rsid w:val="00226606"/>
    <w:rsid w:val="0022698C"/>
    <w:rsid w:val="002270A8"/>
    <w:rsid w:val="002271AB"/>
    <w:rsid w:val="002300CD"/>
    <w:rsid w:val="00230653"/>
    <w:rsid w:val="00231662"/>
    <w:rsid w:val="002323CD"/>
    <w:rsid w:val="00233B08"/>
    <w:rsid w:val="002410FC"/>
    <w:rsid w:val="00241FC9"/>
    <w:rsid w:val="00242C88"/>
    <w:rsid w:val="00245528"/>
    <w:rsid w:val="00245612"/>
    <w:rsid w:val="0024772F"/>
    <w:rsid w:val="0026118D"/>
    <w:rsid w:val="00262668"/>
    <w:rsid w:val="00262B92"/>
    <w:rsid w:val="002639B8"/>
    <w:rsid w:val="002667EC"/>
    <w:rsid w:val="00270F3B"/>
    <w:rsid w:val="00271D5E"/>
    <w:rsid w:val="00272EE8"/>
    <w:rsid w:val="002775E3"/>
    <w:rsid w:val="00277628"/>
    <w:rsid w:val="00281DBD"/>
    <w:rsid w:val="00291F5C"/>
    <w:rsid w:val="00294897"/>
    <w:rsid w:val="002A16ED"/>
    <w:rsid w:val="002A277F"/>
    <w:rsid w:val="002A4508"/>
    <w:rsid w:val="002A7ED3"/>
    <w:rsid w:val="002B34F8"/>
    <w:rsid w:val="002B48E1"/>
    <w:rsid w:val="002B50EA"/>
    <w:rsid w:val="002B5D23"/>
    <w:rsid w:val="002B61C2"/>
    <w:rsid w:val="002C0651"/>
    <w:rsid w:val="002C09B9"/>
    <w:rsid w:val="002C30CC"/>
    <w:rsid w:val="002C506D"/>
    <w:rsid w:val="002C6FF6"/>
    <w:rsid w:val="002D5405"/>
    <w:rsid w:val="002D6139"/>
    <w:rsid w:val="002E2105"/>
    <w:rsid w:val="002E4727"/>
    <w:rsid w:val="002E5640"/>
    <w:rsid w:val="002E6B8C"/>
    <w:rsid w:val="002F0FD5"/>
    <w:rsid w:val="002F290F"/>
    <w:rsid w:val="002F33C5"/>
    <w:rsid w:val="002F3E9D"/>
    <w:rsid w:val="002F4AF9"/>
    <w:rsid w:val="002F5C4E"/>
    <w:rsid w:val="002F6786"/>
    <w:rsid w:val="002F7AC7"/>
    <w:rsid w:val="00300011"/>
    <w:rsid w:val="0030218A"/>
    <w:rsid w:val="003025D2"/>
    <w:rsid w:val="0030276E"/>
    <w:rsid w:val="003049C1"/>
    <w:rsid w:val="003134C4"/>
    <w:rsid w:val="003169DA"/>
    <w:rsid w:val="003247D8"/>
    <w:rsid w:val="00326A7F"/>
    <w:rsid w:val="0033519A"/>
    <w:rsid w:val="00335801"/>
    <w:rsid w:val="00340BB2"/>
    <w:rsid w:val="00340E45"/>
    <w:rsid w:val="003435F7"/>
    <w:rsid w:val="00357865"/>
    <w:rsid w:val="0036290A"/>
    <w:rsid w:val="00362BCF"/>
    <w:rsid w:val="00364BC7"/>
    <w:rsid w:val="00365E06"/>
    <w:rsid w:val="00382B31"/>
    <w:rsid w:val="00387FD8"/>
    <w:rsid w:val="00391E0F"/>
    <w:rsid w:val="00392BE1"/>
    <w:rsid w:val="00392CB5"/>
    <w:rsid w:val="003A2997"/>
    <w:rsid w:val="003A2BD3"/>
    <w:rsid w:val="003A3D78"/>
    <w:rsid w:val="003A6396"/>
    <w:rsid w:val="003A6DF4"/>
    <w:rsid w:val="003B0310"/>
    <w:rsid w:val="003B12B3"/>
    <w:rsid w:val="003B28DA"/>
    <w:rsid w:val="003B4415"/>
    <w:rsid w:val="003C0A53"/>
    <w:rsid w:val="003C27B7"/>
    <w:rsid w:val="003C3038"/>
    <w:rsid w:val="003C3454"/>
    <w:rsid w:val="003C3AD5"/>
    <w:rsid w:val="003C4DD7"/>
    <w:rsid w:val="003C5190"/>
    <w:rsid w:val="003C772E"/>
    <w:rsid w:val="003C7A32"/>
    <w:rsid w:val="003D12BE"/>
    <w:rsid w:val="003D29EB"/>
    <w:rsid w:val="003D4D92"/>
    <w:rsid w:val="003D59A6"/>
    <w:rsid w:val="003E2756"/>
    <w:rsid w:val="003E4BC1"/>
    <w:rsid w:val="003E6546"/>
    <w:rsid w:val="003F4702"/>
    <w:rsid w:val="003F4B58"/>
    <w:rsid w:val="00403124"/>
    <w:rsid w:val="004040BF"/>
    <w:rsid w:val="004077A1"/>
    <w:rsid w:val="00407D70"/>
    <w:rsid w:val="00411AEA"/>
    <w:rsid w:val="00414875"/>
    <w:rsid w:val="0042053F"/>
    <w:rsid w:val="00420575"/>
    <w:rsid w:val="00420FE4"/>
    <w:rsid w:val="0042193F"/>
    <w:rsid w:val="004220D1"/>
    <w:rsid w:val="004229E3"/>
    <w:rsid w:val="00422E28"/>
    <w:rsid w:val="00427FA6"/>
    <w:rsid w:val="00431C7A"/>
    <w:rsid w:val="0043257D"/>
    <w:rsid w:val="00436C76"/>
    <w:rsid w:val="00436F2B"/>
    <w:rsid w:val="00437173"/>
    <w:rsid w:val="00443D48"/>
    <w:rsid w:val="004440C7"/>
    <w:rsid w:val="0044603B"/>
    <w:rsid w:val="0044614F"/>
    <w:rsid w:val="004508F0"/>
    <w:rsid w:val="0046310F"/>
    <w:rsid w:val="00464917"/>
    <w:rsid w:val="00467107"/>
    <w:rsid w:val="00470053"/>
    <w:rsid w:val="00471CDD"/>
    <w:rsid w:val="0047215F"/>
    <w:rsid w:val="004741F5"/>
    <w:rsid w:val="004779D9"/>
    <w:rsid w:val="00477BE8"/>
    <w:rsid w:val="0048026E"/>
    <w:rsid w:val="00483BEE"/>
    <w:rsid w:val="00486C9A"/>
    <w:rsid w:val="0048708F"/>
    <w:rsid w:val="00490293"/>
    <w:rsid w:val="004905C6"/>
    <w:rsid w:val="00491E3A"/>
    <w:rsid w:val="00492E0E"/>
    <w:rsid w:val="004932EC"/>
    <w:rsid w:val="004938B5"/>
    <w:rsid w:val="00493A97"/>
    <w:rsid w:val="0049629A"/>
    <w:rsid w:val="004A1496"/>
    <w:rsid w:val="004A3A28"/>
    <w:rsid w:val="004A632E"/>
    <w:rsid w:val="004B0E8D"/>
    <w:rsid w:val="004B273E"/>
    <w:rsid w:val="004B415A"/>
    <w:rsid w:val="004C0838"/>
    <w:rsid w:val="004C42FC"/>
    <w:rsid w:val="004C5443"/>
    <w:rsid w:val="004D635C"/>
    <w:rsid w:val="004E3341"/>
    <w:rsid w:val="004E69DE"/>
    <w:rsid w:val="004F2F45"/>
    <w:rsid w:val="004F6F8A"/>
    <w:rsid w:val="00500ED2"/>
    <w:rsid w:val="00500FFC"/>
    <w:rsid w:val="00502419"/>
    <w:rsid w:val="00503476"/>
    <w:rsid w:val="0050494D"/>
    <w:rsid w:val="005079FA"/>
    <w:rsid w:val="00507DE9"/>
    <w:rsid w:val="0051195E"/>
    <w:rsid w:val="005135A5"/>
    <w:rsid w:val="0051390A"/>
    <w:rsid w:val="0051688A"/>
    <w:rsid w:val="00517752"/>
    <w:rsid w:val="00520970"/>
    <w:rsid w:val="00522111"/>
    <w:rsid w:val="00522E9F"/>
    <w:rsid w:val="00524B6A"/>
    <w:rsid w:val="005253F5"/>
    <w:rsid w:val="00530329"/>
    <w:rsid w:val="00531538"/>
    <w:rsid w:val="00531D02"/>
    <w:rsid w:val="00533EB6"/>
    <w:rsid w:val="00534BAA"/>
    <w:rsid w:val="00540843"/>
    <w:rsid w:val="00546C8C"/>
    <w:rsid w:val="00546D4D"/>
    <w:rsid w:val="00551377"/>
    <w:rsid w:val="00554EE8"/>
    <w:rsid w:val="00557D5D"/>
    <w:rsid w:val="00565623"/>
    <w:rsid w:val="00570491"/>
    <w:rsid w:val="0057421C"/>
    <w:rsid w:val="00576796"/>
    <w:rsid w:val="0058112C"/>
    <w:rsid w:val="00581B35"/>
    <w:rsid w:val="00582311"/>
    <w:rsid w:val="005825CE"/>
    <w:rsid w:val="00583243"/>
    <w:rsid w:val="0058725A"/>
    <w:rsid w:val="00587FBD"/>
    <w:rsid w:val="005914C8"/>
    <w:rsid w:val="00593004"/>
    <w:rsid w:val="005A02F4"/>
    <w:rsid w:val="005A1572"/>
    <w:rsid w:val="005A3438"/>
    <w:rsid w:val="005A7902"/>
    <w:rsid w:val="005B251F"/>
    <w:rsid w:val="005B3EA8"/>
    <w:rsid w:val="005B43CE"/>
    <w:rsid w:val="005B5B59"/>
    <w:rsid w:val="005B7865"/>
    <w:rsid w:val="005B793B"/>
    <w:rsid w:val="005C1BB3"/>
    <w:rsid w:val="005C2871"/>
    <w:rsid w:val="005C5D89"/>
    <w:rsid w:val="005D1725"/>
    <w:rsid w:val="005E1645"/>
    <w:rsid w:val="005E29C0"/>
    <w:rsid w:val="005E381C"/>
    <w:rsid w:val="005E4766"/>
    <w:rsid w:val="005E4A90"/>
    <w:rsid w:val="005E67B1"/>
    <w:rsid w:val="006060F7"/>
    <w:rsid w:val="00611A92"/>
    <w:rsid w:val="00611CDA"/>
    <w:rsid w:val="00611F44"/>
    <w:rsid w:val="006134CB"/>
    <w:rsid w:val="00616928"/>
    <w:rsid w:val="0062407D"/>
    <w:rsid w:val="00624DB4"/>
    <w:rsid w:val="00626E97"/>
    <w:rsid w:val="0062738E"/>
    <w:rsid w:val="00630B80"/>
    <w:rsid w:val="006315DB"/>
    <w:rsid w:val="006328AF"/>
    <w:rsid w:val="00634C57"/>
    <w:rsid w:val="00641D8D"/>
    <w:rsid w:val="006421D5"/>
    <w:rsid w:val="00642A3B"/>
    <w:rsid w:val="00642CCF"/>
    <w:rsid w:val="006515FA"/>
    <w:rsid w:val="00655BE4"/>
    <w:rsid w:val="006564BB"/>
    <w:rsid w:val="0066091F"/>
    <w:rsid w:val="00661D5B"/>
    <w:rsid w:val="0066546D"/>
    <w:rsid w:val="00667F5F"/>
    <w:rsid w:val="00667FA7"/>
    <w:rsid w:val="0067367F"/>
    <w:rsid w:val="00676AB6"/>
    <w:rsid w:val="00677212"/>
    <w:rsid w:val="006810DF"/>
    <w:rsid w:val="00681DBE"/>
    <w:rsid w:val="00682DEB"/>
    <w:rsid w:val="0068399F"/>
    <w:rsid w:val="00683ACD"/>
    <w:rsid w:val="00683BC2"/>
    <w:rsid w:val="00684586"/>
    <w:rsid w:val="00692CB6"/>
    <w:rsid w:val="00693089"/>
    <w:rsid w:val="006961CF"/>
    <w:rsid w:val="006A6A7B"/>
    <w:rsid w:val="006A6D37"/>
    <w:rsid w:val="006B1295"/>
    <w:rsid w:val="006B5E66"/>
    <w:rsid w:val="006B60A3"/>
    <w:rsid w:val="006B71AC"/>
    <w:rsid w:val="006B7BA3"/>
    <w:rsid w:val="006C0FA7"/>
    <w:rsid w:val="006C1496"/>
    <w:rsid w:val="006C253F"/>
    <w:rsid w:val="006C262B"/>
    <w:rsid w:val="006C4886"/>
    <w:rsid w:val="006D1395"/>
    <w:rsid w:val="006D17FF"/>
    <w:rsid w:val="006D1DF0"/>
    <w:rsid w:val="006D4F38"/>
    <w:rsid w:val="006D7D17"/>
    <w:rsid w:val="006E1F6A"/>
    <w:rsid w:val="006E2807"/>
    <w:rsid w:val="006E5F6E"/>
    <w:rsid w:val="006F0A3B"/>
    <w:rsid w:val="006F5BDB"/>
    <w:rsid w:val="00701C5D"/>
    <w:rsid w:val="00701D3A"/>
    <w:rsid w:val="007034EF"/>
    <w:rsid w:val="007041F6"/>
    <w:rsid w:val="00705F5F"/>
    <w:rsid w:val="00707FAB"/>
    <w:rsid w:val="007126AF"/>
    <w:rsid w:val="007144C8"/>
    <w:rsid w:val="00716ED9"/>
    <w:rsid w:val="00717D65"/>
    <w:rsid w:val="00721814"/>
    <w:rsid w:val="00721D12"/>
    <w:rsid w:val="00723E8A"/>
    <w:rsid w:val="007240C9"/>
    <w:rsid w:val="00733E7C"/>
    <w:rsid w:val="00734CFC"/>
    <w:rsid w:val="007355CE"/>
    <w:rsid w:val="007356BB"/>
    <w:rsid w:val="0073738E"/>
    <w:rsid w:val="00745115"/>
    <w:rsid w:val="00745BA0"/>
    <w:rsid w:val="00752977"/>
    <w:rsid w:val="00752E80"/>
    <w:rsid w:val="00760089"/>
    <w:rsid w:val="007605E6"/>
    <w:rsid w:val="0076591F"/>
    <w:rsid w:val="00767969"/>
    <w:rsid w:val="00767A03"/>
    <w:rsid w:val="0077356B"/>
    <w:rsid w:val="007843E1"/>
    <w:rsid w:val="00785FA8"/>
    <w:rsid w:val="00786758"/>
    <w:rsid w:val="00787507"/>
    <w:rsid w:val="00790152"/>
    <w:rsid w:val="007A0366"/>
    <w:rsid w:val="007A18A8"/>
    <w:rsid w:val="007A3230"/>
    <w:rsid w:val="007A3C80"/>
    <w:rsid w:val="007A632C"/>
    <w:rsid w:val="007B0475"/>
    <w:rsid w:val="007B3043"/>
    <w:rsid w:val="007B3E9A"/>
    <w:rsid w:val="007B55F1"/>
    <w:rsid w:val="007B739D"/>
    <w:rsid w:val="007C15D0"/>
    <w:rsid w:val="007C1816"/>
    <w:rsid w:val="007C25EE"/>
    <w:rsid w:val="007C49C6"/>
    <w:rsid w:val="007C5517"/>
    <w:rsid w:val="007C62F6"/>
    <w:rsid w:val="007D2018"/>
    <w:rsid w:val="007E53C5"/>
    <w:rsid w:val="007E6C1E"/>
    <w:rsid w:val="007E73B6"/>
    <w:rsid w:val="007F27DE"/>
    <w:rsid w:val="007F78E5"/>
    <w:rsid w:val="0080068E"/>
    <w:rsid w:val="0080147F"/>
    <w:rsid w:val="008016A9"/>
    <w:rsid w:val="00803CD2"/>
    <w:rsid w:val="00805DC8"/>
    <w:rsid w:val="00806596"/>
    <w:rsid w:val="00813161"/>
    <w:rsid w:val="008164C1"/>
    <w:rsid w:val="00816DD4"/>
    <w:rsid w:val="008171D1"/>
    <w:rsid w:val="0082317C"/>
    <w:rsid w:val="008231CA"/>
    <w:rsid w:val="0082367E"/>
    <w:rsid w:val="00826F6F"/>
    <w:rsid w:val="008317A5"/>
    <w:rsid w:val="0084017A"/>
    <w:rsid w:val="0084087A"/>
    <w:rsid w:val="00840F63"/>
    <w:rsid w:val="00850E85"/>
    <w:rsid w:val="0085299E"/>
    <w:rsid w:val="00854AF1"/>
    <w:rsid w:val="00857B6D"/>
    <w:rsid w:val="00857BC9"/>
    <w:rsid w:val="00860111"/>
    <w:rsid w:val="008629A7"/>
    <w:rsid w:val="00862B69"/>
    <w:rsid w:val="00866B97"/>
    <w:rsid w:val="0087153D"/>
    <w:rsid w:val="0087244E"/>
    <w:rsid w:val="00872AE6"/>
    <w:rsid w:val="00873F6E"/>
    <w:rsid w:val="00875222"/>
    <w:rsid w:val="00880C90"/>
    <w:rsid w:val="00880DBD"/>
    <w:rsid w:val="00881E3A"/>
    <w:rsid w:val="00885DE5"/>
    <w:rsid w:val="00886A1B"/>
    <w:rsid w:val="00890CCC"/>
    <w:rsid w:val="008975C1"/>
    <w:rsid w:val="008A0EFC"/>
    <w:rsid w:val="008A6B1D"/>
    <w:rsid w:val="008A73D0"/>
    <w:rsid w:val="008A7640"/>
    <w:rsid w:val="008B725E"/>
    <w:rsid w:val="008C03B7"/>
    <w:rsid w:val="008C3100"/>
    <w:rsid w:val="008C44CD"/>
    <w:rsid w:val="008C4724"/>
    <w:rsid w:val="008D527E"/>
    <w:rsid w:val="008D7F1E"/>
    <w:rsid w:val="008E0FE9"/>
    <w:rsid w:val="008E55B9"/>
    <w:rsid w:val="008F7634"/>
    <w:rsid w:val="00901DAF"/>
    <w:rsid w:val="00901F42"/>
    <w:rsid w:val="009040CF"/>
    <w:rsid w:val="00905B6E"/>
    <w:rsid w:val="0091215A"/>
    <w:rsid w:val="009155E5"/>
    <w:rsid w:val="00916BF8"/>
    <w:rsid w:val="0091778A"/>
    <w:rsid w:val="00923ABA"/>
    <w:rsid w:val="00925841"/>
    <w:rsid w:val="00926337"/>
    <w:rsid w:val="009320EC"/>
    <w:rsid w:val="009328A2"/>
    <w:rsid w:val="00937357"/>
    <w:rsid w:val="009431D2"/>
    <w:rsid w:val="00965F3B"/>
    <w:rsid w:val="00966451"/>
    <w:rsid w:val="00972FDA"/>
    <w:rsid w:val="0097346A"/>
    <w:rsid w:val="00981AE0"/>
    <w:rsid w:val="00983010"/>
    <w:rsid w:val="00983D92"/>
    <w:rsid w:val="00984294"/>
    <w:rsid w:val="00984F28"/>
    <w:rsid w:val="00992963"/>
    <w:rsid w:val="009A14CF"/>
    <w:rsid w:val="009A1833"/>
    <w:rsid w:val="009A6B7D"/>
    <w:rsid w:val="009B5E53"/>
    <w:rsid w:val="009B7AFC"/>
    <w:rsid w:val="009C1683"/>
    <w:rsid w:val="009C2170"/>
    <w:rsid w:val="009C2A87"/>
    <w:rsid w:val="009C2C7A"/>
    <w:rsid w:val="009C6FC6"/>
    <w:rsid w:val="009C7311"/>
    <w:rsid w:val="009D7EB4"/>
    <w:rsid w:val="009E2006"/>
    <w:rsid w:val="009F3646"/>
    <w:rsid w:val="009F3B3B"/>
    <w:rsid w:val="009F3FC7"/>
    <w:rsid w:val="00A00F8C"/>
    <w:rsid w:val="00A0112D"/>
    <w:rsid w:val="00A0207E"/>
    <w:rsid w:val="00A0230A"/>
    <w:rsid w:val="00A04436"/>
    <w:rsid w:val="00A07EBD"/>
    <w:rsid w:val="00A107FD"/>
    <w:rsid w:val="00A114F9"/>
    <w:rsid w:val="00A11F4E"/>
    <w:rsid w:val="00A2011C"/>
    <w:rsid w:val="00A215F8"/>
    <w:rsid w:val="00A32634"/>
    <w:rsid w:val="00A37F8C"/>
    <w:rsid w:val="00A42A17"/>
    <w:rsid w:val="00A453AE"/>
    <w:rsid w:val="00A460E5"/>
    <w:rsid w:val="00A50138"/>
    <w:rsid w:val="00A545A9"/>
    <w:rsid w:val="00A5581C"/>
    <w:rsid w:val="00A5669C"/>
    <w:rsid w:val="00A63A43"/>
    <w:rsid w:val="00A65902"/>
    <w:rsid w:val="00A7058B"/>
    <w:rsid w:val="00A7249A"/>
    <w:rsid w:val="00A73945"/>
    <w:rsid w:val="00A82B34"/>
    <w:rsid w:val="00A868C5"/>
    <w:rsid w:val="00A87822"/>
    <w:rsid w:val="00A87A1E"/>
    <w:rsid w:val="00A95263"/>
    <w:rsid w:val="00A97AA9"/>
    <w:rsid w:val="00AA0024"/>
    <w:rsid w:val="00AA08DB"/>
    <w:rsid w:val="00AA107E"/>
    <w:rsid w:val="00AA2A67"/>
    <w:rsid w:val="00AA2D58"/>
    <w:rsid w:val="00AA505A"/>
    <w:rsid w:val="00AB467B"/>
    <w:rsid w:val="00AB4693"/>
    <w:rsid w:val="00AB5DEB"/>
    <w:rsid w:val="00AB681E"/>
    <w:rsid w:val="00AB7F72"/>
    <w:rsid w:val="00AC081A"/>
    <w:rsid w:val="00AC1F38"/>
    <w:rsid w:val="00AC35F9"/>
    <w:rsid w:val="00AC51D7"/>
    <w:rsid w:val="00AD0DFF"/>
    <w:rsid w:val="00AD1F34"/>
    <w:rsid w:val="00AD380D"/>
    <w:rsid w:val="00AD3E5A"/>
    <w:rsid w:val="00AD5E74"/>
    <w:rsid w:val="00AD6096"/>
    <w:rsid w:val="00AE02AB"/>
    <w:rsid w:val="00AE563E"/>
    <w:rsid w:val="00AE6E42"/>
    <w:rsid w:val="00AF4369"/>
    <w:rsid w:val="00AF5950"/>
    <w:rsid w:val="00AF6D70"/>
    <w:rsid w:val="00B001FC"/>
    <w:rsid w:val="00B003E9"/>
    <w:rsid w:val="00B026A1"/>
    <w:rsid w:val="00B0453C"/>
    <w:rsid w:val="00B10F56"/>
    <w:rsid w:val="00B1522F"/>
    <w:rsid w:val="00B203E2"/>
    <w:rsid w:val="00B225EC"/>
    <w:rsid w:val="00B2294B"/>
    <w:rsid w:val="00B2724F"/>
    <w:rsid w:val="00B31EA3"/>
    <w:rsid w:val="00B3274E"/>
    <w:rsid w:val="00B34F45"/>
    <w:rsid w:val="00B35CB7"/>
    <w:rsid w:val="00B42775"/>
    <w:rsid w:val="00B467DC"/>
    <w:rsid w:val="00B46F44"/>
    <w:rsid w:val="00B47EA1"/>
    <w:rsid w:val="00B56EB1"/>
    <w:rsid w:val="00B605CB"/>
    <w:rsid w:val="00B60785"/>
    <w:rsid w:val="00B6238E"/>
    <w:rsid w:val="00B62A28"/>
    <w:rsid w:val="00B66097"/>
    <w:rsid w:val="00B66C85"/>
    <w:rsid w:val="00B67814"/>
    <w:rsid w:val="00B728C7"/>
    <w:rsid w:val="00B74912"/>
    <w:rsid w:val="00B76C8B"/>
    <w:rsid w:val="00B91DB0"/>
    <w:rsid w:val="00B95578"/>
    <w:rsid w:val="00B955EB"/>
    <w:rsid w:val="00BA43BF"/>
    <w:rsid w:val="00BA44C3"/>
    <w:rsid w:val="00BA4E47"/>
    <w:rsid w:val="00BB1FFB"/>
    <w:rsid w:val="00BB3132"/>
    <w:rsid w:val="00BB44ED"/>
    <w:rsid w:val="00BB53BE"/>
    <w:rsid w:val="00BB6C48"/>
    <w:rsid w:val="00BB7FDE"/>
    <w:rsid w:val="00BC180D"/>
    <w:rsid w:val="00BC3054"/>
    <w:rsid w:val="00BC4680"/>
    <w:rsid w:val="00BC4E7A"/>
    <w:rsid w:val="00BC636A"/>
    <w:rsid w:val="00BD04CA"/>
    <w:rsid w:val="00BD31AA"/>
    <w:rsid w:val="00BD4FAB"/>
    <w:rsid w:val="00BD69F2"/>
    <w:rsid w:val="00BE2986"/>
    <w:rsid w:val="00BE2D60"/>
    <w:rsid w:val="00BE3D8C"/>
    <w:rsid w:val="00BF078A"/>
    <w:rsid w:val="00BF42A5"/>
    <w:rsid w:val="00C03A63"/>
    <w:rsid w:val="00C03D33"/>
    <w:rsid w:val="00C06EB6"/>
    <w:rsid w:val="00C11DEE"/>
    <w:rsid w:val="00C1447C"/>
    <w:rsid w:val="00C20CCE"/>
    <w:rsid w:val="00C21B46"/>
    <w:rsid w:val="00C271C3"/>
    <w:rsid w:val="00C30EB7"/>
    <w:rsid w:val="00C33623"/>
    <w:rsid w:val="00C34046"/>
    <w:rsid w:val="00C36B1E"/>
    <w:rsid w:val="00C40048"/>
    <w:rsid w:val="00C45E32"/>
    <w:rsid w:val="00C47838"/>
    <w:rsid w:val="00C60E51"/>
    <w:rsid w:val="00C66275"/>
    <w:rsid w:val="00C70A48"/>
    <w:rsid w:val="00C70C53"/>
    <w:rsid w:val="00C76EE0"/>
    <w:rsid w:val="00C823D7"/>
    <w:rsid w:val="00C85157"/>
    <w:rsid w:val="00C904E4"/>
    <w:rsid w:val="00C92003"/>
    <w:rsid w:val="00C96169"/>
    <w:rsid w:val="00C96AB9"/>
    <w:rsid w:val="00CA0971"/>
    <w:rsid w:val="00CA195F"/>
    <w:rsid w:val="00CA2F8D"/>
    <w:rsid w:val="00CA31AE"/>
    <w:rsid w:val="00CA4B62"/>
    <w:rsid w:val="00CB4233"/>
    <w:rsid w:val="00CB560B"/>
    <w:rsid w:val="00CC16AA"/>
    <w:rsid w:val="00CC2045"/>
    <w:rsid w:val="00CC414E"/>
    <w:rsid w:val="00CC4FBF"/>
    <w:rsid w:val="00CC550E"/>
    <w:rsid w:val="00CD216A"/>
    <w:rsid w:val="00CD3D8F"/>
    <w:rsid w:val="00CD6542"/>
    <w:rsid w:val="00CE2BB0"/>
    <w:rsid w:val="00CE6F3A"/>
    <w:rsid w:val="00CE7577"/>
    <w:rsid w:val="00CE7943"/>
    <w:rsid w:val="00CF131D"/>
    <w:rsid w:val="00CF6367"/>
    <w:rsid w:val="00CF66E0"/>
    <w:rsid w:val="00CF6A4E"/>
    <w:rsid w:val="00D01053"/>
    <w:rsid w:val="00D01717"/>
    <w:rsid w:val="00D02159"/>
    <w:rsid w:val="00D030C3"/>
    <w:rsid w:val="00D032F9"/>
    <w:rsid w:val="00D03E3A"/>
    <w:rsid w:val="00D04C98"/>
    <w:rsid w:val="00D065F0"/>
    <w:rsid w:val="00D077BE"/>
    <w:rsid w:val="00D10392"/>
    <w:rsid w:val="00D117AB"/>
    <w:rsid w:val="00D132AE"/>
    <w:rsid w:val="00D1430C"/>
    <w:rsid w:val="00D14A53"/>
    <w:rsid w:val="00D156DC"/>
    <w:rsid w:val="00D163FA"/>
    <w:rsid w:val="00D21EEF"/>
    <w:rsid w:val="00D2327C"/>
    <w:rsid w:val="00D278F5"/>
    <w:rsid w:val="00D32247"/>
    <w:rsid w:val="00D34214"/>
    <w:rsid w:val="00D34AD0"/>
    <w:rsid w:val="00D361A4"/>
    <w:rsid w:val="00D458E4"/>
    <w:rsid w:val="00D52B9D"/>
    <w:rsid w:val="00D541C1"/>
    <w:rsid w:val="00D576D7"/>
    <w:rsid w:val="00D60AFB"/>
    <w:rsid w:val="00D62BEF"/>
    <w:rsid w:val="00D6433E"/>
    <w:rsid w:val="00D65AAD"/>
    <w:rsid w:val="00D71714"/>
    <w:rsid w:val="00D74724"/>
    <w:rsid w:val="00D77939"/>
    <w:rsid w:val="00D82D43"/>
    <w:rsid w:val="00D851C0"/>
    <w:rsid w:val="00D8789F"/>
    <w:rsid w:val="00D90330"/>
    <w:rsid w:val="00D90FE1"/>
    <w:rsid w:val="00D942D2"/>
    <w:rsid w:val="00DA0651"/>
    <w:rsid w:val="00DB15C4"/>
    <w:rsid w:val="00DB33AC"/>
    <w:rsid w:val="00DB3884"/>
    <w:rsid w:val="00DB7ACE"/>
    <w:rsid w:val="00DB7BC3"/>
    <w:rsid w:val="00DC129E"/>
    <w:rsid w:val="00DC3375"/>
    <w:rsid w:val="00DC603E"/>
    <w:rsid w:val="00DC6657"/>
    <w:rsid w:val="00DC6CAB"/>
    <w:rsid w:val="00DD176B"/>
    <w:rsid w:val="00DE058F"/>
    <w:rsid w:val="00DE18A4"/>
    <w:rsid w:val="00DE1ADF"/>
    <w:rsid w:val="00DE216F"/>
    <w:rsid w:val="00DE416E"/>
    <w:rsid w:val="00DE4C42"/>
    <w:rsid w:val="00DE64AB"/>
    <w:rsid w:val="00DE6551"/>
    <w:rsid w:val="00DE6DCB"/>
    <w:rsid w:val="00DF22AD"/>
    <w:rsid w:val="00DF3E72"/>
    <w:rsid w:val="00DF5959"/>
    <w:rsid w:val="00E00DE1"/>
    <w:rsid w:val="00E025C6"/>
    <w:rsid w:val="00E0386D"/>
    <w:rsid w:val="00E03E98"/>
    <w:rsid w:val="00E03EE4"/>
    <w:rsid w:val="00E03F77"/>
    <w:rsid w:val="00E073D0"/>
    <w:rsid w:val="00E10601"/>
    <w:rsid w:val="00E162FD"/>
    <w:rsid w:val="00E17B69"/>
    <w:rsid w:val="00E21F70"/>
    <w:rsid w:val="00E22793"/>
    <w:rsid w:val="00E24F9E"/>
    <w:rsid w:val="00E25BDE"/>
    <w:rsid w:val="00E30C46"/>
    <w:rsid w:val="00E33D97"/>
    <w:rsid w:val="00E33E8B"/>
    <w:rsid w:val="00E34847"/>
    <w:rsid w:val="00E3568B"/>
    <w:rsid w:val="00E37507"/>
    <w:rsid w:val="00E42784"/>
    <w:rsid w:val="00E4685D"/>
    <w:rsid w:val="00E51750"/>
    <w:rsid w:val="00E51AF1"/>
    <w:rsid w:val="00E63930"/>
    <w:rsid w:val="00E679C3"/>
    <w:rsid w:val="00E7792D"/>
    <w:rsid w:val="00E837C1"/>
    <w:rsid w:val="00E84AB3"/>
    <w:rsid w:val="00E84C65"/>
    <w:rsid w:val="00E84D4E"/>
    <w:rsid w:val="00E860CF"/>
    <w:rsid w:val="00E9101D"/>
    <w:rsid w:val="00EA2F41"/>
    <w:rsid w:val="00EA3139"/>
    <w:rsid w:val="00EA51BE"/>
    <w:rsid w:val="00EB26B1"/>
    <w:rsid w:val="00EB5172"/>
    <w:rsid w:val="00EB53B6"/>
    <w:rsid w:val="00EB64FF"/>
    <w:rsid w:val="00EB790E"/>
    <w:rsid w:val="00EC419B"/>
    <w:rsid w:val="00EC5263"/>
    <w:rsid w:val="00EC7782"/>
    <w:rsid w:val="00EC77AC"/>
    <w:rsid w:val="00EF0093"/>
    <w:rsid w:val="00EF0D57"/>
    <w:rsid w:val="00EF2E9B"/>
    <w:rsid w:val="00EF4564"/>
    <w:rsid w:val="00EF602D"/>
    <w:rsid w:val="00EF64A2"/>
    <w:rsid w:val="00F0001C"/>
    <w:rsid w:val="00F00AC7"/>
    <w:rsid w:val="00F05A99"/>
    <w:rsid w:val="00F0618A"/>
    <w:rsid w:val="00F07057"/>
    <w:rsid w:val="00F10C23"/>
    <w:rsid w:val="00F21AC8"/>
    <w:rsid w:val="00F22684"/>
    <w:rsid w:val="00F26765"/>
    <w:rsid w:val="00F27AD4"/>
    <w:rsid w:val="00F36162"/>
    <w:rsid w:val="00F36EBE"/>
    <w:rsid w:val="00F40027"/>
    <w:rsid w:val="00F42835"/>
    <w:rsid w:val="00F504B3"/>
    <w:rsid w:val="00F52704"/>
    <w:rsid w:val="00F53F85"/>
    <w:rsid w:val="00F557AC"/>
    <w:rsid w:val="00F55944"/>
    <w:rsid w:val="00F56D49"/>
    <w:rsid w:val="00F57181"/>
    <w:rsid w:val="00F572B6"/>
    <w:rsid w:val="00F63193"/>
    <w:rsid w:val="00F64685"/>
    <w:rsid w:val="00F64FFD"/>
    <w:rsid w:val="00F655C1"/>
    <w:rsid w:val="00F706BB"/>
    <w:rsid w:val="00F71B2F"/>
    <w:rsid w:val="00F7408F"/>
    <w:rsid w:val="00F74A25"/>
    <w:rsid w:val="00F771AA"/>
    <w:rsid w:val="00F80157"/>
    <w:rsid w:val="00F81045"/>
    <w:rsid w:val="00F81997"/>
    <w:rsid w:val="00F85246"/>
    <w:rsid w:val="00F855EB"/>
    <w:rsid w:val="00F9028D"/>
    <w:rsid w:val="00F914D7"/>
    <w:rsid w:val="00F91500"/>
    <w:rsid w:val="00FA04E3"/>
    <w:rsid w:val="00FA3D28"/>
    <w:rsid w:val="00FB0F67"/>
    <w:rsid w:val="00FB114F"/>
    <w:rsid w:val="00FB1931"/>
    <w:rsid w:val="00FB4B2F"/>
    <w:rsid w:val="00FC08D9"/>
    <w:rsid w:val="00FC1664"/>
    <w:rsid w:val="00FC5EEC"/>
    <w:rsid w:val="00FD442F"/>
    <w:rsid w:val="00FD70BC"/>
    <w:rsid w:val="00FE096D"/>
    <w:rsid w:val="00FE3852"/>
    <w:rsid w:val="00FE7507"/>
    <w:rsid w:val="00FF0BD3"/>
    <w:rsid w:val="00FF4367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85"/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5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377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A37F8C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CD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A87A1E"/>
    <w:rPr>
      <w:color w:val="954F72" w:themeColor="followedHyperlink"/>
      <w:u w:val="single"/>
    </w:rPr>
  </w:style>
  <w:style w:type="character" w:customStyle="1" w:styleId="color11">
    <w:name w:val="color_11"/>
    <w:basedOn w:val="a0"/>
    <w:rsid w:val="00A87A1E"/>
  </w:style>
  <w:style w:type="paragraph" w:styleId="afa">
    <w:name w:val="header"/>
    <w:basedOn w:val="a"/>
    <w:link w:val="afb"/>
    <w:uiPriority w:val="99"/>
    <w:unhideWhenUsed/>
    <w:rsid w:val="002F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F3E9D"/>
  </w:style>
  <w:style w:type="paragraph" w:styleId="afc">
    <w:name w:val="footer"/>
    <w:basedOn w:val="a"/>
    <w:link w:val="afd"/>
    <w:uiPriority w:val="99"/>
    <w:unhideWhenUsed/>
    <w:rsid w:val="002F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2F3E9D"/>
  </w:style>
  <w:style w:type="paragraph" w:styleId="afe">
    <w:name w:val="footnote text"/>
    <w:basedOn w:val="a"/>
    <w:link w:val="aff"/>
    <w:uiPriority w:val="99"/>
    <w:semiHidden/>
    <w:unhideWhenUsed/>
    <w:rsid w:val="00140914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4091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140914"/>
    <w:rPr>
      <w:vertAlign w:val="superscript"/>
    </w:rPr>
  </w:style>
  <w:style w:type="paragraph" w:styleId="aff1">
    <w:name w:val="Normal (Web)"/>
    <w:basedOn w:val="a"/>
    <w:uiPriority w:val="99"/>
    <w:unhideWhenUsed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avc-list-desc">
    <w:name w:val="uavc-list-desc"/>
    <w:basedOn w:val="a0"/>
    <w:rsid w:val="00C30EB7"/>
  </w:style>
  <w:style w:type="paragraph" w:customStyle="1" w:styleId="Style42">
    <w:name w:val="Style42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A505A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A505A"/>
    <w:pPr>
      <w:widowControl w:val="0"/>
      <w:autoSpaceDE w:val="0"/>
      <w:autoSpaceDN w:val="0"/>
      <w:adjustRightInd w:val="0"/>
      <w:spacing w:after="0" w:line="82" w:lineRule="exact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A505A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A505A"/>
    <w:pPr>
      <w:widowControl w:val="0"/>
      <w:autoSpaceDE w:val="0"/>
      <w:autoSpaceDN w:val="0"/>
      <w:adjustRightInd w:val="0"/>
      <w:spacing w:after="0" w:line="77" w:lineRule="exact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AA505A"/>
    <w:rPr>
      <w:rFonts w:ascii="Arial" w:hAnsi="Arial" w:cs="Arial"/>
      <w:color w:val="000000"/>
      <w:sz w:val="8"/>
      <w:szCs w:val="8"/>
    </w:rPr>
  </w:style>
  <w:style w:type="character" w:customStyle="1" w:styleId="FontStyle73">
    <w:name w:val="Font Style73"/>
    <w:basedOn w:val="a0"/>
    <w:uiPriority w:val="99"/>
    <w:rsid w:val="00AA505A"/>
    <w:rPr>
      <w:rFonts w:ascii="Calibri" w:hAnsi="Calibri" w:cs="Calibri"/>
      <w:b/>
      <w:bCs/>
      <w:color w:val="000000"/>
      <w:spacing w:val="10"/>
      <w:sz w:val="8"/>
      <w:szCs w:val="8"/>
    </w:rPr>
  </w:style>
  <w:style w:type="character" w:customStyle="1" w:styleId="FontStyle75">
    <w:name w:val="Font Style75"/>
    <w:basedOn w:val="a0"/>
    <w:uiPriority w:val="99"/>
    <w:rsid w:val="00AA505A"/>
    <w:rPr>
      <w:rFonts w:ascii="Calibri" w:hAnsi="Calibri" w:cs="Calibri"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AA505A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87">
    <w:name w:val="Font Style87"/>
    <w:basedOn w:val="a0"/>
    <w:uiPriority w:val="99"/>
    <w:rsid w:val="00AA505A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89">
    <w:name w:val="Font Style89"/>
    <w:basedOn w:val="a0"/>
    <w:uiPriority w:val="99"/>
    <w:rsid w:val="00AA505A"/>
    <w:rPr>
      <w:rFonts w:ascii="Calibri" w:hAnsi="Calibri" w:cs="Calibri"/>
      <w:color w:val="000000"/>
      <w:sz w:val="18"/>
      <w:szCs w:val="18"/>
    </w:rPr>
  </w:style>
  <w:style w:type="paragraph" w:customStyle="1" w:styleId="Style29">
    <w:name w:val="Style29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AA505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AA505A"/>
    <w:rPr>
      <w:rFonts w:ascii="Calibri" w:hAnsi="Calibri" w:cs="Calibri"/>
      <w:b/>
      <w:bCs/>
      <w:i/>
      <w:iCs/>
      <w:smallCaps/>
      <w:color w:val="000000"/>
      <w:sz w:val="8"/>
      <w:szCs w:val="8"/>
    </w:rPr>
  </w:style>
  <w:style w:type="paragraph" w:customStyle="1" w:styleId="Style11">
    <w:name w:val="Style11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505A"/>
    <w:pPr>
      <w:widowControl w:val="0"/>
      <w:autoSpaceDE w:val="0"/>
      <w:autoSpaceDN w:val="0"/>
      <w:adjustRightInd w:val="0"/>
      <w:spacing w:after="0" w:line="233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AA505A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A505A"/>
    <w:pPr>
      <w:widowControl w:val="0"/>
      <w:autoSpaceDE w:val="0"/>
      <w:autoSpaceDN w:val="0"/>
      <w:adjustRightInd w:val="0"/>
      <w:spacing w:after="0" w:line="19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AA505A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102">
    <w:name w:val="Font Style102"/>
    <w:basedOn w:val="a0"/>
    <w:uiPriority w:val="99"/>
    <w:rsid w:val="00AA505A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04">
    <w:name w:val="Font Style104"/>
    <w:basedOn w:val="a0"/>
    <w:uiPriority w:val="99"/>
    <w:rsid w:val="00AA505A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5">
    <w:name w:val="Font Style105"/>
    <w:basedOn w:val="a0"/>
    <w:uiPriority w:val="99"/>
    <w:rsid w:val="00AA505A"/>
    <w:rPr>
      <w:rFonts w:ascii="Trebuchet MS" w:hAnsi="Trebuchet MS" w:cs="Trebuchet MS"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AA505A"/>
    <w:pPr>
      <w:widowControl w:val="0"/>
      <w:autoSpaceDE w:val="0"/>
      <w:autoSpaceDN w:val="0"/>
      <w:adjustRightInd w:val="0"/>
      <w:spacing w:after="0" w:line="278" w:lineRule="exact"/>
      <w:ind w:firstLine="43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A505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A505A"/>
    <w:pPr>
      <w:widowControl w:val="0"/>
      <w:autoSpaceDE w:val="0"/>
      <w:autoSpaceDN w:val="0"/>
      <w:adjustRightInd w:val="0"/>
      <w:spacing w:after="0" w:line="46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A505A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107">
    <w:name w:val="Font Style107"/>
    <w:basedOn w:val="a0"/>
    <w:uiPriority w:val="99"/>
    <w:rsid w:val="00AA505A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108">
    <w:name w:val="Font Style108"/>
    <w:basedOn w:val="a0"/>
    <w:uiPriority w:val="99"/>
    <w:rsid w:val="00AA505A"/>
    <w:rPr>
      <w:rFonts w:ascii="Trebuchet MS" w:hAnsi="Trebuchet MS" w:cs="Trebuchet MS"/>
      <w:color w:val="000000"/>
      <w:sz w:val="38"/>
      <w:szCs w:val="38"/>
    </w:rPr>
  </w:style>
  <w:style w:type="character" w:customStyle="1" w:styleId="FontStyle109">
    <w:name w:val="Font Style109"/>
    <w:basedOn w:val="a0"/>
    <w:uiPriority w:val="99"/>
    <w:rsid w:val="00AA505A"/>
    <w:rPr>
      <w:rFonts w:ascii="Trebuchet MS" w:hAnsi="Trebuchet MS" w:cs="Trebuchet MS"/>
      <w:color w:val="000000"/>
      <w:sz w:val="30"/>
      <w:szCs w:val="30"/>
    </w:rPr>
  </w:style>
  <w:style w:type="character" w:customStyle="1" w:styleId="FontStyle110">
    <w:name w:val="Font Style110"/>
    <w:basedOn w:val="a0"/>
    <w:uiPriority w:val="99"/>
    <w:rsid w:val="00AA505A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apple-converted-space">
    <w:name w:val="apple-converted-space"/>
    <w:basedOn w:val="a0"/>
    <w:rsid w:val="00AA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85"/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5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377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A37F8C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CD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A87A1E"/>
    <w:rPr>
      <w:color w:val="954F72" w:themeColor="followedHyperlink"/>
      <w:u w:val="single"/>
    </w:rPr>
  </w:style>
  <w:style w:type="character" w:customStyle="1" w:styleId="color11">
    <w:name w:val="color_11"/>
    <w:basedOn w:val="a0"/>
    <w:rsid w:val="00A87A1E"/>
  </w:style>
  <w:style w:type="paragraph" w:styleId="afa">
    <w:name w:val="header"/>
    <w:basedOn w:val="a"/>
    <w:link w:val="afb"/>
    <w:uiPriority w:val="99"/>
    <w:unhideWhenUsed/>
    <w:rsid w:val="002F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F3E9D"/>
  </w:style>
  <w:style w:type="paragraph" w:styleId="afc">
    <w:name w:val="footer"/>
    <w:basedOn w:val="a"/>
    <w:link w:val="afd"/>
    <w:uiPriority w:val="99"/>
    <w:unhideWhenUsed/>
    <w:rsid w:val="002F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2F3E9D"/>
  </w:style>
  <w:style w:type="paragraph" w:styleId="afe">
    <w:name w:val="footnote text"/>
    <w:basedOn w:val="a"/>
    <w:link w:val="aff"/>
    <w:uiPriority w:val="99"/>
    <w:semiHidden/>
    <w:unhideWhenUsed/>
    <w:rsid w:val="00140914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4091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140914"/>
    <w:rPr>
      <w:vertAlign w:val="superscript"/>
    </w:rPr>
  </w:style>
  <w:style w:type="paragraph" w:styleId="aff1">
    <w:name w:val="Normal (Web)"/>
    <w:basedOn w:val="a"/>
    <w:uiPriority w:val="99"/>
    <w:unhideWhenUsed/>
    <w:rsid w:val="003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avc-list-desc">
    <w:name w:val="uavc-list-desc"/>
    <w:basedOn w:val="a0"/>
    <w:rsid w:val="00C3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0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7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microsoft.com/office/2007/relationships/diagramDrawing" Target="diagrams/drawing3.xml"/><Relationship Id="rId39" Type="http://schemas.openxmlformats.org/officeDocument/2006/relationships/hyperlink" Target="https://www.friendsnrc.org/jdownloads/attachments/pl_guidebook.pd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3.png"/><Relationship Id="rId34" Type="http://schemas.openxmlformats.org/officeDocument/2006/relationships/hyperlink" Target="http://feedbackcommons.org/sites/default/files/constituent_voice_technical_note_2015_v1.1.pdf" TargetMode="External"/><Relationship Id="rId42" Type="http://schemas.openxmlformats.org/officeDocument/2006/relationships/hyperlink" Target="https://nfpsynergy.net/show-and-tell-best-practice-guide-portraying-beneficiaries-and-service-users" TargetMode="External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33" Type="http://schemas.openxmlformats.org/officeDocument/2006/relationships/hyperlink" Target="http://leapambassadors.org/products/building-case-funders/blagrave-trust/" TargetMode="External"/><Relationship Id="rId38" Type="http://schemas.openxmlformats.org/officeDocument/2006/relationships/hyperlink" Target="http://research.cep.org/hearing-from-those-we-seek-to-help-nonprofit-practices-and-perspectives-in-beneficiary-feedback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2.png"/><Relationship Id="rId29" Type="http://schemas.openxmlformats.org/officeDocument/2006/relationships/diagramQuickStyle" Target="diagrams/quickStyle4.xml"/><Relationship Id="rId41" Type="http://schemas.openxmlformats.org/officeDocument/2006/relationships/hyperlink" Target="http://bit.ly/2Dxhkb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32" Type="http://schemas.openxmlformats.org/officeDocument/2006/relationships/image" Target="media/image4.png"/><Relationship Id="rId37" Type="http://schemas.openxmlformats.org/officeDocument/2006/relationships/hyperlink" Target="http://bit.ly/2DFfdzc" TargetMode="External"/><Relationship Id="rId40" Type="http://schemas.openxmlformats.org/officeDocument/2006/relationships/hyperlink" Target="http://circleofparents.org/downloads/parent_leader_check1.pdf" TargetMode="External"/><Relationship Id="rId45" Type="http://schemas.openxmlformats.org/officeDocument/2006/relationships/hyperlink" Target="http://www.grantcraft.org/assets/content/resources/working_with_government.pdf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yperlink" Target="https://www.bridgespan.org/bridgespan/Images/articles/from-input-to-ownership-how-nonprofits-can-engage/Bridgespan-ConstituentEngagement_FINAL.pdf" TargetMode="External"/><Relationship Id="rId49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31" Type="http://schemas.microsoft.com/office/2007/relationships/diagramDrawing" Target="diagrams/drawing4.xml"/><Relationship Id="rId44" Type="http://schemas.openxmlformats.org/officeDocument/2006/relationships/hyperlink" Target="http://www.ssireview.org/articles/entry/listening_to_those_who_matter_most_the_beneficiaries" TargetMode="Externa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hyperlink" Target="http://www.impactmanagementproject.com/stakeholder-guidance/" TargetMode="External"/><Relationship Id="rId43" Type="http://schemas.openxmlformats.org/officeDocument/2006/relationships/hyperlink" Target="http://www.fritzinstitute.org/PDFs/findings/NineMonthReport.pdf" TargetMode="Externa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Dxhkbu" TargetMode="External"/><Relationship Id="rId13" Type="http://schemas.openxmlformats.org/officeDocument/2006/relationships/hyperlink" Target="https://hbr.org/2003/12/the-one-number-you-need-to-grow" TargetMode="External"/><Relationship Id="rId18" Type="http://schemas.openxmlformats.org/officeDocument/2006/relationships/hyperlink" Target="http://ep-digest.ru/?p=7317" TargetMode="External"/><Relationship Id="rId3" Type="http://schemas.openxmlformats.org/officeDocument/2006/relationships/hyperlink" Target="http://www.cerise-spi4.org/alinus" TargetMode="External"/><Relationship Id="rId7" Type="http://schemas.openxmlformats.org/officeDocument/2006/relationships/hyperlink" Target="http://bit.ly/2r5FS6q" TargetMode="External"/><Relationship Id="rId12" Type="http://schemas.openxmlformats.org/officeDocument/2006/relationships/hyperlink" Target="http://call.cnews.ru/articles/2015-11-09_kak_izmerit_effektivnost_klientskogo_servisa" TargetMode="External"/><Relationship Id="rId17" Type="http://schemas.openxmlformats.org/officeDocument/2006/relationships/hyperlink" Target="http://feedbackcommons.org/" TargetMode="External"/><Relationship Id="rId2" Type="http://schemas.openxmlformats.org/officeDocument/2006/relationships/hyperlink" Target="http://www.cerise-spi4.org/" TargetMode="External"/><Relationship Id="rId16" Type="http://schemas.openxmlformats.org/officeDocument/2006/relationships/hyperlink" Target="http://ep-digest.ru/?p=6411" TargetMode="External"/><Relationship Id="rId1" Type="http://schemas.openxmlformats.org/officeDocument/2006/relationships/hyperlink" Target="https://sptf.info/universal-standards-for-spm/universal-standards" TargetMode="External"/><Relationship Id="rId6" Type="http://schemas.openxmlformats.org/officeDocument/2006/relationships/hyperlink" Target="http://www.youthtruthsurvey.org/" TargetMode="External"/><Relationship Id="rId11" Type="http://schemas.openxmlformats.org/officeDocument/2006/relationships/hyperlink" Target="http://cep.org/the-ripple-effect-of-foundation-culture/" TargetMode="External"/><Relationship Id="rId5" Type="http://schemas.openxmlformats.org/officeDocument/2006/relationships/hyperlink" Target="https://greatnonprofits.org/" TargetMode="External"/><Relationship Id="rId15" Type="http://schemas.openxmlformats.org/officeDocument/2006/relationships/hyperlink" Target="http://www.fundforsharedinsight.org/listen-for-good-overview" TargetMode="External"/><Relationship Id="rId10" Type="http://schemas.openxmlformats.org/officeDocument/2006/relationships/hyperlink" Target="http://cep.org/assessments/staff-perception-report/" TargetMode="External"/><Relationship Id="rId4" Type="http://schemas.openxmlformats.org/officeDocument/2006/relationships/hyperlink" Target="http://ulula.com/" TargetMode="External"/><Relationship Id="rId9" Type="http://schemas.openxmlformats.org/officeDocument/2006/relationships/hyperlink" Target="http://bit.ly/2EGcNQN" TargetMode="External"/><Relationship Id="rId14" Type="http://schemas.openxmlformats.org/officeDocument/2006/relationships/hyperlink" Target="https://www.surveymonkey.ru/mp/net-promoter-score-calculation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7C634-A61D-43E6-A9E7-E6B2F5DF9ABB}" type="doc">
      <dgm:prSet loTypeId="urn:microsoft.com/office/officeart/2005/8/layout/radial5" loCatId="cycle" qsTypeId="urn:microsoft.com/office/officeart/2005/8/quickstyle/simple2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27AE190A-9915-415D-8EB9-5B12D95AEB34}">
      <dgm:prSet phldrT="[Текст]" custT="1"/>
      <dgm:spPr/>
      <dgm:t>
        <a:bodyPr/>
        <a:lstStyle/>
        <a:p>
          <a:pPr algn="ctr"/>
          <a:r>
            <a:rPr lang="ru-RU" sz="1050">
              <a:latin typeface="Arial Narrow" pitchFamily="34" charset="0"/>
            </a:rPr>
            <a:t>Вовлечение стейкхолдеров</a:t>
          </a:r>
        </a:p>
      </dgm:t>
    </dgm:pt>
    <dgm:pt modelId="{938C2782-A630-4D9B-A7F4-8FEF0EEAE38F}" type="parTrans" cxnId="{2082B479-5DC1-4838-8929-F456619C5431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E28E984F-60ED-47F7-96AB-910E5ECB989A}" type="sibTrans" cxnId="{2082B479-5DC1-4838-8929-F456619C5431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1D9ECF5C-072C-43D5-BA86-4827750BEED9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1. </a:t>
          </a:r>
          <a:r>
            <a:rPr lang="ru-RU" sz="9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Планирование и постановка целей</a:t>
          </a:r>
        </a:p>
      </dgm:t>
    </dgm:pt>
    <dgm:pt modelId="{80E9EE77-87E1-4FEB-B7BB-B628EBA14BDE}" type="parTrans" cxnId="{F10598E9-122C-4E29-95BA-B526F5735D2F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CFD967BB-B056-4A29-A31E-8AAE3AFE5B88}" type="sibTrans" cxnId="{F10598E9-122C-4E29-95BA-B526F5735D2F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D0987883-D798-48CC-9ADC-3FE101CCBEC8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2. </a:t>
          </a:r>
          <a:r>
            <a:rPr lang="ru-RU" sz="9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Внедрение активностей (проведение мероприятий)</a:t>
          </a:r>
        </a:p>
      </dgm:t>
    </dgm:pt>
    <dgm:pt modelId="{6C2EF564-CC4E-476E-9D95-6C5CA0F74471}" type="parTrans" cxnId="{C7D6BF15-EF11-4610-B919-BBB527F141E8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4A93A013-4CE9-4EF1-AD23-84AE1FE26D31}" type="sibTrans" cxnId="{C7D6BF15-EF11-4610-B919-BBB527F141E8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A48EC15F-6BF6-4E5B-AB5D-F867D78B9499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3. </a:t>
          </a:r>
          <a:r>
            <a:rPr lang="ru-RU" sz="9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Оценка и понимание результатов</a:t>
          </a:r>
        </a:p>
      </dgm:t>
    </dgm:pt>
    <dgm:pt modelId="{29250A52-EE75-41F1-9180-578E1891CE3E}" type="parTrans" cxnId="{80655240-E508-4CA8-A14E-D9542E868A57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F6219CD2-8E3E-4259-8921-59C5970189CA}" type="sibTrans" cxnId="{80655240-E508-4CA8-A14E-D9542E868A57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20C5BE6A-5F95-4566-8A48-C93F36C36FF2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4. </a:t>
          </a:r>
          <a:r>
            <a:rPr lang="ru-RU" sz="9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Использование полученных данных для обучения, улучшения и отчётности</a:t>
          </a:r>
        </a:p>
      </dgm:t>
    </dgm:pt>
    <dgm:pt modelId="{04B44B6F-E278-422E-8975-405671803BC8}" type="parTrans" cxnId="{F4463A0B-13B7-42A7-86EE-D00459538909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CC0C0E30-B8C2-49DE-8E83-EB2A89519E8B}" type="sibTrans" cxnId="{F4463A0B-13B7-42A7-86EE-D00459538909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88662F68-FA1B-4ECB-8FA1-FE0083949FC3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5. </a:t>
          </a:r>
          <a:r>
            <a:rPr lang="ru-RU" sz="9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Уточнение / формулировка целей, основанных на полученном опыте</a:t>
          </a:r>
        </a:p>
      </dgm:t>
    </dgm:pt>
    <dgm:pt modelId="{4B879CD7-B68A-47A6-913C-BC844A913BAD}" type="parTrans" cxnId="{0ED2F68B-DC01-45FA-9FC8-4771B8854A00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DB09691F-45B0-47A6-AE65-9F3FF04C87DD}" type="sibTrans" cxnId="{0ED2F68B-DC01-45FA-9FC8-4771B8854A00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40AA34FD-058B-4A96-8E98-CB06B4A875A0}" type="pres">
      <dgm:prSet presAssocID="{BA77C634-A61D-43E6-A9E7-E6B2F5DF9AB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7142E10-9D6A-437E-9789-5FD403836069}" type="pres">
      <dgm:prSet presAssocID="{27AE190A-9915-415D-8EB9-5B12D95AEB34}" presName="centerShape" presStyleLbl="node0" presStyleIdx="0" presStyleCnt="1" custScaleX="147859" custScaleY="143248"/>
      <dgm:spPr/>
      <dgm:t>
        <a:bodyPr/>
        <a:lstStyle/>
        <a:p>
          <a:endParaRPr lang="ru-RU"/>
        </a:p>
      </dgm:t>
    </dgm:pt>
    <dgm:pt modelId="{856D8D86-255F-453B-AC53-978E50F6E902}" type="pres">
      <dgm:prSet presAssocID="{80E9EE77-87E1-4FEB-B7BB-B628EBA14BDE}" presName="parTrans" presStyleLbl="sibTrans2D1" presStyleIdx="0" presStyleCnt="5" custLinFactX="-270001" custLinFactNeighborX="-300000" custLinFactNeighborY="-98072" custRadScaleRad="23961" custRadScaleInc="-2147483648"/>
      <dgm:spPr/>
      <dgm:t>
        <a:bodyPr/>
        <a:lstStyle/>
        <a:p>
          <a:endParaRPr lang="ru-RU"/>
        </a:p>
      </dgm:t>
    </dgm:pt>
    <dgm:pt modelId="{C2D6F4C4-E5BD-413F-B902-C07DF2F9B424}" type="pres">
      <dgm:prSet presAssocID="{80E9EE77-87E1-4FEB-B7BB-B628EBA14BD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EDCE34C-2FCA-43AF-B994-11067ECC2845}" type="pres">
      <dgm:prSet presAssocID="{1D9ECF5C-072C-43D5-BA86-4827750BEED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640201-5B29-4B1E-BE1F-199A3BD5F8B5}" type="pres">
      <dgm:prSet presAssocID="{6C2EF564-CC4E-476E-9D95-6C5CA0F74471}" presName="parTrans" presStyleLbl="sibTrans2D1" presStyleIdx="1" presStyleCnt="5" custLinFactY="-100000" custLinFactNeighborX="54092" custLinFactNeighborY="-146582"/>
      <dgm:spPr/>
      <dgm:t>
        <a:bodyPr/>
        <a:lstStyle/>
        <a:p>
          <a:endParaRPr lang="ru-RU"/>
        </a:p>
      </dgm:t>
    </dgm:pt>
    <dgm:pt modelId="{E0DC385F-CEE7-4B0F-A8EF-5D364108543D}" type="pres">
      <dgm:prSet presAssocID="{6C2EF564-CC4E-476E-9D95-6C5CA0F7447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E0FA0D34-9F5C-467A-9D1C-D073DACC2797}" type="pres">
      <dgm:prSet presAssocID="{D0987883-D798-48CC-9ADC-3FE101CCBEC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02CEBB-CBDD-4EC7-81B0-5B313273E101}" type="pres">
      <dgm:prSet presAssocID="{29250A52-EE75-41F1-9180-578E1891CE3E}" presName="parTrans" presStyleLbl="sibTrans2D1" presStyleIdx="2" presStyleCnt="5" custLinFactX="200000" custLinFactNeighborX="223715" custLinFactNeighborY="-36427"/>
      <dgm:spPr/>
      <dgm:t>
        <a:bodyPr/>
        <a:lstStyle/>
        <a:p>
          <a:endParaRPr lang="ru-RU"/>
        </a:p>
      </dgm:t>
    </dgm:pt>
    <dgm:pt modelId="{BEE87D90-69B5-413F-B1E8-643FEF97A2D3}" type="pres">
      <dgm:prSet presAssocID="{29250A52-EE75-41F1-9180-578E1891CE3E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511D0A5-E5E1-48F7-B7EA-690CB1D1D13E}" type="pres">
      <dgm:prSet presAssocID="{A48EC15F-6BF6-4E5B-AB5D-F867D78B949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6AF856-37FB-453F-855C-809A2B6D04CC}" type="pres">
      <dgm:prSet presAssocID="{04B44B6F-E278-422E-8975-405671803BC8}" presName="parTrans" presStyleLbl="sibTrans2D1" presStyleIdx="3" presStyleCnt="5" custLinFactX="100000" custLinFactY="62519" custLinFactNeighborX="156498" custLinFactNeighborY="100000"/>
      <dgm:spPr/>
      <dgm:t>
        <a:bodyPr/>
        <a:lstStyle/>
        <a:p>
          <a:endParaRPr lang="ru-RU"/>
        </a:p>
      </dgm:t>
    </dgm:pt>
    <dgm:pt modelId="{571D06C0-7486-429E-BF87-B55A38977AB1}" type="pres">
      <dgm:prSet presAssocID="{04B44B6F-E278-422E-8975-405671803BC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30E6E085-4450-48B6-8D33-09CC7D467A84}" type="pres">
      <dgm:prSet presAssocID="{20C5BE6A-5F95-4566-8A48-C93F36C36FF2}" presName="node" presStyleLbl="node1" presStyleIdx="3" presStyleCnt="5" custScaleX="111245" custScaleY="1064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9D6039-3DCB-4198-A5FB-C8D12E7A2907}" type="pres">
      <dgm:prSet presAssocID="{4B879CD7-B68A-47A6-913C-BC844A913BAD}" presName="parTrans" presStyleLbl="sibTrans2D1" presStyleIdx="4" presStyleCnt="5" custScaleX="167897" custScaleY="129677" custLinFactX="-100000" custLinFactY="65321" custLinFactNeighborX="-136567" custLinFactNeighborY="100000" custRadScaleRad="23961" custRadScaleInc="-2147483648"/>
      <dgm:spPr/>
      <dgm:t>
        <a:bodyPr/>
        <a:lstStyle/>
        <a:p>
          <a:endParaRPr lang="ru-RU"/>
        </a:p>
      </dgm:t>
    </dgm:pt>
    <dgm:pt modelId="{615047D5-A5F8-4622-8B18-4FD9693466DB}" type="pres">
      <dgm:prSet presAssocID="{4B879CD7-B68A-47A6-913C-BC844A913BAD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C507A736-2486-4556-86CD-6CAD878D4F3C}" type="pres">
      <dgm:prSet presAssocID="{88662F68-FA1B-4ECB-8FA1-FE0083949FC3}" presName="node" presStyleLbl="node1" presStyleIdx="4" presStyleCnt="5" custScaleX="115016" custScaleY="1069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0598E9-122C-4E29-95BA-B526F5735D2F}" srcId="{27AE190A-9915-415D-8EB9-5B12D95AEB34}" destId="{1D9ECF5C-072C-43D5-BA86-4827750BEED9}" srcOrd="0" destOrd="0" parTransId="{80E9EE77-87E1-4FEB-B7BB-B628EBA14BDE}" sibTransId="{CFD967BB-B056-4A29-A31E-8AAE3AFE5B88}"/>
    <dgm:cxn modelId="{0ED2F68B-DC01-45FA-9FC8-4771B8854A00}" srcId="{27AE190A-9915-415D-8EB9-5B12D95AEB34}" destId="{88662F68-FA1B-4ECB-8FA1-FE0083949FC3}" srcOrd="4" destOrd="0" parTransId="{4B879CD7-B68A-47A6-913C-BC844A913BAD}" sibTransId="{DB09691F-45B0-47A6-AE65-9F3FF04C87DD}"/>
    <dgm:cxn modelId="{3A999A45-AB32-4DE5-BF54-FDB103ADC7AE}" type="presOf" srcId="{20C5BE6A-5F95-4566-8A48-C93F36C36FF2}" destId="{30E6E085-4450-48B6-8D33-09CC7D467A84}" srcOrd="0" destOrd="0" presId="urn:microsoft.com/office/officeart/2005/8/layout/radial5"/>
    <dgm:cxn modelId="{ED6BBE61-5654-4AE8-A458-7237E9F1BB9F}" type="presOf" srcId="{6C2EF564-CC4E-476E-9D95-6C5CA0F74471}" destId="{E0DC385F-CEE7-4B0F-A8EF-5D364108543D}" srcOrd="1" destOrd="0" presId="urn:microsoft.com/office/officeart/2005/8/layout/radial5"/>
    <dgm:cxn modelId="{9CD21F6B-0815-486E-B838-9F494C64720F}" type="presOf" srcId="{A48EC15F-6BF6-4E5B-AB5D-F867D78B9499}" destId="{C511D0A5-E5E1-48F7-B7EA-690CB1D1D13E}" srcOrd="0" destOrd="0" presId="urn:microsoft.com/office/officeart/2005/8/layout/radial5"/>
    <dgm:cxn modelId="{2DA6B4CA-98C4-46FF-A5F4-3AD7759CFB43}" type="presOf" srcId="{D0987883-D798-48CC-9ADC-3FE101CCBEC8}" destId="{E0FA0D34-9F5C-467A-9D1C-D073DACC2797}" srcOrd="0" destOrd="0" presId="urn:microsoft.com/office/officeart/2005/8/layout/radial5"/>
    <dgm:cxn modelId="{F4463A0B-13B7-42A7-86EE-D00459538909}" srcId="{27AE190A-9915-415D-8EB9-5B12D95AEB34}" destId="{20C5BE6A-5F95-4566-8A48-C93F36C36FF2}" srcOrd="3" destOrd="0" parTransId="{04B44B6F-E278-422E-8975-405671803BC8}" sibTransId="{CC0C0E30-B8C2-49DE-8E83-EB2A89519E8B}"/>
    <dgm:cxn modelId="{2082B479-5DC1-4838-8929-F456619C5431}" srcId="{BA77C634-A61D-43E6-A9E7-E6B2F5DF9ABB}" destId="{27AE190A-9915-415D-8EB9-5B12D95AEB34}" srcOrd="0" destOrd="0" parTransId="{938C2782-A630-4D9B-A7F4-8FEF0EEAE38F}" sibTransId="{E28E984F-60ED-47F7-96AB-910E5ECB989A}"/>
    <dgm:cxn modelId="{2A5E7B1F-18BE-43BB-A2EB-FE38E80653D6}" type="presOf" srcId="{04B44B6F-E278-422E-8975-405671803BC8}" destId="{571D06C0-7486-429E-BF87-B55A38977AB1}" srcOrd="1" destOrd="0" presId="urn:microsoft.com/office/officeart/2005/8/layout/radial5"/>
    <dgm:cxn modelId="{906B3F76-D3A6-4025-A464-229C38EE8584}" type="presOf" srcId="{80E9EE77-87E1-4FEB-B7BB-B628EBA14BDE}" destId="{C2D6F4C4-E5BD-413F-B902-C07DF2F9B424}" srcOrd="1" destOrd="0" presId="urn:microsoft.com/office/officeart/2005/8/layout/radial5"/>
    <dgm:cxn modelId="{31116DB0-6A71-4DB2-8F06-924C8F0CDC8C}" type="presOf" srcId="{6C2EF564-CC4E-476E-9D95-6C5CA0F74471}" destId="{C4640201-5B29-4B1E-BE1F-199A3BD5F8B5}" srcOrd="0" destOrd="0" presId="urn:microsoft.com/office/officeart/2005/8/layout/radial5"/>
    <dgm:cxn modelId="{548FC5F3-6A84-47AB-9068-5EE528EECAF7}" type="presOf" srcId="{29250A52-EE75-41F1-9180-578E1891CE3E}" destId="{BEE87D90-69B5-413F-B1E8-643FEF97A2D3}" srcOrd="1" destOrd="0" presId="urn:microsoft.com/office/officeart/2005/8/layout/radial5"/>
    <dgm:cxn modelId="{A790CEA1-FD3A-4D11-939A-516555777843}" type="presOf" srcId="{04B44B6F-E278-422E-8975-405671803BC8}" destId="{846AF856-37FB-453F-855C-809A2B6D04CC}" srcOrd="0" destOrd="0" presId="urn:microsoft.com/office/officeart/2005/8/layout/radial5"/>
    <dgm:cxn modelId="{B4A0FE08-4DF4-420C-AA48-5092C20B651F}" type="presOf" srcId="{80E9EE77-87E1-4FEB-B7BB-B628EBA14BDE}" destId="{856D8D86-255F-453B-AC53-978E50F6E902}" srcOrd="0" destOrd="0" presId="urn:microsoft.com/office/officeart/2005/8/layout/radial5"/>
    <dgm:cxn modelId="{8686A492-CDB5-4C41-ADF1-4DFEB2AC60BB}" type="presOf" srcId="{27AE190A-9915-415D-8EB9-5B12D95AEB34}" destId="{F7142E10-9D6A-437E-9789-5FD403836069}" srcOrd="0" destOrd="0" presId="urn:microsoft.com/office/officeart/2005/8/layout/radial5"/>
    <dgm:cxn modelId="{C7D6BF15-EF11-4610-B919-BBB527F141E8}" srcId="{27AE190A-9915-415D-8EB9-5B12D95AEB34}" destId="{D0987883-D798-48CC-9ADC-3FE101CCBEC8}" srcOrd="1" destOrd="0" parTransId="{6C2EF564-CC4E-476E-9D95-6C5CA0F74471}" sibTransId="{4A93A013-4CE9-4EF1-AD23-84AE1FE26D31}"/>
    <dgm:cxn modelId="{6C54FB65-9824-40E8-B6E4-2FAD727FF400}" type="presOf" srcId="{1D9ECF5C-072C-43D5-BA86-4827750BEED9}" destId="{EEDCE34C-2FCA-43AF-B994-11067ECC2845}" srcOrd="0" destOrd="0" presId="urn:microsoft.com/office/officeart/2005/8/layout/radial5"/>
    <dgm:cxn modelId="{7ECCB2BC-8D40-4143-BDB1-36D2FBDB5A48}" type="presOf" srcId="{BA77C634-A61D-43E6-A9E7-E6B2F5DF9ABB}" destId="{40AA34FD-058B-4A96-8E98-CB06B4A875A0}" srcOrd="0" destOrd="0" presId="urn:microsoft.com/office/officeart/2005/8/layout/radial5"/>
    <dgm:cxn modelId="{800E2023-4776-47F1-88C5-FEC5532D3ECD}" type="presOf" srcId="{4B879CD7-B68A-47A6-913C-BC844A913BAD}" destId="{615047D5-A5F8-4622-8B18-4FD9693466DB}" srcOrd="1" destOrd="0" presId="urn:microsoft.com/office/officeart/2005/8/layout/radial5"/>
    <dgm:cxn modelId="{DE3BC3EB-7793-4289-BA32-2412DC69235E}" type="presOf" srcId="{29250A52-EE75-41F1-9180-578E1891CE3E}" destId="{7C02CEBB-CBDD-4EC7-81B0-5B313273E101}" srcOrd="0" destOrd="0" presId="urn:microsoft.com/office/officeart/2005/8/layout/radial5"/>
    <dgm:cxn modelId="{80655240-E508-4CA8-A14E-D9542E868A57}" srcId="{27AE190A-9915-415D-8EB9-5B12D95AEB34}" destId="{A48EC15F-6BF6-4E5B-AB5D-F867D78B9499}" srcOrd="2" destOrd="0" parTransId="{29250A52-EE75-41F1-9180-578E1891CE3E}" sibTransId="{F6219CD2-8E3E-4259-8921-59C5970189CA}"/>
    <dgm:cxn modelId="{4F9CE07B-30AD-43C6-B8EA-BFDED25E9E9C}" type="presOf" srcId="{88662F68-FA1B-4ECB-8FA1-FE0083949FC3}" destId="{C507A736-2486-4556-86CD-6CAD878D4F3C}" srcOrd="0" destOrd="0" presId="urn:microsoft.com/office/officeart/2005/8/layout/radial5"/>
    <dgm:cxn modelId="{F711C340-2683-4AA8-BADF-92B8FAD4AC4B}" type="presOf" srcId="{4B879CD7-B68A-47A6-913C-BC844A913BAD}" destId="{AB9D6039-3DCB-4198-A5FB-C8D12E7A2907}" srcOrd="0" destOrd="0" presId="urn:microsoft.com/office/officeart/2005/8/layout/radial5"/>
    <dgm:cxn modelId="{762BB85A-ADA4-4D44-A7CE-280C15219C9A}" type="presParOf" srcId="{40AA34FD-058B-4A96-8E98-CB06B4A875A0}" destId="{F7142E10-9D6A-437E-9789-5FD403836069}" srcOrd="0" destOrd="0" presId="urn:microsoft.com/office/officeart/2005/8/layout/radial5"/>
    <dgm:cxn modelId="{B0556253-B3D2-4FE4-84F9-48A3F5D1D3E9}" type="presParOf" srcId="{40AA34FD-058B-4A96-8E98-CB06B4A875A0}" destId="{856D8D86-255F-453B-AC53-978E50F6E902}" srcOrd="1" destOrd="0" presId="urn:microsoft.com/office/officeart/2005/8/layout/radial5"/>
    <dgm:cxn modelId="{9A500E2B-EFE3-4C43-A915-78F9EF142B4E}" type="presParOf" srcId="{856D8D86-255F-453B-AC53-978E50F6E902}" destId="{C2D6F4C4-E5BD-413F-B902-C07DF2F9B424}" srcOrd="0" destOrd="0" presId="urn:microsoft.com/office/officeart/2005/8/layout/radial5"/>
    <dgm:cxn modelId="{08C742B4-41DF-4455-B541-A66DF34A4EC3}" type="presParOf" srcId="{40AA34FD-058B-4A96-8E98-CB06B4A875A0}" destId="{EEDCE34C-2FCA-43AF-B994-11067ECC2845}" srcOrd="2" destOrd="0" presId="urn:microsoft.com/office/officeart/2005/8/layout/radial5"/>
    <dgm:cxn modelId="{46A65722-64F7-498B-B3CC-D02F5C4FA33A}" type="presParOf" srcId="{40AA34FD-058B-4A96-8E98-CB06B4A875A0}" destId="{C4640201-5B29-4B1E-BE1F-199A3BD5F8B5}" srcOrd="3" destOrd="0" presId="urn:microsoft.com/office/officeart/2005/8/layout/radial5"/>
    <dgm:cxn modelId="{E1D9412B-6D23-49B5-A9D1-FFBC824BE902}" type="presParOf" srcId="{C4640201-5B29-4B1E-BE1F-199A3BD5F8B5}" destId="{E0DC385F-CEE7-4B0F-A8EF-5D364108543D}" srcOrd="0" destOrd="0" presId="urn:microsoft.com/office/officeart/2005/8/layout/radial5"/>
    <dgm:cxn modelId="{D5310DD5-542C-4A64-B8B1-7E1D9E9DA52E}" type="presParOf" srcId="{40AA34FD-058B-4A96-8E98-CB06B4A875A0}" destId="{E0FA0D34-9F5C-467A-9D1C-D073DACC2797}" srcOrd="4" destOrd="0" presId="urn:microsoft.com/office/officeart/2005/8/layout/radial5"/>
    <dgm:cxn modelId="{86C70B0D-BAA8-4111-931D-71FE95D1FBF3}" type="presParOf" srcId="{40AA34FD-058B-4A96-8E98-CB06B4A875A0}" destId="{7C02CEBB-CBDD-4EC7-81B0-5B313273E101}" srcOrd="5" destOrd="0" presId="urn:microsoft.com/office/officeart/2005/8/layout/radial5"/>
    <dgm:cxn modelId="{D1E4AF26-617A-41DA-B887-4B14961E6A98}" type="presParOf" srcId="{7C02CEBB-CBDD-4EC7-81B0-5B313273E101}" destId="{BEE87D90-69B5-413F-B1E8-643FEF97A2D3}" srcOrd="0" destOrd="0" presId="urn:microsoft.com/office/officeart/2005/8/layout/radial5"/>
    <dgm:cxn modelId="{7970A618-0D63-4166-9A02-0E7AC92E6C03}" type="presParOf" srcId="{40AA34FD-058B-4A96-8E98-CB06B4A875A0}" destId="{C511D0A5-E5E1-48F7-B7EA-690CB1D1D13E}" srcOrd="6" destOrd="0" presId="urn:microsoft.com/office/officeart/2005/8/layout/radial5"/>
    <dgm:cxn modelId="{5F7AA349-00F8-4D72-9632-82F8029B24BC}" type="presParOf" srcId="{40AA34FD-058B-4A96-8E98-CB06B4A875A0}" destId="{846AF856-37FB-453F-855C-809A2B6D04CC}" srcOrd="7" destOrd="0" presId="urn:microsoft.com/office/officeart/2005/8/layout/radial5"/>
    <dgm:cxn modelId="{EB2C86B4-0320-4BAC-A7D6-D7513710D38B}" type="presParOf" srcId="{846AF856-37FB-453F-855C-809A2B6D04CC}" destId="{571D06C0-7486-429E-BF87-B55A38977AB1}" srcOrd="0" destOrd="0" presId="urn:microsoft.com/office/officeart/2005/8/layout/radial5"/>
    <dgm:cxn modelId="{22D942CA-34D5-476A-92A0-2228C3D51F58}" type="presParOf" srcId="{40AA34FD-058B-4A96-8E98-CB06B4A875A0}" destId="{30E6E085-4450-48B6-8D33-09CC7D467A84}" srcOrd="8" destOrd="0" presId="urn:microsoft.com/office/officeart/2005/8/layout/radial5"/>
    <dgm:cxn modelId="{AEEB12E0-372A-438F-B752-C75C5945BBBB}" type="presParOf" srcId="{40AA34FD-058B-4A96-8E98-CB06B4A875A0}" destId="{AB9D6039-3DCB-4198-A5FB-C8D12E7A2907}" srcOrd="9" destOrd="0" presId="urn:microsoft.com/office/officeart/2005/8/layout/radial5"/>
    <dgm:cxn modelId="{1EB22FFD-CE56-43BE-A24C-4E730ED4D658}" type="presParOf" srcId="{AB9D6039-3DCB-4198-A5FB-C8D12E7A2907}" destId="{615047D5-A5F8-4622-8B18-4FD9693466DB}" srcOrd="0" destOrd="0" presId="urn:microsoft.com/office/officeart/2005/8/layout/radial5"/>
    <dgm:cxn modelId="{A045792F-9F7D-4238-BE97-5ACA4FF22A15}" type="presParOf" srcId="{40AA34FD-058B-4A96-8E98-CB06B4A875A0}" destId="{C507A736-2486-4556-86CD-6CAD878D4F3C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20C8AF-F395-4B45-9574-C13A97D9F67E}" type="doc">
      <dgm:prSet loTypeId="urn:microsoft.com/office/officeart/2005/8/layout/pyramid3" loCatId="pyramid" qsTypeId="urn:microsoft.com/office/officeart/2005/8/quickstyle/simple1" qsCatId="simple" csTypeId="urn:microsoft.com/office/officeart/2005/8/colors/accent1_4" csCatId="accent1" phldr="1"/>
      <dgm:spPr/>
    </dgm:pt>
    <dgm:pt modelId="{E3270DEE-B53E-48E6-A3E8-52BD64E7F6B1}">
      <dgm:prSet phldrT="[Текст]" custT="1"/>
      <dgm:spPr/>
      <dgm:t>
        <a:bodyPr/>
        <a:lstStyle/>
        <a:p>
          <a:pPr algn="ctr"/>
          <a:r>
            <a:rPr lang="ru-RU" sz="1100">
              <a:latin typeface="Arial Narrow" pitchFamily="34" charset="0"/>
            </a:rPr>
            <a:t>общественный контроль</a:t>
          </a:r>
        </a:p>
      </dgm:t>
    </dgm:pt>
    <dgm:pt modelId="{D514CF7B-B026-4B29-9995-6FBA0F195441}" type="parTrans" cxnId="{3E89190E-1FD7-4559-AB02-BB741918969A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4041FB46-C08A-4015-841D-0EDE9C241556}" type="sibTrans" cxnId="{3E89190E-1FD7-4559-AB02-BB741918969A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17D437CC-2715-4B2B-AB25-D3100B5F907B}">
      <dgm:prSet phldrT="[Текст]" custT="1"/>
      <dgm:spPr/>
      <dgm:t>
        <a:bodyPr/>
        <a:lstStyle/>
        <a:p>
          <a:pPr algn="ctr"/>
          <a:r>
            <a:rPr lang="ru-RU" sz="1100">
              <a:latin typeface="Arial Narrow" pitchFamily="34" charset="0"/>
            </a:rPr>
            <a:t>делегирование; партнерство</a:t>
          </a:r>
        </a:p>
      </dgm:t>
    </dgm:pt>
    <dgm:pt modelId="{4D1122AC-B3DC-41F5-82FC-07D0C1C4EB23}" type="parTrans" cxnId="{141AB97C-BDD5-4794-9971-B5D28F72EEF1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1BF5E247-E545-420C-8EBF-33DA079181F4}" type="sibTrans" cxnId="{141AB97C-BDD5-4794-9971-B5D28F72EEF1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FEA9F38F-A00D-4469-8657-F9A6927CA25C}">
      <dgm:prSet phldrT="[Текст]" custT="1"/>
      <dgm:spPr/>
      <dgm:t>
        <a:bodyPr/>
        <a:lstStyle/>
        <a:p>
          <a:pPr algn="ctr"/>
          <a:r>
            <a:rPr lang="ru-RU" sz="1100">
              <a:latin typeface="Arial Narrow" pitchFamily="34" charset="0"/>
            </a:rPr>
            <a:t>утихомиривание (placation)*</a:t>
          </a:r>
        </a:p>
      </dgm:t>
    </dgm:pt>
    <dgm:pt modelId="{15AB29E7-EB28-4182-AC98-6599FD3881B9}" type="parTrans" cxnId="{61839145-1D07-4B5E-869C-80E1F96872B1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ED761F27-3548-4C90-AF36-25832C683D6D}" type="sibTrans" cxnId="{61839145-1D07-4B5E-869C-80E1F96872B1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47081DC6-AC13-40FB-8E60-B5A560E2556B}">
      <dgm:prSet phldrT="[Текст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ru-RU" sz="1100">
              <a:latin typeface="Arial Narrow" pitchFamily="34" charset="0"/>
            </a:rPr>
            <a:t>информирование </a:t>
          </a:r>
        </a:p>
      </dgm:t>
    </dgm:pt>
    <dgm:pt modelId="{A8A8100C-7B62-414A-96E2-F022434F9372}" type="parTrans" cxnId="{B948581C-9EDF-4664-910F-16B7326FE468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A383D160-CC07-4C96-A2AA-438C136F761C}" type="sibTrans" cxnId="{B948581C-9EDF-4664-910F-16B7326FE468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F1B4A4CB-4AF4-4D5E-9A4A-47CBC012F568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100">
              <a:latin typeface="Arial Narrow" pitchFamily="34" charset="0"/>
            </a:rPr>
            <a:t>манипуляция / </a:t>
          </a:r>
          <a:r>
            <a:rPr lang="ru-RU" sz="1050">
              <a:latin typeface="Arial Narrow" pitchFamily="34" charset="0"/>
            </a:rPr>
            <a:t>терапия</a:t>
          </a:r>
          <a:endParaRPr lang="ru-RU" sz="1100">
            <a:latin typeface="Arial Narrow" pitchFamily="34" charset="0"/>
          </a:endParaRPr>
        </a:p>
      </dgm:t>
    </dgm:pt>
    <dgm:pt modelId="{7F35ABA9-40C0-47D9-873C-522D26A4A20D}" type="parTrans" cxnId="{D4B0E22F-A650-441E-9E38-BA304BFF7CA6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C094D7AB-1D5F-4D84-BA20-C326369D0FA9}" type="sibTrans" cxnId="{D4B0E22F-A650-441E-9E38-BA304BFF7CA6}">
      <dgm:prSet/>
      <dgm:spPr/>
      <dgm:t>
        <a:bodyPr/>
        <a:lstStyle/>
        <a:p>
          <a:pPr algn="ctr"/>
          <a:endParaRPr lang="ru-RU" sz="2800">
            <a:latin typeface="Arial Narrow" pitchFamily="34" charset="0"/>
          </a:endParaRPr>
        </a:p>
      </dgm:t>
    </dgm:pt>
    <dgm:pt modelId="{557894C2-FD1D-4E7A-ADE5-2B872AC5F263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sz="1100">
              <a:latin typeface="Arial Narrow" pitchFamily="34" charset="0"/>
            </a:rPr>
            <a:t>консультации</a:t>
          </a:r>
        </a:p>
      </dgm:t>
    </dgm:pt>
    <dgm:pt modelId="{F1A52317-6C0C-4578-8BF8-FEA8E5DE0B0B}" type="parTrans" cxnId="{0F8C80D1-7A0F-4FAD-AFF7-C401D96B4331}">
      <dgm:prSet/>
      <dgm:spPr/>
      <dgm:t>
        <a:bodyPr/>
        <a:lstStyle/>
        <a:p>
          <a:pPr algn="ctr"/>
          <a:endParaRPr lang="ru-RU">
            <a:latin typeface="Arial Narrow" pitchFamily="34" charset="0"/>
          </a:endParaRPr>
        </a:p>
      </dgm:t>
    </dgm:pt>
    <dgm:pt modelId="{4EDD6584-03FC-4D13-9BD9-29478FE00078}" type="sibTrans" cxnId="{0F8C80D1-7A0F-4FAD-AFF7-C401D96B4331}">
      <dgm:prSet/>
      <dgm:spPr/>
      <dgm:t>
        <a:bodyPr/>
        <a:lstStyle/>
        <a:p>
          <a:pPr algn="ctr"/>
          <a:endParaRPr lang="ru-RU">
            <a:latin typeface="Arial Narrow" pitchFamily="34" charset="0"/>
          </a:endParaRPr>
        </a:p>
      </dgm:t>
    </dgm:pt>
    <dgm:pt modelId="{BE0B4ABB-2406-46B5-8091-2177FC8381A9}" type="pres">
      <dgm:prSet presAssocID="{0920C8AF-F395-4B45-9574-C13A97D9F67E}" presName="Name0" presStyleCnt="0">
        <dgm:presLayoutVars>
          <dgm:dir/>
          <dgm:animLvl val="lvl"/>
          <dgm:resizeHandles val="exact"/>
        </dgm:presLayoutVars>
      </dgm:prSet>
      <dgm:spPr/>
    </dgm:pt>
    <dgm:pt modelId="{4D2F0269-BA7B-4CEC-ADC1-D7C287DE3EA9}" type="pres">
      <dgm:prSet presAssocID="{E3270DEE-B53E-48E6-A3E8-52BD64E7F6B1}" presName="Name8" presStyleCnt="0"/>
      <dgm:spPr/>
    </dgm:pt>
    <dgm:pt modelId="{19E203C0-6B1E-4581-B8E2-5A55FB43D81D}" type="pres">
      <dgm:prSet presAssocID="{E3270DEE-B53E-48E6-A3E8-52BD64E7F6B1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46C41B-8064-4639-8BF2-EE8E394DF1A7}" type="pres">
      <dgm:prSet presAssocID="{E3270DEE-B53E-48E6-A3E8-52BD64E7F6B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4E3AFD-039A-4103-934B-900D909F403A}" type="pres">
      <dgm:prSet presAssocID="{17D437CC-2715-4B2B-AB25-D3100B5F907B}" presName="Name8" presStyleCnt="0"/>
      <dgm:spPr/>
    </dgm:pt>
    <dgm:pt modelId="{983BA2D7-400E-461F-8D7B-CEE23D91238A}" type="pres">
      <dgm:prSet presAssocID="{17D437CC-2715-4B2B-AB25-D3100B5F907B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72279D-D5EB-4D45-8C45-51671C97EEAB}" type="pres">
      <dgm:prSet presAssocID="{17D437CC-2715-4B2B-AB25-D3100B5F907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AFD17-D564-45AF-8DBD-D3B521B7DE98}" type="pres">
      <dgm:prSet presAssocID="{FEA9F38F-A00D-4469-8657-F9A6927CA25C}" presName="Name8" presStyleCnt="0"/>
      <dgm:spPr/>
    </dgm:pt>
    <dgm:pt modelId="{BAF6AC07-FF9A-4BCC-A6A8-6CF0293B092E}" type="pres">
      <dgm:prSet presAssocID="{FEA9F38F-A00D-4469-8657-F9A6927CA25C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C8345E-3F32-448B-AF63-7CD4CEB3E37C}" type="pres">
      <dgm:prSet presAssocID="{FEA9F38F-A00D-4469-8657-F9A6927CA25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E8699-7240-4F06-AEE4-B716FD0A2354}" type="pres">
      <dgm:prSet presAssocID="{557894C2-FD1D-4E7A-ADE5-2B872AC5F263}" presName="Name8" presStyleCnt="0"/>
      <dgm:spPr/>
    </dgm:pt>
    <dgm:pt modelId="{8081DE1E-308E-4340-BCA4-C08C2D9F89BC}" type="pres">
      <dgm:prSet presAssocID="{557894C2-FD1D-4E7A-ADE5-2B872AC5F263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257D2E-4050-486F-9CE4-121F57E83ABD}" type="pres">
      <dgm:prSet presAssocID="{557894C2-FD1D-4E7A-ADE5-2B872AC5F26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CF6758-1C61-42EF-A99B-4F1370EC1709}" type="pres">
      <dgm:prSet presAssocID="{47081DC6-AC13-40FB-8E60-B5A560E2556B}" presName="Name8" presStyleCnt="0"/>
      <dgm:spPr/>
    </dgm:pt>
    <dgm:pt modelId="{2C390BE6-2FB8-472D-B433-4267B843E8AB}" type="pres">
      <dgm:prSet presAssocID="{47081DC6-AC13-40FB-8E60-B5A560E2556B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3E182F-D8C5-4467-B0DE-E4F2C090C956}" type="pres">
      <dgm:prSet presAssocID="{47081DC6-AC13-40FB-8E60-B5A560E255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D41ACC-E8F3-4933-819C-8BC8297FBE89}" type="pres">
      <dgm:prSet presAssocID="{F1B4A4CB-4AF4-4D5E-9A4A-47CBC012F568}" presName="Name8" presStyleCnt="0"/>
      <dgm:spPr/>
    </dgm:pt>
    <dgm:pt modelId="{B0381812-0334-4079-BE63-94E8A34A2567}" type="pres">
      <dgm:prSet presAssocID="{F1B4A4CB-4AF4-4D5E-9A4A-47CBC012F568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B9551E-78FE-4E7A-B875-354AD9295F2A}" type="pres">
      <dgm:prSet presAssocID="{F1B4A4CB-4AF4-4D5E-9A4A-47CBC012F5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B15C1A-4C76-4F63-877E-C7389284703B}" type="presOf" srcId="{F1B4A4CB-4AF4-4D5E-9A4A-47CBC012F568}" destId="{40B9551E-78FE-4E7A-B875-354AD9295F2A}" srcOrd="1" destOrd="0" presId="urn:microsoft.com/office/officeart/2005/8/layout/pyramid3"/>
    <dgm:cxn modelId="{BAD2DAF9-FA2D-4320-A36D-C2EA7126731D}" type="presOf" srcId="{FEA9F38F-A00D-4469-8657-F9A6927CA25C}" destId="{5AC8345E-3F32-448B-AF63-7CD4CEB3E37C}" srcOrd="1" destOrd="0" presId="urn:microsoft.com/office/officeart/2005/8/layout/pyramid3"/>
    <dgm:cxn modelId="{56F7467B-1DC0-45C3-AFE1-EB66753723C5}" type="presOf" srcId="{FEA9F38F-A00D-4469-8657-F9A6927CA25C}" destId="{BAF6AC07-FF9A-4BCC-A6A8-6CF0293B092E}" srcOrd="0" destOrd="0" presId="urn:microsoft.com/office/officeart/2005/8/layout/pyramid3"/>
    <dgm:cxn modelId="{8E75C55D-7F47-44B9-B756-304281AF6318}" type="presOf" srcId="{E3270DEE-B53E-48E6-A3E8-52BD64E7F6B1}" destId="{9C46C41B-8064-4639-8BF2-EE8E394DF1A7}" srcOrd="1" destOrd="0" presId="urn:microsoft.com/office/officeart/2005/8/layout/pyramid3"/>
    <dgm:cxn modelId="{E27F29AA-F5CC-4D18-A28E-24B767D701BC}" type="presOf" srcId="{557894C2-FD1D-4E7A-ADE5-2B872AC5F263}" destId="{97257D2E-4050-486F-9CE4-121F57E83ABD}" srcOrd="1" destOrd="0" presId="urn:microsoft.com/office/officeart/2005/8/layout/pyramid3"/>
    <dgm:cxn modelId="{27A54E3B-B62B-40C9-B641-35790237A26D}" type="presOf" srcId="{17D437CC-2715-4B2B-AB25-D3100B5F907B}" destId="{983BA2D7-400E-461F-8D7B-CEE23D91238A}" srcOrd="0" destOrd="0" presId="urn:microsoft.com/office/officeart/2005/8/layout/pyramid3"/>
    <dgm:cxn modelId="{1402146C-7D05-422F-B7DB-903ED2DF4EBD}" type="presOf" srcId="{F1B4A4CB-4AF4-4D5E-9A4A-47CBC012F568}" destId="{B0381812-0334-4079-BE63-94E8A34A2567}" srcOrd="0" destOrd="0" presId="urn:microsoft.com/office/officeart/2005/8/layout/pyramid3"/>
    <dgm:cxn modelId="{D4B0E22F-A650-441E-9E38-BA304BFF7CA6}" srcId="{0920C8AF-F395-4B45-9574-C13A97D9F67E}" destId="{F1B4A4CB-4AF4-4D5E-9A4A-47CBC012F568}" srcOrd="5" destOrd="0" parTransId="{7F35ABA9-40C0-47D9-873C-522D26A4A20D}" sibTransId="{C094D7AB-1D5F-4D84-BA20-C326369D0FA9}"/>
    <dgm:cxn modelId="{8F649934-B20B-43EA-B2A4-B59F91964ADB}" type="presOf" srcId="{557894C2-FD1D-4E7A-ADE5-2B872AC5F263}" destId="{8081DE1E-308E-4340-BCA4-C08C2D9F89BC}" srcOrd="0" destOrd="0" presId="urn:microsoft.com/office/officeart/2005/8/layout/pyramid3"/>
    <dgm:cxn modelId="{141AB97C-BDD5-4794-9971-B5D28F72EEF1}" srcId="{0920C8AF-F395-4B45-9574-C13A97D9F67E}" destId="{17D437CC-2715-4B2B-AB25-D3100B5F907B}" srcOrd="1" destOrd="0" parTransId="{4D1122AC-B3DC-41F5-82FC-07D0C1C4EB23}" sibTransId="{1BF5E247-E545-420C-8EBF-33DA079181F4}"/>
    <dgm:cxn modelId="{61839145-1D07-4B5E-869C-80E1F96872B1}" srcId="{0920C8AF-F395-4B45-9574-C13A97D9F67E}" destId="{FEA9F38F-A00D-4469-8657-F9A6927CA25C}" srcOrd="2" destOrd="0" parTransId="{15AB29E7-EB28-4182-AC98-6599FD3881B9}" sibTransId="{ED761F27-3548-4C90-AF36-25832C683D6D}"/>
    <dgm:cxn modelId="{0F8C80D1-7A0F-4FAD-AFF7-C401D96B4331}" srcId="{0920C8AF-F395-4B45-9574-C13A97D9F67E}" destId="{557894C2-FD1D-4E7A-ADE5-2B872AC5F263}" srcOrd="3" destOrd="0" parTransId="{F1A52317-6C0C-4578-8BF8-FEA8E5DE0B0B}" sibTransId="{4EDD6584-03FC-4D13-9BD9-29478FE00078}"/>
    <dgm:cxn modelId="{C60FCD72-1F4C-4A77-BD03-54A7CB219CF6}" type="presOf" srcId="{47081DC6-AC13-40FB-8E60-B5A560E2556B}" destId="{143E182F-D8C5-4467-B0DE-E4F2C090C956}" srcOrd="1" destOrd="0" presId="urn:microsoft.com/office/officeart/2005/8/layout/pyramid3"/>
    <dgm:cxn modelId="{D680C38B-E505-4190-8732-B9E4D5E91E82}" type="presOf" srcId="{47081DC6-AC13-40FB-8E60-B5A560E2556B}" destId="{2C390BE6-2FB8-472D-B433-4267B843E8AB}" srcOrd="0" destOrd="0" presId="urn:microsoft.com/office/officeart/2005/8/layout/pyramid3"/>
    <dgm:cxn modelId="{822F0623-1FC3-4205-A436-562457674B1E}" type="presOf" srcId="{0920C8AF-F395-4B45-9574-C13A97D9F67E}" destId="{BE0B4ABB-2406-46B5-8091-2177FC8381A9}" srcOrd="0" destOrd="0" presId="urn:microsoft.com/office/officeart/2005/8/layout/pyramid3"/>
    <dgm:cxn modelId="{290B7441-48BB-4C9F-AE35-834E747582D1}" type="presOf" srcId="{17D437CC-2715-4B2B-AB25-D3100B5F907B}" destId="{9B72279D-D5EB-4D45-8C45-51671C97EEAB}" srcOrd="1" destOrd="0" presId="urn:microsoft.com/office/officeart/2005/8/layout/pyramid3"/>
    <dgm:cxn modelId="{3E89190E-1FD7-4559-AB02-BB741918969A}" srcId="{0920C8AF-F395-4B45-9574-C13A97D9F67E}" destId="{E3270DEE-B53E-48E6-A3E8-52BD64E7F6B1}" srcOrd="0" destOrd="0" parTransId="{D514CF7B-B026-4B29-9995-6FBA0F195441}" sibTransId="{4041FB46-C08A-4015-841D-0EDE9C241556}"/>
    <dgm:cxn modelId="{8ED3E61F-E233-4983-8482-E5F44E5FF136}" type="presOf" srcId="{E3270DEE-B53E-48E6-A3E8-52BD64E7F6B1}" destId="{19E203C0-6B1E-4581-B8E2-5A55FB43D81D}" srcOrd="0" destOrd="0" presId="urn:microsoft.com/office/officeart/2005/8/layout/pyramid3"/>
    <dgm:cxn modelId="{B948581C-9EDF-4664-910F-16B7326FE468}" srcId="{0920C8AF-F395-4B45-9574-C13A97D9F67E}" destId="{47081DC6-AC13-40FB-8E60-B5A560E2556B}" srcOrd="4" destOrd="0" parTransId="{A8A8100C-7B62-414A-96E2-F022434F9372}" sibTransId="{A383D160-CC07-4C96-A2AA-438C136F761C}"/>
    <dgm:cxn modelId="{B7DC0CC5-CF47-4054-A6D2-A0F3C472AA0A}" type="presParOf" srcId="{BE0B4ABB-2406-46B5-8091-2177FC8381A9}" destId="{4D2F0269-BA7B-4CEC-ADC1-D7C287DE3EA9}" srcOrd="0" destOrd="0" presId="urn:microsoft.com/office/officeart/2005/8/layout/pyramid3"/>
    <dgm:cxn modelId="{F5328869-8C33-4559-8B76-669000846944}" type="presParOf" srcId="{4D2F0269-BA7B-4CEC-ADC1-D7C287DE3EA9}" destId="{19E203C0-6B1E-4581-B8E2-5A55FB43D81D}" srcOrd="0" destOrd="0" presId="urn:microsoft.com/office/officeart/2005/8/layout/pyramid3"/>
    <dgm:cxn modelId="{028FBC97-751F-415B-8904-6A77D7416407}" type="presParOf" srcId="{4D2F0269-BA7B-4CEC-ADC1-D7C287DE3EA9}" destId="{9C46C41B-8064-4639-8BF2-EE8E394DF1A7}" srcOrd="1" destOrd="0" presId="urn:microsoft.com/office/officeart/2005/8/layout/pyramid3"/>
    <dgm:cxn modelId="{ABE2B9B7-6B2F-4423-B7E5-E5C5384A047A}" type="presParOf" srcId="{BE0B4ABB-2406-46B5-8091-2177FC8381A9}" destId="{F94E3AFD-039A-4103-934B-900D909F403A}" srcOrd="1" destOrd="0" presId="urn:microsoft.com/office/officeart/2005/8/layout/pyramid3"/>
    <dgm:cxn modelId="{521ED95D-EC3A-4712-8A0C-B4DC45542832}" type="presParOf" srcId="{F94E3AFD-039A-4103-934B-900D909F403A}" destId="{983BA2D7-400E-461F-8D7B-CEE23D91238A}" srcOrd="0" destOrd="0" presId="urn:microsoft.com/office/officeart/2005/8/layout/pyramid3"/>
    <dgm:cxn modelId="{88BE397A-385E-48A5-A357-6959494B1C29}" type="presParOf" srcId="{F94E3AFD-039A-4103-934B-900D909F403A}" destId="{9B72279D-D5EB-4D45-8C45-51671C97EEAB}" srcOrd="1" destOrd="0" presId="urn:microsoft.com/office/officeart/2005/8/layout/pyramid3"/>
    <dgm:cxn modelId="{ABE92AD4-4449-4D0C-86AF-DCCC541534E7}" type="presParOf" srcId="{BE0B4ABB-2406-46B5-8091-2177FC8381A9}" destId="{32FAFD17-D564-45AF-8DBD-D3B521B7DE98}" srcOrd="2" destOrd="0" presId="urn:microsoft.com/office/officeart/2005/8/layout/pyramid3"/>
    <dgm:cxn modelId="{94CC7AAF-9D7C-4043-95D3-82829A0313C4}" type="presParOf" srcId="{32FAFD17-D564-45AF-8DBD-D3B521B7DE98}" destId="{BAF6AC07-FF9A-4BCC-A6A8-6CF0293B092E}" srcOrd="0" destOrd="0" presId="urn:microsoft.com/office/officeart/2005/8/layout/pyramid3"/>
    <dgm:cxn modelId="{1D12A954-F8EC-4028-A2D0-D7C6657F3047}" type="presParOf" srcId="{32FAFD17-D564-45AF-8DBD-D3B521B7DE98}" destId="{5AC8345E-3F32-448B-AF63-7CD4CEB3E37C}" srcOrd="1" destOrd="0" presId="urn:microsoft.com/office/officeart/2005/8/layout/pyramid3"/>
    <dgm:cxn modelId="{42142BEA-2B98-42B7-940C-60BA5CAB7B35}" type="presParOf" srcId="{BE0B4ABB-2406-46B5-8091-2177FC8381A9}" destId="{424E8699-7240-4F06-AEE4-B716FD0A2354}" srcOrd="3" destOrd="0" presId="urn:microsoft.com/office/officeart/2005/8/layout/pyramid3"/>
    <dgm:cxn modelId="{9C482704-C520-4EA4-AB78-598B0D0CA526}" type="presParOf" srcId="{424E8699-7240-4F06-AEE4-B716FD0A2354}" destId="{8081DE1E-308E-4340-BCA4-C08C2D9F89BC}" srcOrd="0" destOrd="0" presId="urn:microsoft.com/office/officeart/2005/8/layout/pyramid3"/>
    <dgm:cxn modelId="{A5B42F87-88AB-4AC6-8BA2-B17E8E1B66F7}" type="presParOf" srcId="{424E8699-7240-4F06-AEE4-B716FD0A2354}" destId="{97257D2E-4050-486F-9CE4-121F57E83ABD}" srcOrd="1" destOrd="0" presId="urn:microsoft.com/office/officeart/2005/8/layout/pyramid3"/>
    <dgm:cxn modelId="{1837E4E0-33F6-459D-82E3-0CB85B858050}" type="presParOf" srcId="{BE0B4ABB-2406-46B5-8091-2177FC8381A9}" destId="{C5CF6758-1C61-42EF-A99B-4F1370EC1709}" srcOrd="4" destOrd="0" presId="urn:microsoft.com/office/officeart/2005/8/layout/pyramid3"/>
    <dgm:cxn modelId="{C4646FEB-0CAC-40CE-A7A6-C7AEF9EADC28}" type="presParOf" srcId="{C5CF6758-1C61-42EF-A99B-4F1370EC1709}" destId="{2C390BE6-2FB8-472D-B433-4267B843E8AB}" srcOrd="0" destOrd="0" presId="urn:microsoft.com/office/officeart/2005/8/layout/pyramid3"/>
    <dgm:cxn modelId="{773D3C43-6E1C-468A-8D2F-7C8BD717AFCB}" type="presParOf" srcId="{C5CF6758-1C61-42EF-A99B-4F1370EC1709}" destId="{143E182F-D8C5-4467-B0DE-E4F2C090C956}" srcOrd="1" destOrd="0" presId="urn:microsoft.com/office/officeart/2005/8/layout/pyramid3"/>
    <dgm:cxn modelId="{B0DA9BF5-D1B3-4C60-8C80-B8394848F37C}" type="presParOf" srcId="{BE0B4ABB-2406-46B5-8091-2177FC8381A9}" destId="{F2D41ACC-E8F3-4933-819C-8BC8297FBE89}" srcOrd="5" destOrd="0" presId="urn:microsoft.com/office/officeart/2005/8/layout/pyramid3"/>
    <dgm:cxn modelId="{ADEE21A1-574D-4E39-A532-9CA4EF064B62}" type="presParOf" srcId="{F2D41ACC-E8F3-4933-819C-8BC8297FBE89}" destId="{B0381812-0334-4079-BE63-94E8A34A2567}" srcOrd="0" destOrd="0" presId="urn:microsoft.com/office/officeart/2005/8/layout/pyramid3"/>
    <dgm:cxn modelId="{8712F361-C4C5-4BF2-B13E-654A3B325D5A}" type="presParOf" srcId="{F2D41ACC-E8F3-4933-819C-8BC8297FBE89}" destId="{40B9551E-78FE-4E7A-B875-354AD9295F2A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62C51FE-12A1-4E13-BA88-A2E8848A08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467607-9ACD-4E16-BE9F-F030C0C59C84}">
      <dgm:prSet phldrT="[Текст]" custT="1"/>
      <dgm:spPr/>
      <dgm:t>
        <a:bodyPr/>
        <a:lstStyle/>
        <a:p>
          <a:pPr algn="ctr"/>
          <a:r>
            <a:rPr lang="ru-RU" sz="1200">
              <a:latin typeface="Arial Narrow" pitchFamily="34" charset="0"/>
            </a:rPr>
            <a:t>1. Дизайн</a:t>
          </a:r>
        </a:p>
      </dgm:t>
    </dgm:pt>
    <dgm:pt modelId="{9BD7647D-4902-4391-A5AE-022643F1CC89}" type="parTrans" cxnId="{EB94F6D5-78B7-4E65-914F-2514D6DFE825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BD4965D8-DEF7-4332-A19D-A87C7F2A16F9}" type="sibTrans" cxnId="{EB94F6D5-78B7-4E65-914F-2514D6DFE825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6B451708-C86E-4864-811B-132AA9CBDDBD}">
      <dgm:prSet phldrT="[Текст]" custT="1"/>
      <dgm:spPr/>
      <dgm:t>
        <a:bodyPr/>
        <a:lstStyle/>
        <a:p>
          <a:pPr algn="ctr"/>
          <a:r>
            <a:rPr lang="ru-RU" sz="1200">
              <a:latin typeface="Arial Narrow" pitchFamily="34" charset="0"/>
            </a:rPr>
            <a:t>2. Сбор данных</a:t>
          </a:r>
        </a:p>
      </dgm:t>
    </dgm:pt>
    <dgm:pt modelId="{4D322DFD-4196-4408-823A-89AA0B1FD289}" type="parTrans" cxnId="{85AA439A-005B-4469-88C0-B2B0956E13A8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BC96F568-8122-464B-907B-497E255CCFF0}" type="sibTrans" cxnId="{85AA439A-005B-4469-88C0-B2B0956E13A8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49D3329B-41A2-4202-AAE8-0961447B97FB}">
      <dgm:prSet phldrT="[Текст]" custT="1"/>
      <dgm:spPr/>
      <dgm:t>
        <a:bodyPr/>
        <a:lstStyle/>
        <a:p>
          <a:pPr algn="ctr"/>
          <a:r>
            <a:rPr lang="ru-RU" sz="1200">
              <a:latin typeface="Arial Narrow" pitchFamily="34" charset="0"/>
            </a:rPr>
            <a:t>3. Анализ данных</a:t>
          </a:r>
        </a:p>
      </dgm:t>
    </dgm:pt>
    <dgm:pt modelId="{651426BF-B206-4771-84EF-B25F145E2D98}" type="parTrans" cxnId="{E5548631-8478-4072-B733-46F50049AC78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5A67BDF7-4E00-43A8-B6A9-B4E489F41AFE}" type="sibTrans" cxnId="{E5548631-8478-4072-B733-46F50049AC78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15530D62-D6A0-4CB0-8BFC-77496BD5599C}">
      <dgm:prSet phldrT="[Текст]" custT="1"/>
      <dgm:spPr/>
      <dgm:t>
        <a:bodyPr/>
        <a:lstStyle/>
        <a:p>
          <a:pPr algn="ctr"/>
          <a:r>
            <a:rPr lang="ru-RU" sz="1200">
              <a:latin typeface="Arial Narrow" pitchFamily="34" charset="0"/>
            </a:rPr>
            <a:t>4. Диалоги</a:t>
          </a:r>
        </a:p>
      </dgm:t>
    </dgm:pt>
    <dgm:pt modelId="{A9D3FB18-7500-4B1A-A706-23A1E846C2F5}" type="parTrans" cxnId="{B46BC02A-768A-4C40-B037-4088B028FEF6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39FA6A94-D0D4-4465-BED6-161D01D9B1FC}" type="sibTrans" cxnId="{B46BC02A-768A-4C40-B037-4088B028FEF6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AA790A53-123B-4D91-BCA7-1847889F086D}">
      <dgm:prSet phldrT="[Текст]" custT="1"/>
      <dgm:spPr/>
      <dgm:t>
        <a:bodyPr/>
        <a:lstStyle/>
        <a:p>
          <a:pPr algn="ctr"/>
          <a:r>
            <a:rPr lang="ru-RU" sz="1200">
              <a:latin typeface="Arial Narrow" pitchFamily="34" charset="0"/>
            </a:rPr>
            <a:t>5. Коррекция курса</a:t>
          </a:r>
        </a:p>
      </dgm:t>
    </dgm:pt>
    <dgm:pt modelId="{8CDD567B-6A3D-408C-A417-A78B1E81BC15}" type="parTrans" cxnId="{BC802C1D-CF44-468B-B14B-CD815C54FA9E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8ED4B38D-F933-4B0A-8DFF-D2F4797DFF8C}" type="sibTrans" cxnId="{BC802C1D-CF44-468B-B14B-CD815C54FA9E}">
      <dgm:prSet/>
      <dgm:spPr/>
      <dgm:t>
        <a:bodyPr/>
        <a:lstStyle/>
        <a:p>
          <a:pPr algn="ctr"/>
          <a:endParaRPr lang="ru-RU" sz="1200">
            <a:latin typeface="Arial Narrow" pitchFamily="34" charset="0"/>
          </a:endParaRPr>
        </a:p>
      </dgm:t>
    </dgm:pt>
    <dgm:pt modelId="{E21C135F-3056-4165-ACCC-149588D65D7E}" type="pres">
      <dgm:prSet presAssocID="{C62C51FE-12A1-4E13-BA88-A2E8848A08A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AE4931-9D5D-4C95-931E-FDB840DF4FD1}" type="pres">
      <dgm:prSet presAssocID="{E9467607-9ACD-4E16-BE9F-F030C0C59C84}" presName="dummy" presStyleCnt="0"/>
      <dgm:spPr/>
    </dgm:pt>
    <dgm:pt modelId="{BBD67E56-7166-4731-96F4-AFCED1A88A7F}" type="pres">
      <dgm:prSet presAssocID="{E9467607-9ACD-4E16-BE9F-F030C0C59C84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6FE6CC-EE17-48B4-91F2-36A4BBDFE9E2}" type="pres">
      <dgm:prSet presAssocID="{BD4965D8-DEF7-4332-A19D-A87C7F2A16F9}" presName="sibTrans" presStyleLbl="node1" presStyleIdx="0" presStyleCnt="5"/>
      <dgm:spPr/>
      <dgm:t>
        <a:bodyPr/>
        <a:lstStyle/>
        <a:p>
          <a:endParaRPr lang="ru-RU"/>
        </a:p>
      </dgm:t>
    </dgm:pt>
    <dgm:pt modelId="{36437F57-AB03-4B5C-B96F-22B38795E898}" type="pres">
      <dgm:prSet presAssocID="{6B451708-C86E-4864-811B-132AA9CBDDBD}" presName="dummy" presStyleCnt="0"/>
      <dgm:spPr/>
    </dgm:pt>
    <dgm:pt modelId="{7A0987C6-BCD2-4265-969F-B55999BBAC16}" type="pres">
      <dgm:prSet presAssocID="{6B451708-C86E-4864-811B-132AA9CBDDBD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0371D4-293A-4437-80CA-E67C1FBF9F66}" type="pres">
      <dgm:prSet presAssocID="{BC96F568-8122-464B-907B-497E255CCFF0}" presName="sibTrans" presStyleLbl="node1" presStyleIdx="1" presStyleCnt="5"/>
      <dgm:spPr/>
      <dgm:t>
        <a:bodyPr/>
        <a:lstStyle/>
        <a:p>
          <a:endParaRPr lang="ru-RU"/>
        </a:p>
      </dgm:t>
    </dgm:pt>
    <dgm:pt modelId="{26252568-E139-4893-BD47-10E3A115E44E}" type="pres">
      <dgm:prSet presAssocID="{49D3329B-41A2-4202-AAE8-0961447B97FB}" presName="dummy" presStyleCnt="0"/>
      <dgm:spPr/>
    </dgm:pt>
    <dgm:pt modelId="{5EAD6DB2-A049-4A2D-8D18-C35283FEB4A8}" type="pres">
      <dgm:prSet presAssocID="{49D3329B-41A2-4202-AAE8-0961447B97FB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880E3C-76A3-4F80-A7DE-0BA7DF9B9078}" type="pres">
      <dgm:prSet presAssocID="{5A67BDF7-4E00-43A8-B6A9-B4E489F41AFE}" presName="sibTrans" presStyleLbl="node1" presStyleIdx="2" presStyleCnt="5"/>
      <dgm:spPr/>
      <dgm:t>
        <a:bodyPr/>
        <a:lstStyle/>
        <a:p>
          <a:endParaRPr lang="ru-RU"/>
        </a:p>
      </dgm:t>
    </dgm:pt>
    <dgm:pt modelId="{90517BA0-0033-4278-BCE7-0D5471AAF838}" type="pres">
      <dgm:prSet presAssocID="{15530D62-D6A0-4CB0-8BFC-77496BD5599C}" presName="dummy" presStyleCnt="0"/>
      <dgm:spPr/>
    </dgm:pt>
    <dgm:pt modelId="{812AB66B-C756-48EF-8B66-4474DEC2A8F3}" type="pres">
      <dgm:prSet presAssocID="{15530D62-D6A0-4CB0-8BFC-77496BD5599C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087212-60B1-4849-A47E-42685FE9DEC7}" type="pres">
      <dgm:prSet presAssocID="{39FA6A94-D0D4-4465-BED6-161D01D9B1FC}" presName="sibTrans" presStyleLbl="node1" presStyleIdx="3" presStyleCnt="5"/>
      <dgm:spPr/>
      <dgm:t>
        <a:bodyPr/>
        <a:lstStyle/>
        <a:p>
          <a:endParaRPr lang="ru-RU"/>
        </a:p>
      </dgm:t>
    </dgm:pt>
    <dgm:pt modelId="{B784CAED-0945-4251-9BD9-7755F21899AF}" type="pres">
      <dgm:prSet presAssocID="{AA790A53-123B-4D91-BCA7-1847889F086D}" presName="dummy" presStyleCnt="0"/>
      <dgm:spPr/>
    </dgm:pt>
    <dgm:pt modelId="{95556374-B9E2-4514-900F-E0C75FF5A034}" type="pres">
      <dgm:prSet presAssocID="{AA790A53-123B-4D91-BCA7-1847889F086D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264899-F13F-4458-8C6F-2E2561FD904D}" type="pres">
      <dgm:prSet presAssocID="{8ED4B38D-F933-4B0A-8DFF-D2F4797DFF8C}" presName="sibTrans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BC802C1D-CF44-468B-B14B-CD815C54FA9E}" srcId="{C62C51FE-12A1-4E13-BA88-A2E8848A08A6}" destId="{AA790A53-123B-4D91-BCA7-1847889F086D}" srcOrd="4" destOrd="0" parTransId="{8CDD567B-6A3D-408C-A417-A78B1E81BC15}" sibTransId="{8ED4B38D-F933-4B0A-8DFF-D2F4797DFF8C}"/>
    <dgm:cxn modelId="{6506BB37-B318-4C08-AE6D-36CE85CFE672}" type="presOf" srcId="{15530D62-D6A0-4CB0-8BFC-77496BD5599C}" destId="{812AB66B-C756-48EF-8B66-4474DEC2A8F3}" srcOrd="0" destOrd="0" presId="urn:microsoft.com/office/officeart/2005/8/layout/cycle1"/>
    <dgm:cxn modelId="{B46BC02A-768A-4C40-B037-4088B028FEF6}" srcId="{C62C51FE-12A1-4E13-BA88-A2E8848A08A6}" destId="{15530D62-D6A0-4CB0-8BFC-77496BD5599C}" srcOrd="3" destOrd="0" parTransId="{A9D3FB18-7500-4B1A-A706-23A1E846C2F5}" sibTransId="{39FA6A94-D0D4-4465-BED6-161D01D9B1FC}"/>
    <dgm:cxn modelId="{50C132A3-8C8D-4D56-92BD-82079007BB75}" type="presOf" srcId="{6B451708-C86E-4864-811B-132AA9CBDDBD}" destId="{7A0987C6-BCD2-4265-969F-B55999BBAC16}" srcOrd="0" destOrd="0" presId="urn:microsoft.com/office/officeart/2005/8/layout/cycle1"/>
    <dgm:cxn modelId="{E5548631-8478-4072-B733-46F50049AC78}" srcId="{C62C51FE-12A1-4E13-BA88-A2E8848A08A6}" destId="{49D3329B-41A2-4202-AAE8-0961447B97FB}" srcOrd="2" destOrd="0" parTransId="{651426BF-B206-4771-84EF-B25F145E2D98}" sibTransId="{5A67BDF7-4E00-43A8-B6A9-B4E489F41AFE}"/>
    <dgm:cxn modelId="{7C604E73-E538-47B7-8FFF-3FF94AF11EEA}" type="presOf" srcId="{BD4965D8-DEF7-4332-A19D-A87C7F2A16F9}" destId="{646FE6CC-EE17-48B4-91F2-36A4BBDFE9E2}" srcOrd="0" destOrd="0" presId="urn:microsoft.com/office/officeart/2005/8/layout/cycle1"/>
    <dgm:cxn modelId="{349E5039-533A-4F84-AB04-467FE2B79D27}" type="presOf" srcId="{49D3329B-41A2-4202-AAE8-0961447B97FB}" destId="{5EAD6DB2-A049-4A2D-8D18-C35283FEB4A8}" srcOrd="0" destOrd="0" presId="urn:microsoft.com/office/officeart/2005/8/layout/cycle1"/>
    <dgm:cxn modelId="{933533E2-D7F8-4C31-8192-A69CA90ECF84}" type="presOf" srcId="{BC96F568-8122-464B-907B-497E255CCFF0}" destId="{C30371D4-293A-4437-80CA-E67C1FBF9F66}" srcOrd="0" destOrd="0" presId="urn:microsoft.com/office/officeart/2005/8/layout/cycle1"/>
    <dgm:cxn modelId="{45CB8BE8-F7E9-4288-8FD0-1C23DBE977F5}" type="presOf" srcId="{C62C51FE-12A1-4E13-BA88-A2E8848A08A6}" destId="{E21C135F-3056-4165-ACCC-149588D65D7E}" srcOrd="0" destOrd="0" presId="urn:microsoft.com/office/officeart/2005/8/layout/cycle1"/>
    <dgm:cxn modelId="{85AA439A-005B-4469-88C0-B2B0956E13A8}" srcId="{C62C51FE-12A1-4E13-BA88-A2E8848A08A6}" destId="{6B451708-C86E-4864-811B-132AA9CBDDBD}" srcOrd="1" destOrd="0" parTransId="{4D322DFD-4196-4408-823A-89AA0B1FD289}" sibTransId="{BC96F568-8122-464B-907B-497E255CCFF0}"/>
    <dgm:cxn modelId="{CC01F02E-9F4C-4173-918D-14F90E00233B}" type="presOf" srcId="{5A67BDF7-4E00-43A8-B6A9-B4E489F41AFE}" destId="{BF880E3C-76A3-4F80-A7DE-0BA7DF9B9078}" srcOrd="0" destOrd="0" presId="urn:microsoft.com/office/officeart/2005/8/layout/cycle1"/>
    <dgm:cxn modelId="{EA8474FE-19C4-44DF-9239-B620C518BCF7}" type="presOf" srcId="{AA790A53-123B-4D91-BCA7-1847889F086D}" destId="{95556374-B9E2-4514-900F-E0C75FF5A034}" srcOrd="0" destOrd="0" presId="urn:microsoft.com/office/officeart/2005/8/layout/cycle1"/>
    <dgm:cxn modelId="{5BC5D362-D3D1-4A75-B76E-BBC0ADCAF54C}" type="presOf" srcId="{E9467607-9ACD-4E16-BE9F-F030C0C59C84}" destId="{BBD67E56-7166-4731-96F4-AFCED1A88A7F}" srcOrd="0" destOrd="0" presId="urn:microsoft.com/office/officeart/2005/8/layout/cycle1"/>
    <dgm:cxn modelId="{EB94F6D5-78B7-4E65-914F-2514D6DFE825}" srcId="{C62C51FE-12A1-4E13-BA88-A2E8848A08A6}" destId="{E9467607-9ACD-4E16-BE9F-F030C0C59C84}" srcOrd="0" destOrd="0" parTransId="{9BD7647D-4902-4391-A5AE-022643F1CC89}" sibTransId="{BD4965D8-DEF7-4332-A19D-A87C7F2A16F9}"/>
    <dgm:cxn modelId="{9E4BF7D0-8D47-42E4-9C71-430E489BB24A}" type="presOf" srcId="{39FA6A94-D0D4-4465-BED6-161D01D9B1FC}" destId="{2F087212-60B1-4849-A47E-42685FE9DEC7}" srcOrd="0" destOrd="0" presId="urn:microsoft.com/office/officeart/2005/8/layout/cycle1"/>
    <dgm:cxn modelId="{C1942118-0211-4DA1-8EFB-04EAF880E90B}" type="presOf" srcId="{8ED4B38D-F933-4B0A-8DFF-D2F4797DFF8C}" destId="{4F264899-F13F-4458-8C6F-2E2561FD904D}" srcOrd="0" destOrd="0" presId="urn:microsoft.com/office/officeart/2005/8/layout/cycle1"/>
    <dgm:cxn modelId="{E599D86B-9354-433B-949C-7C8F6EC71564}" type="presParOf" srcId="{E21C135F-3056-4165-ACCC-149588D65D7E}" destId="{98AE4931-9D5D-4C95-931E-FDB840DF4FD1}" srcOrd="0" destOrd="0" presId="urn:microsoft.com/office/officeart/2005/8/layout/cycle1"/>
    <dgm:cxn modelId="{3AD8DA49-41EA-46CF-B970-9E37E8F594E3}" type="presParOf" srcId="{E21C135F-3056-4165-ACCC-149588D65D7E}" destId="{BBD67E56-7166-4731-96F4-AFCED1A88A7F}" srcOrd="1" destOrd="0" presId="urn:microsoft.com/office/officeart/2005/8/layout/cycle1"/>
    <dgm:cxn modelId="{A4D36095-F4F2-4B14-B3CD-2D8949D8125D}" type="presParOf" srcId="{E21C135F-3056-4165-ACCC-149588D65D7E}" destId="{646FE6CC-EE17-48B4-91F2-36A4BBDFE9E2}" srcOrd="2" destOrd="0" presId="urn:microsoft.com/office/officeart/2005/8/layout/cycle1"/>
    <dgm:cxn modelId="{960B38F0-9270-48EF-98EF-0B88AC0B44DA}" type="presParOf" srcId="{E21C135F-3056-4165-ACCC-149588D65D7E}" destId="{36437F57-AB03-4B5C-B96F-22B38795E898}" srcOrd="3" destOrd="0" presId="urn:microsoft.com/office/officeart/2005/8/layout/cycle1"/>
    <dgm:cxn modelId="{249E3539-3877-4634-841A-B008303058E7}" type="presParOf" srcId="{E21C135F-3056-4165-ACCC-149588D65D7E}" destId="{7A0987C6-BCD2-4265-969F-B55999BBAC16}" srcOrd="4" destOrd="0" presId="urn:microsoft.com/office/officeart/2005/8/layout/cycle1"/>
    <dgm:cxn modelId="{5AB03D62-5631-427B-A1ED-89B005DADBCC}" type="presParOf" srcId="{E21C135F-3056-4165-ACCC-149588D65D7E}" destId="{C30371D4-293A-4437-80CA-E67C1FBF9F66}" srcOrd="5" destOrd="0" presId="urn:microsoft.com/office/officeart/2005/8/layout/cycle1"/>
    <dgm:cxn modelId="{F58E7740-382D-4F98-B3DA-3E70BB23DA7C}" type="presParOf" srcId="{E21C135F-3056-4165-ACCC-149588D65D7E}" destId="{26252568-E139-4893-BD47-10E3A115E44E}" srcOrd="6" destOrd="0" presId="urn:microsoft.com/office/officeart/2005/8/layout/cycle1"/>
    <dgm:cxn modelId="{A98B1034-7D9D-49E8-A5E4-964E74E4C1C2}" type="presParOf" srcId="{E21C135F-3056-4165-ACCC-149588D65D7E}" destId="{5EAD6DB2-A049-4A2D-8D18-C35283FEB4A8}" srcOrd="7" destOrd="0" presId="urn:microsoft.com/office/officeart/2005/8/layout/cycle1"/>
    <dgm:cxn modelId="{2DA3E92D-A200-4ABD-995D-78DB8055140F}" type="presParOf" srcId="{E21C135F-3056-4165-ACCC-149588D65D7E}" destId="{BF880E3C-76A3-4F80-A7DE-0BA7DF9B9078}" srcOrd="8" destOrd="0" presId="urn:microsoft.com/office/officeart/2005/8/layout/cycle1"/>
    <dgm:cxn modelId="{A5D08042-2829-46F0-BBB7-C68C4A2E8D36}" type="presParOf" srcId="{E21C135F-3056-4165-ACCC-149588D65D7E}" destId="{90517BA0-0033-4278-BCE7-0D5471AAF838}" srcOrd="9" destOrd="0" presId="urn:microsoft.com/office/officeart/2005/8/layout/cycle1"/>
    <dgm:cxn modelId="{7B684114-154B-4D66-9E2F-F6DF119CED4D}" type="presParOf" srcId="{E21C135F-3056-4165-ACCC-149588D65D7E}" destId="{812AB66B-C756-48EF-8B66-4474DEC2A8F3}" srcOrd="10" destOrd="0" presId="urn:microsoft.com/office/officeart/2005/8/layout/cycle1"/>
    <dgm:cxn modelId="{4A35972C-2FA6-4393-9230-64C54C70A34E}" type="presParOf" srcId="{E21C135F-3056-4165-ACCC-149588D65D7E}" destId="{2F087212-60B1-4849-A47E-42685FE9DEC7}" srcOrd="11" destOrd="0" presId="urn:microsoft.com/office/officeart/2005/8/layout/cycle1"/>
    <dgm:cxn modelId="{726BFD08-63C7-421F-9BE9-A92BB4BA0A78}" type="presParOf" srcId="{E21C135F-3056-4165-ACCC-149588D65D7E}" destId="{B784CAED-0945-4251-9BD9-7755F21899AF}" srcOrd="12" destOrd="0" presId="urn:microsoft.com/office/officeart/2005/8/layout/cycle1"/>
    <dgm:cxn modelId="{C0E3738E-D13D-4DDD-BC50-1CF72AD62EF0}" type="presParOf" srcId="{E21C135F-3056-4165-ACCC-149588D65D7E}" destId="{95556374-B9E2-4514-900F-E0C75FF5A034}" srcOrd="13" destOrd="0" presId="urn:microsoft.com/office/officeart/2005/8/layout/cycle1"/>
    <dgm:cxn modelId="{4B44420E-95BA-4B0C-8EF0-0DECDB6EAFFC}" type="presParOf" srcId="{E21C135F-3056-4165-ACCC-149588D65D7E}" destId="{4F264899-F13F-4458-8C6F-2E2561FD904D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A5E29B5-6D2B-47AA-A6C2-20829E228FFD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3F479C-BF87-43AD-8F2A-48E3D42B5438}">
      <dgm:prSet phldrT="[Текст]" custT="1"/>
      <dgm:spPr/>
      <dgm:t>
        <a:bodyPr/>
        <a:lstStyle/>
        <a:p>
          <a:r>
            <a:rPr lang="ru-RU" sz="1000">
              <a:latin typeface="Arial Narrow" pitchFamily="34" charset="0"/>
            </a:rPr>
            <a:t>Слабое смещение</a:t>
          </a:r>
        </a:p>
        <a:p>
          <a:r>
            <a:rPr lang="ru-RU" sz="1000">
              <a:latin typeface="Arial Narrow" pitchFamily="34" charset="0"/>
            </a:rPr>
            <a:t>Большая ценность</a:t>
          </a:r>
        </a:p>
      </dgm:t>
    </dgm:pt>
    <dgm:pt modelId="{3168F67A-735D-47AD-B400-9ADC5BF696AC}" type="parTrans" cxnId="{ADFC1A4E-79D8-46A6-9B60-74F8BBD8F687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85511701-F249-4CC1-9E3F-33ACF7A9AC99}" type="sibTrans" cxnId="{ADFC1A4E-79D8-46A6-9B60-74F8BBD8F687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155A7CC4-BE43-4787-9245-00F4DF36EAB6}">
      <dgm:prSet phldrT="[Текст]" custT="1"/>
      <dgm:spPr/>
      <dgm:t>
        <a:bodyPr/>
        <a:lstStyle/>
        <a:p>
          <a:r>
            <a:rPr lang="ru-RU" sz="1000">
              <a:latin typeface="Arial Narrow" pitchFamily="34" charset="0"/>
            </a:rPr>
            <a:t>Слабое смещение</a:t>
          </a:r>
        </a:p>
        <a:p>
          <a:r>
            <a:rPr lang="ru-RU" sz="1000">
              <a:latin typeface="Arial Narrow" pitchFamily="34" charset="0"/>
            </a:rPr>
            <a:t>Средняя ценность</a:t>
          </a:r>
        </a:p>
      </dgm:t>
    </dgm:pt>
    <dgm:pt modelId="{29499053-DE79-40B4-8EEF-E95DE0A55E64}" type="parTrans" cxnId="{9B6D94C4-298B-4ECA-814A-E0C7E786D361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CC67B3F0-B5E5-4BA3-BEF5-38FA30002545}" type="sibTrans" cxnId="{9B6D94C4-298B-4ECA-814A-E0C7E786D361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0294CD7B-6630-4124-8B91-D41117B38773}">
      <dgm:prSet phldrT="[Текст]" custT="1"/>
      <dgm:spPr/>
      <dgm:t>
        <a:bodyPr/>
        <a:lstStyle/>
        <a:p>
          <a:r>
            <a:rPr lang="ru-RU" sz="1000">
              <a:latin typeface="Arial Narrow" pitchFamily="34" charset="0"/>
            </a:rPr>
            <a:t>Смещение</a:t>
          </a:r>
          <a:endParaRPr lang="en-US" sz="1000">
            <a:latin typeface="Arial Narrow" pitchFamily="34" charset="0"/>
          </a:endParaRPr>
        </a:p>
        <a:p>
          <a:r>
            <a:rPr lang="ru-RU" sz="1000">
              <a:latin typeface="Arial Narrow" pitchFamily="34" charset="0"/>
            </a:rPr>
            <a:t>Большая ценность</a:t>
          </a:r>
        </a:p>
      </dgm:t>
    </dgm:pt>
    <dgm:pt modelId="{58F57A08-EF73-4673-8EC4-DB7AE11A0A16}" type="parTrans" cxnId="{9450A584-4C1F-4093-AD2F-1983BA3DC8E6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E77570CE-17BA-4A7B-88E0-24816CC9FC7E}" type="sibTrans" cxnId="{9450A584-4C1F-4093-AD2F-1983BA3DC8E6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9F61F150-363E-45D6-B7C6-F6B520CC172A}">
      <dgm:prSet phldrT="[Текст]" custT="1"/>
      <dgm:spPr/>
      <dgm:t>
        <a:bodyPr/>
        <a:lstStyle/>
        <a:p>
          <a:r>
            <a:rPr lang="ru-RU" sz="1000">
              <a:latin typeface="Arial Narrow" pitchFamily="34" charset="0"/>
            </a:rPr>
            <a:t>Слабое смещение</a:t>
          </a:r>
        </a:p>
        <a:p>
          <a:r>
            <a:rPr lang="ru-RU" sz="1000">
              <a:latin typeface="Arial Narrow" pitchFamily="34" charset="0"/>
            </a:rPr>
            <a:t>Средняя ценность</a:t>
          </a:r>
        </a:p>
      </dgm:t>
    </dgm:pt>
    <dgm:pt modelId="{8246801B-E413-487E-B1C4-12AA5516E9FD}" type="parTrans" cxnId="{A67C2E71-42D7-4A5C-9040-924D3F7751DA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6CE6FBF0-E0AA-4E24-BF56-34C7FCCF898D}" type="sibTrans" cxnId="{A67C2E71-42D7-4A5C-9040-924D3F7751DA}">
      <dgm:prSet/>
      <dgm:spPr/>
      <dgm:t>
        <a:bodyPr/>
        <a:lstStyle/>
        <a:p>
          <a:endParaRPr lang="ru-RU" sz="1000">
            <a:latin typeface="Arial Narrow" pitchFamily="34" charset="0"/>
          </a:endParaRPr>
        </a:p>
      </dgm:t>
    </dgm:pt>
    <dgm:pt modelId="{25936338-510F-42BE-A912-6D2C9BC0DB26}" type="pres">
      <dgm:prSet presAssocID="{3A5E29B5-6D2B-47AA-A6C2-20829E228FFD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A57968-6C6A-4311-91A8-637DEFDCA5C6}" type="pres">
      <dgm:prSet presAssocID="{3A5E29B5-6D2B-47AA-A6C2-20829E228FFD}" presName="axisShape" presStyleLbl="bgShp" presStyleIdx="0" presStyleCnt="1"/>
      <dgm:spPr/>
    </dgm:pt>
    <dgm:pt modelId="{13D44C01-A6E2-481A-BDBA-F0E4A2EFE470}" type="pres">
      <dgm:prSet presAssocID="{3A5E29B5-6D2B-47AA-A6C2-20829E228FFD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7B021-960A-43B2-B772-2C8CAE5C02E9}" type="pres">
      <dgm:prSet presAssocID="{3A5E29B5-6D2B-47AA-A6C2-20829E228FFD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EABDBE-924B-43A1-8A3D-D6C963D0D24C}" type="pres">
      <dgm:prSet presAssocID="{3A5E29B5-6D2B-47AA-A6C2-20829E228FFD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54124B-EA6D-413E-A2FC-747914344DE7}" type="pres">
      <dgm:prSet presAssocID="{3A5E29B5-6D2B-47AA-A6C2-20829E228FFD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B5F417-5C30-4C59-AE3B-67F5F322B796}" type="presOf" srcId="{273F479C-BF87-43AD-8F2A-48E3D42B5438}" destId="{13D44C01-A6E2-481A-BDBA-F0E4A2EFE470}" srcOrd="0" destOrd="0" presId="urn:microsoft.com/office/officeart/2005/8/layout/matrix2"/>
    <dgm:cxn modelId="{1D0FA67E-7236-4B7B-ADCC-716AAE678A42}" type="presOf" srcId="{155A7CC4-BE43-4787-9245-00F4DF36EAB6}" destId="{AC07B021-960A-43B2-B772-2C8CAE5C02E9}" srcOrd="0" destOrd="0" presId="urn:microsoft.com/office/officeart/2005/8/layout/matrix2"/>
    <dgm:cxn modelId="{9450A584-4C1F-4093-AD2F-1983BA3DC8E6}" srcId="{3A5E29B5-6D2B-47AA-A6C2-20829E228FFD}" destId="{0294CD7B-6630-4124-8B91-D41117B38773}" srcOrd="2" destOrd="0" parTransId="{58F57A08-EF73-4673-8EC4-DB7AE11A0A16}" sibTransId="{E77570CE-17BA-4A7B-88E0-24816CC9FC7E}"/>
    <dgm:cxn modelId="{54FE2117-4FAF-4CB7-A238-F479D9DBC6F3}" type="presOf" srcId="{0294CD7B-6630-4124-8B91-D41117B38773}" destId="{61EABDBE-924B-43A1-8A3D-D6C963D0D24C}" srcOrd="0" destOrd="0" presId="urn:microsoft.com/office/officeart/2005/8/layout/matrix2"/>
    <dgm:cxn modelId="{A67C2E71-42D7-4A5C-9040-924D3F7751DA}" srcId="{3A5E29B5-6D2B-47AA-A6C2-20829E228FFD}" destId="{9F61F150-363E-45D6-B7C6-F6B520CC172A}" srcOrd="3" destOrd="0" parTransId="{8246801B-E413-487E-B1C4-12AA5516E9FD}" sibTransId="{6CE6FBF0-E0AA-4E24-BF56-34C7FCCF898D}"/>
    <dgm:cxn modelId="{9B6D94C4-298B-4ECA-814A-E0C7E786D361}" srcId="{3A5E29B5-6D2B-47AA-A6C2-20829E228FFD}" destId="{155A7CC4-BE43-4787-9245-00F4DF36EAB6}" srcOrd="1" destOrd="0" parTransId="{29499053-DE79-40B4-8EEF-E95DE0A55E64}" sibTransId="{CC67B3F0-B5E5-4BA3-BEF5-38FA30002545}"/>
    <dgm:cxn modelId="{ADFC1A4E-79D8-46A6-9B60-74F8BBD8F687}" srcId="{3A5E29B5-6D2B-47AA-A6C2-20829E228FFD}" destId="{273F479C-BF87-43AD-8F2A-48E3D42B5438}" srcOrd="0" destOrd="0" parTransId="{3168F67A-735D-47AD-B400-9ADC5BF696AC}" sibTransId="{85511701-F249-4CC1-9E3F-33ACF7A9AC99}"/>
    <dgm:cxn modelId="{D8EC8ACA-7DF3-4555-B54F-EA50302E3068}" type="presOf" srcId="{3A5E29B5-6D2B-47AA-A6C2-20829E228FFD}" destId="{25936338-510F-42BE-A912-6D2C9BC0DB26}" srcOrd="0" destOrd="0" presId="urn:microsoft.com/office/officeart/2005/8/layout/matrix2"/>
    <dgm:cxn modelId="{1EE129A8-8995-41A9-9B1E-6293234F85A5}" type="presOf" srcId="{9F61F150-363E-45D6-B7C6-F6B520CC172A}" destId="{BA54124B-EA6D-413E-A2FC-747914344DE7}" srcOrd="0" destOrd="0" presId="urn:microsoft.com/office/officeart/2005/8/layout/matrix2"/>
    <dgm:cxn modelId="{2747A86D-DE5D-444A-AF67-ABB30D8386E5}" type="presParOf" srcId="{25936338-510F-42BE-A912-6D2C9BC0DB26}" destId="{51A57968-6C6A-4311-91A8-637DEFDCA5C6}" srcOrd="0" destOrd="0" presId="urn:microsoft.com/office/officeart/2005/8/layout/matrix2"/>
    <dgm:cxn modelId="{6582685B-1C12-4E30-83BA-2DD061DB1408}" type="presParOf" srcId="{25936338-510F-42BE-A912-6D2C9BC0DB26}" destId="{13D44C01-A6E2-481A-BDBA-F0E4A2EFE470}" srcOrd="1" destOrd="0" presId="urn:microsoft.com/office/officeart/2005/8/layout/matrix2"/>
    <dgm:cxn modelId="{EE8F3E3B-7D93-48DB-9596-4F9924A71A3F}" type="presParOf" srcId="{25936338-510F-42BE-A912-6D2C9BC0DB26}" destId="{AC07B021-960A-43B2-B772-2C8CAE5C02E9}" srcOrd="2" destOrd="0" presId="urn:microsoft.com/office/officeart/2005/8/layout/matrix2"/>
    <dgm:cxn modelId="{461326EA-FC1C-45FE-9F29-9D10158FD50C}" type="presParOf" srcId="{25936338-510F-42BE-A912-6D2C9BC0DB26}" destId="{61EABDBE-924B-43A1-8A3D-D6C963D0D24C}" srcOrd="3" destOrd="0" presId="urn:microsoft.com/office/officeart/2005/8/layout/matrix2"/>
    <dgm:cxn modelId="{5A35DC8B-FCE8-4872-B521-DAF198595149}" type="presParOf" srcId="{25936338-510F-42BE-A912-6D2C9BC0DB26}" destId="{BA54124B-EA6D-413E-A2FC-747914344DE7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142E10-9D6A-437E-9789-5FD403836069}">
      <dsp:nvSpPr>
        <dsp:cNvPr id="0" name=""/>
        <dsp:cNvSpPr/>
      </dsp:nvSpPr>
      <dsp:spPr>
        <a:xfrm>
          <a:off x="2728166" y="1323906"/>
          <a:ext cx="1359809" cy="1317403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Arial Narrow" pitchFamily="34" charset="0"/>
            </a:rPr>
            <a:t>Вовлечение стейкхолдеров</a:t>
          </a:r>
        </a:p>
      </dsp:txBody>
      <dsp:txXfrm>
        <a:off x="2728166" y="1323906"/>
        <a:ext cx="1359809" cy="1317403"/>
      </dsp:txXfrm>
    </dsp:sp>
    <dsp:sp modelId="{856D8D86-255F-453B-AC53-978E50F6E902}">
      <dsp:nvSpPr>
        <dsp:cNvPr id="0" name=""/>
        <dsp:cNvSpPr/>
      </dsp:nvSpPr>
      <dsp:spPr>
        <a:xfrm rot="16200000">
          <a:off x="2462231" y="655160"/>
          <a:ext cx="152554" cy="357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Arial Narrow" pitchFamily="34" charset="0"/>
          </a:endParaRPr>
        </a:p>
      </dsp:txBody>
      <dsp:txXfrm rot="16200000">
        <a:off x="2462231" y="655160"/>
        <a:ext cx="152554" cy="357356"/>
      </dsp:txXfrm>
    </dsp:sp>
    <dsp:sp modelId="{EEDCE34C-2FCA-43AF-B994-11067ECC2845}">
      <dsp:nvSpPr>
        <dsp:cNvPr id="0" name=""/>
        <dsp:cNvSpPr/>
      </dsp:nvSpPr>
      <dsp:spPr>
        <a:xfrm>
          <a:off x="2882548" y="-14979"/>
          <a:ext cx="1051047" cy="1051047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1. </a:t>
          </a:r>
          <a:r>
            <a:rPr lang="ru-RU" sz="900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Планирование и постановка целей</a:t>
          </a:r>
        </a:p>
      </dsp:txBody>
      <dsp:txXfrm>
        <a:off x="2882548" y="-14979"/>
        <a:ext cx="1051047" cy="1051047"/>
      </dsp:txXfrm>
    </dsp:sp>
    <dsp:sp modelId="{C4640201-5B29-4B1E-BE1F-199A3BD5F8B5}">
      <dsp:nvSpPr>
        <dsp:cNvPr id="0" name=""/>
        <dsp:cNvSpPr/>
      </dsp:nvSpPr>
      <dsp:spPr>
        <a:xfrm rot="20520000">
          <a:off x="4182482" y="673027"/>
          <a:ext cx="142437" cy="357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67824"/>
            <a:satOff val="-156"/>
            <a:lumOff val="49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Arial Narrow" pitchFamily="34" charset="0"/>
          </a:endParaRPr>
        </a:p>
      </dsp:txBody>
      <dsp:txXfrm rot="20520000">
        <a:off x="4182482" y="673027"/>
        <a:ext cx="142437" cy="357356"/>
      </dsp:txXfrm>
    </dsp:sp>
    <dsp:sp modelId="{E0FA0D34-9F5C-467A-9D1C-D073DACC2797}">
      <dsp:nvSpPr>
        <dsp:cNvPr id="0" name=""/>
        <dsp:cNvSpPr/>
      </dsp:nvSpPr>
      <dsp:spPr>
        <a:xfrm>
          <a:off x="4282564" y="1002192"/>
          <a:ext cx="1051047" cy="1051047"/>
        </a:xfrm>
        <a:prstGeom prst="ellipse">
          <a:avLst/>
        </a:prstGeom>
        <a:solidFill>
          <a:schemeClr val="accent1">
            <a:shade val="80000"/>
            <a:hueOff val="67816"/>
            <a:satOff val="1294"/>
            <a:lumOff val="571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2. </a:t>
          </a:r>
          <a:r>
            <a:rPr lang="ru-RU" sz="900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Внедрение активностей (проведение мероприятий)</a:t>
          </a:r>
        </a:p>
      </dsp:txBody>
      <dsp:txXfrm>
        <a:off x="4282564" y="1002192"/>
        <a:ext cx="1051047" cy="1051047"/>
      </dsp:txXfrm>
    </dsp:sp>
    <dsp:sp modelId="{7C02CEBB-CBDD-4EC7-81B0-5B313273E101}">
      <dsp:nvSpPr>
        <dsp:cNvPr id="0" name=""/>
        <dsp:cNvSpPr/>
      </dsp:nvSpPr>
      <dsp:spPr>
        <a:xfrm rot="3240000">
          <a:off x="4435509" y="2322555"/>
          <a:ext cx="148791" cy="357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35647"/>
            <a:satOff val="-313"/>
            <a:lumOff val="993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Arial Narrow" pitchFamily="34" charset="0"/>
          </a:endParaRPr>
        </a:p>
      </dsp:txBody>
      <dsp:txXfrm rot="3240000">
        <a:off x="4435509" y="2322555"/>
        <a:ext cx="148791" cy="357356"/>
      </dsp:txXfrm>
    </dsp:sp>
    <dsp:sp modelId="{C511D0A5-E5E1-48F7-B7EA-690CB1D1D13E}">
      <dsp:nvSpPr>
        <dsp:cNvPr id="0" name=""/>
        <dsp:cNvSpPr/>
      </dsp:nvSpPr>
      <dsp:spPr>
        <a:xfrm>
          <a:off x="3747805" y="2648010"/>
          <a:ext cx="1051047" cy="1051047"/>
        </a:xfrm>
        <a:prstGeom prst="ellipse">
          <a:avLst/>
        </a:prstGeom>
        <a:solidFill>
          <a:schemeClr val="accent1">
            <a:shade val="80000"/>
            <a:hueOff val="135632"/>
            <a:satOff val="2588"/>
            <a:lumOff val="1142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3. </a:t>
          </a:r>
          <a:r>
            <a:rPr lang="ru-RU" sz="900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Оценка и понимание результатов</a:t>
          </a:r>
        </a:p>
      </dsp:txBody>
      <dsp:txXfrm>
        <a:off x="3747805" y="2648010"/>
        <a:ext cx="1051047" cy="1051047"/>
      </dsp:txXfrm>
    </dsp:sp>
    <dsp:sp modelId="{846AF856-37FB-453F-855C-809A2B6D04CC}">
      <dsp:nvSpPr>
        <dsp:cNvPr id="0" name=""/>
        <dsp:cNvSpPr/>
      </dsp:nvSpPr>
      <dsp:spPr>
        <a:xfrm rot="7560000">
          <a:off x="3209758" y="3016928"/>
          <a:ext cx="126406" cy="357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03471"/>
            <a:satOff val="-469"/>
            <a:lumOff val="149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Arial Narrow" pitchFamily="34" charset="0"/>
          </a:endParaRPr>
        </a:p>
      </dsp:txBody>
      <dsp:txXfrm rot="7560000">
        <a:off x="3209758" y="3016928"/>
        <a:ext cx="126406" cy="357356"/>
      </dsp:txXfrm>
    </dsp:sp>
    <dsp:sp modelId="{30E6E085-4450-48B6-8D33-09CC7D467A84}">
      <dsp:nvSpPr>
        <dsp:cNvPr id="0" name=""/>
        <dsp:cNvSpPr/>
      </dsp:nvSpPr>
      <dsp:spPr>
        <a:xfrm>
          <a:off x="1958195" y="2614103"/>
          <a:ext cx="1169237" cy="1118861"/>
        </a:xfrm>
        <a:prstGeom prst="ellipse">
          <a:avLst/>
        </a:prstGeom>
        <a:solidFill>
          <a:schemeClr val="accent1">
            <a:shade val="80000"/>
            <a:hueOff val="203448"/>
            <a:satOff val="3881"/>
            <a:lumOff val="1714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4. </a:t>
          </a:r>
          <a:r>
            <a:rPr lang="ru-RU" sz="900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Использование полученных данных для обучения, улучшения и отчётности</a:t>
          </a:r>
        </a:p>
      </dsp:txBody>
      <dsp:txXfrm>
        <a:off x="1958195" y="2614103"/>
        <a:ext cx="1169237" cy="1118861"/>
      </dsp:txXfrm>
    </dsp:sp>
    <dsp:sp modelId="{AB9D6039-3DCB-4198-A5FB-C8D12E7A2907}">
      <dsp:nvSpPr>
        <dsp:cNvPr id="0" name=""/>
        <dsp:cNvSpPr/>
      </dsp:nvSpPr>
      <dsp:spPr>
        <a:xfrm rot="11880000">
          <a:off x="2343806" y="2103122"/>
          <a:ext cx="172882" cy="4634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71295"/>
            <a:satOff val="-626"/>
            <a:lumOff val="198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Arial Narrow" pitchFamily="34" charset="0"/>
          </a:endParaRPr>
        </a:p>
      </dsp:txBody>
      <dsp:txXfrm rot="11880000">
        <a:off x="2343806" y="2103122"/>
        <a:ext cx="172882" cy="463408"/>
      </dsp:txXfrm>
    </dsp:sp>
    <dsp:sp modelId="{C507A736-2486-4556-86CD-6CAD878D4F3C}">
      <dsp:nvSpPr>
        <dsp:cNvPr id="0" name=""/>
        <dsp:cNvSpPr/>
      </dsp:nvSpPr>
      <dsp:spPr>
        <a:xfrm>
          <a:off x="1403618" y="965473"/>
          <a:ext cx="1208872" cy="1124484"/>
        </a:xfrm>
        <a:prstGeom prst="ellipse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5. </a:t>
          </a:r>
          <a:r>
            <a:rPr lang="ru-RU" sz="900" kern="1200">
              <a:solidFill>
                <a:schemeClr val="accent1">
                  <a:lumMod val="50000"/>
                </a:schemeClr>
              </a:solidFill>
              <a:latin typeface="Arial Narrow" pitchFamily="34" charset="0"/>
            </a:rPr>
            <a:t>Уточнение / формулировка целей, основанных на полученном опыте</a:t>
          </a:r>
        </a:p>
      </dsp:txBody>
      <dsp:txXfrm>
        <a:off x="1403618" y="965473"/>
        <a:ext cx="1208872" cy="11244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E203C0-6B1E-4581-B8E2-5A55FB43D81D}">
      <dsp:nvSpPr>
        <dsp:cNvPr id="0" name=""/>
        <dsp:cNvSpPr/>
      </dsp:nvSpPr>
      <dsp:spPr>
        <a:xfrm rot="10800000">
          <a:off x="0" y="0"/>
          <a:ext cx="4968814" cy="425569"/>
        </a:xfrm>
        <a:prstGeom prst="trapezoid">
          <a:avLst>
            <a:gd name="adj" fmla="val 97297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Narrow" pitchFamily="34" charset="0"/>
            </a:rPr>
            <a:t>общественный контроль</a:t>
          </a:r>
        </a:p>
      </dsp:txBody>
      <dsp:txXfrm>
        <a:off x="869542" y="0"/>
        <a:ext cx="3229729" cy="425569"/>
      </dsp:txXfrm>
    </dsp:sp>
    <dsp:sp modelId="{983BA2D7-400E-461F-8D7B-CEE23D91238A}">
      <dsp:nvSpPr>
        <dsp:cNvPr id="0" name=""/>
        <dsp:cNvSpPr/>
      </dsp:nvSpPr>
      <dsp:spPr>
        <a:xfrm rot="10800000">
          <a:off x="414067" y="425569"/>
          <a:ext cx="4140679" cy="425569"/>
        </a:xfrm>
        <a:prstGeom prst="trapezoid">
          <a:avLst>
            <a:gd name="adj" fmla="val 97297"/>
          </a:avLst>
        </a:prstGeom>
        <a:solidFill>
          <a:schemeClr val="accent1">
            <a:shade val="50000"/>
            <a:hueOff val="111419"/>
            <a:satOff val="2985"/>
            <a:lumOff val="13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Narrow" pitchFamily="34" charset="0"/>
            </a:rPr>
            <a:t>делегирование; партнерство</a:t>
          </a:r>
        </a:p>
      </dsp:txBody>
      <dsp:txXfrm>
        <a:off x="1138686" y="425569"/>
        <a:ext cx="2691441" cy="425569"/>
      </dsp:txXfrm>
    </dsp:sp>
    <dsp:sp modelId="{BAF6AC07-FF9A-4BCC-A6A8-6CF0293B092E}">
      <dsp:nvSpPr>
        <dsp:cNvPr id="0" name=""/>
        <dsp:cNvSpPr/>
      </dsp:nvSpPr>
      <dsp:spPr>
        <a:xfrm rot="10800000">
          <a:off x="828135" y="851139"/>
          <a:ext cx="3312543" cy="425569"/>
        </a:xfrm>
        <a:prstGeom prst="trapezoid">
          <a:avLst>
            <a:gd name="adj" fmla="val 97297"/>
          </a:avLst>
        </a:prstGeom>
        <a:solidFill>
          <a:schemeClr val="accent1">
            <a:shade val="50000"/>
            <a:hueOff val="222839"/>
            <a:satOff val="5970"/>
            <a:lumOff val="263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Narrow" pitchFamily="34" charset="0"/>
            </a:rPr>
            <a:t>утихомиривание (placation)*</a:t>
          </a:r>
        </a:p>
      </dsp:txBody>
      <dsp:txXfrm>
        <a:off x="1407830" y="851139"/>
        <a:ext cx="2153153" cy="425569"/>
      </dsp:txXfrm>
    </dsp:sp>
    <dsp:sp modelId="{8081DE1E-308E-4340-BCA4-C08C2D9F89BC}">
      <dsp:nvSpPr>
        <dsp:cNvPr id="0" name=""/>
        <dsp:cNvSpPr/>
      </dsp:nvSpPr>
      <dsp:spPr>
        <a:xfrm rot="10800000">
          <a:off x="1242203" y="1276709"/>
          <a:ext cx="2484407" cy="425569"/>
        </a:xfrm>
        <a:prstGeom prst="trapezoid">
          <a:avLst>
            <a:gd name="adj" fmla="val 97297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Narrow" pitchFamily="34" charset="0"/>
            </a:rPr>
            <a:t>консультации</a:t>
          </a:r>
        </a:p>
      </dsp:txBody>
      <dsp:txXfrm>
        <a:off x="1676975" y="1276709"/>
        <a:ext cx="1614864" cy="425569"/>
      </dsp:txXfrm>
    </dsp:sp>
    <dsp:sp modelId="{2C390BE6-2FB8-472D-B433-4267B843E8AB}">
      <dsp:nvSpPr>
        <dsp:cNvPr id="0" name=""/>
        <dsp:cNvSpPr/>
      </dsp:nvSpPr>
      <dsp:spPr>
        <a:xfrm rot="10800000">
          <a:off x="1656271" y="1702279"/>
          <a:ext cx="1656271" cy="425569"/>
        </a:xfrm>
        <a:prstGeom prst="trapezoid">
          <a:avLst>
            <a:gd name="adj" fmla="val 97297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Narrow" pitchFamily="34" charset="0"/>
            </a:rPr>
            <a:t>информирование </a:t>
          </a:r>
        </a:p>
      </dsp:txBody>
      <dsp:txXfrm>
        <a:off x="1946119" y="1702279"/>
        <a:ext cx="1076576" cy="425569"/>
      </dsp:txXfrm>
    </dsp:sp>
    <dsp:sp modelId="{B0381812-0334-4079-BE63-94E8A34A2567}">
      <dsp:nvSpPr>
        <dsp:cNvPr id="0" name=""/>
        <dsp:cNvSpPr/>
      </dsp:nvSpPr>
      <dsp:spPr>
        <a:xfrm rot="10800000">
          <a:off x="2070339" y="2127849"/>
          <a:ext cx="828135" cy="425569"/>
        </a:xfrm>
        <a:prstGeom prst="trapezoid">
          <a:avLst>
            <a:gd name="adj" fmla="val 97297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Narrow" pitchFamily="34" charset="0"/>
            </a:rPr>
            <a:t>манипуляция / </a:t>
          </a:r>
          <a:r>
            <a:rPr lang="ru-RU" sz="1050" kern="1200">
              <a:latin typeface="Arial Narrow" pitchFamily="34" charset="0"/>
            </a:rPr>
            <a:t>терапия</a:t>
          </a:r>
          <a:endParaRPr lang="ru-RU" sz="1100" kern="1200">
            <a:latin typeface="Arial Narrow" pitchFamily="34" charset="0"/>
          </a:endParaRPr>
        </a:p>
      </dsp:txBody>
      <dsp:txXfrm>
        <a:off x="2070339" y="2127849"/>
        <a:ext cx="828135" cy="42556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D67E56-7166-4731-96F4-AFCED1A88A7F}">
      <dsp:nvSpPr>
        <dsp:cNvPr id="0" name=""/>
        <dsp:cNvSpPr/>
      </dsp:nvSpPr>
      <dsp:spPr>
        <a:xfrm>
          <a:off x="3385768" y="22005"/>
          <a:ext cx="749575" cy="749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Narrow" pitchFamily="34" charset="0"/>
            </a:rPr>
            <a:t>1. Дизайн</a:t>
          </a:r>
        </a:p>
      </dsp:txBody>
      <dsp:txXfrm>
        <a:off x="3385768" y="22005"/>
        <a:ext cx="749575" cy="749575"/>
      </dsp:txXfrm>
    </dsp:sp>
    <dsp:sp modelId="{646FE6CC-EE17-48B4-91F2-36A4BBDFE9E2}">
      <dsp:nvSpPr>
        <dsp:cNvPr id="0" name=""/>
        <dsp:cNvSpPr/>
      </dsp:nvSpPr>
      <dsp:spPr>
        <a:xfrm>
          <a:off x="1623006" y="382"/>
          <a:ext cx="2809730" cy="2809730"/>
        </a:xfrm>
        <a:prstGeom prst="circularArrow">
          <a:avLst>
            <a:gd name="adj1" fmla="val 5202"/>
            <a:gd name="adj2" fmla="val 336060"/>
            <a:gd name="adj3" fmla="val 21292642"/>
            <a:gd name="adj4" fmla="val 19766765"/>
            <a:gd name="adj5" fmla="val 606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987C6-BCD2-4265-969F-B55999BBAC16}">
      <dsp:nvSpPr>
        <dsp:cNvPr id="0" name=""/>
        <dsp:cNvSpPr/>
      </dsp:nvSpPr>
      <dsp:spPr>
        <a:xfrm>
          <a:off x="3838592" y="1415654"/>
          <a:ext cx="749575" cy="749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Narrow" pitchFamily="34" charset="0"/>
            </a:rPr>
            <a:t>2. Сбор данных</a:t>
          </a:r>
        </a:p>
      </dsp:txBody>
      <dsp:txXfrm>
        <a:off x="3838592" y="1415654"/>
        <a:ext cx="749575" cy="749575"/>
      </dsp:txXfrm>
    </dsp:sp>
    <dsp:sp modelId="{C30371D4-293A-4437-80CA-E67C1FBF9F66}">
      <dsp:nvSpPr>
        <dsp:cNvPr id="0" name=""/>
        <dsp:cNvSpPr/>
      </dsp:nvSpPr>
      <dsp:spPr>
        <a:xfrm>
          <a:off x="1623006" y="382"/>
          <a:ext cx="2809730" cy="2809730"/>
        </a:xfrm>
        <a:prstGeom prst="circularArrow">
          <a:avLst>
            <a:gd name="adj1" fmla="val 5202"/>
            <a:gd name="adj2" fmla="val 336060"/>
            <a:gd name="adj3" fmla="val 4014076"/>
            <a:gd name="adj4" fmla="val 2254004"/>
            <a:gd name="adj5" fmla="val 606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D6DB2-A049-4A2D-8D18-C35283FEB4A8}">
      <dsp:nvSpPr>
        <dsp:cNvPr id="0" name=""/>
        <dsp:cNvSpPr/>
      </dsp:nvSpPr>
      <dsp:spPr>
        <a:xfrm>
          <a:off x="2653084" y="2276977"/>
          <a:ext cx="749575" cy="749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Narrow" pitchFamily="34" charset="0"/>
            </a:rPr>
            <a:t>3. Анализ данных</a:t>
          </a:r>
        </a:p>
      </dsp:txBody>
      <dsp:txXfrm>
        <a:off x="2653084" y="2276977"/>
        <a:ext cx="749575" cy="749575"/>
      </dsp:txXfrm>
    </dsp:sp>
    <dsp:sp modelId="{BF880E3C-76A3-4F80-A7DE-0BA7DF9B9078}">
      <dsp:nvSpPr>
        <dsp:cNvPr id="0" name=""/>
        <dsp:cNvSpPr/>
      </dsp:nvSpPr>
      <dsp:spPr>
        <a:xfrm>
          <a:off x="1623006" y="382"/>
          <a:ext cx="2809730" cy="2809730"/>
        </a:xfrm>
        <a:prstGeom prst="circularArrow">
          <a:avLst>
            <a:gd name="adj1" fmla="val 5202"/>
            <a:gd name="adj2" fmla="val 336060"/>
            <a:gd name="adj3" fmla="val 8209936"/>
            <a:gd name="adj4" fmla="val 6449864"/>
            <a:gd name="adj5" fmla="val 606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2AB66B-C756-48EF-8B66-4474DEC2A8F3}">
      <dsp:nvSpPr>
        <dsp:cNvPr id="0" name=""/>
        <dsp:cNvSpPr/>
      </dsp:nvSpPr>
      <dsp:spPr>
        <a:xfrm>
          <a:off x="1467575" y="1415654"/>
          <a:ext cx="749575" cy="749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Narrow" pitchFamily="34" charset="0"/>
            </a:rPr>
            <a:t>4. Диалоги</a:t>
          </a:r>
        </a:p>
      </dsp:txBody>
      <dsp:txXfrm>
        <a:off x="1467575" y="1415654"/>
        <a:ext cx="749575" cy="749575"/>
      </dsp:txXfrm>
    </dsp:sp>
    <dsp:sp modelId="{2F087212-60B1-4849-A47E-42685FE9DEC7}">
      <dsp:nvSpPr>
        <dsp:cNvPr id="0" name=""/>
        <dsp:cNvSpPr/>
      </dsp:nvSpPr>
      <dsp:spPr>
        <a:xfrm>
          <a:off x="1623006" y="382"/>
          <a:ext cx="2809730" cy="2809730"/>
        </a:xfrm>
        <a:prstGeom prst="circularArrow">
          <a:avLst>
            <a:gd name="adj1" fmla="val 5202"/>
            <a:gd name="adj2" fmla="val 336060"/>
            <a:gd name="adj3" fmla="val 12297175"/>
            <a:gd name="adj4" fmla="val 10771298"/>
            <a:gd name="adj5" fmla="val 606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556374-B9E2-4514-900F-E0C75FF5A034}">
      <dsp:nvSpPr>
        <dsp:cNvPr id="0" name=""/>
        <dsp:cNvSpPr/>
      </dsp:nvSpPr>
      <dsp:spPr>
        <a:xfrm>
          <a:off x="1920399" y="22005"/>
          <a:ext cx="749575" cy="749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Narrow" pitchFamily="34" charset="0"/>
            </a:rPr>
            <a:t>5. Коррекция курса</a:t>
          </a:r>
        </a:p>
      </dsp:txBody>
      <dsp:txXfrm>
        <a:off x="1920399" y="22005"/>
        <a:ext cx="749575" cy="749575"/>
      </dsp:txXfrm>
    </dsp:sp>
    <dsp:sp modelId="{4F264899-F13F-4458-8C6F-2E2561FD904D}">
      <dsp:nvSpPr>
        <dsp:cNvPr id="0" name=""/>
        <dsp:cNvSpPr/>
      </dsp:nvSpPr>
      <dsp:spPr>
        <a:xfrm>
          <a:off x="1623006" y="382"/>
          <a:ext cx="2809730" cy="2809730"/>
        </a:xfrm>
        <a:prstGeom prst="circularArrow">
          <a:avLst>
            <a:gd name="adj1" fmla="val 5202"/>
            <a:gd name="adj2" fmla="val 336060"/>
            <a:gd name="adj3" fmla="val 16865067"/>
            <a:gd name="adj4" fmla="val 15198873"/>
            <a:gd name="adj5" fmla="val 606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A57968-6C6A-4311-91A8-637DEFDCA5C6}">
      <dsp:nvSpPr>
        <dsp:cNvPr id="0" name=""/>
        <dsp:cNvSpPr/>
      </dsp:nvSpPr>
      <dsp:spPr>
        <a:xfrm>
          <a:off x="1699403" y="0"/>
          <a:ext cx="2191110" cy="219111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D44C01-A6E2-481A-BDBA-F0E4A2EFE470}">
      <dsp:nvSpPr>
        <dsp:cNvPr id="0" name=""/>
        <dsp:cNvSpPr/>
      </dsp:nvSpPr>
      <dsp:spPr>
        <a:xfrm>
          <a:off x="1841825" y="142422"/>
          <a:ext cx="876444" cy="8764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Слабое смещение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Большая ценность</a:t>
          </a:r>
        </a:p>
      </dsp:txBody>
      <dsp:txXfrm>
        <a:off x="1841825" y="142422"/>
        <a:ext cx="876444" cy="876444"/>
      </dsp:txXfrm>
    </dsp:sp>
    <dsp:sp modelId="{AC07B021-960A-43B2-B772-2C8CAE5C02E9}">
      <dsp:nvSpPr>
        <dsp:cNvPr id="0" name=""/>
        <dsp:cNvSpPr/>
      </dsp:nvSpPr>
      <dsp:spPr>
        <a:xfrm>
          <a:off x="2871647" y="142422"/>
          <a:ext cx="876444" cy="8764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Слабое смещение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Средняя ценность</a:t>
          </a:r>
        </a:p>
      </dsp:txBody>
      <dsp:txXfrm>
        <a:off x="2871647" y="142422"/>
        <a:ext cx="876444" cy="876444"/>
      </dsp:txXfrm>
    </dsp:sp>
    <dsp:sp modelId="{61EABDBE-924B-43A1-8A3D-D6C963D0D24C}">
      <dsp:nvSpPr>
        <dsp:cNvPr id="0" name=""/>
        <dsp:cNvSpPr/>
      </dsp:nvSpPr>
      <dsp:spPr>
        <a:xfrm>
          <a:off x="1841825" y="1172243"/>
          <a:ext cx="876444" cy="8764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Смещение</a:t>
          </a:r>
          <a:endParaRPr lang="en-US" sz="1000" kern="1200">
            <a:latin typeface="Arial Narrow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Большая ценность</a:t>
          </a:r>
        </a:p>
      </dsp:txBody>
      <dsp:txXfrm>
        <a:off x="1841825" y="1172243"/>
        <a:ext cx="876444" cy="876444"/>
      </dsp:txXfrm>
    </dsp:sp>
    <dsp:sp modelId="{BA54124B-EA6D-413E-A2FC-747914344DE7}">
      <dsp:nvSpPr>
        <dsp:cNvPr id="0" name=""/>
        <dsp:cNvSpPr/>
      </dsp:nvSpPr>
      <dsp:spPr>
        <a:xfrm>
          <a:off x="2871647" y="1172243"/>
          <a:ext cx="876444" cy="8764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Слабое смещение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 Narrow" pitchFamily="34" charset="0"/>
            </a:rPr>
            <a:t>Средняя ценность</a:t>
          </a:r>
        </a:p>
      </dsp:txBody>
      <dsp:txXfrm>
        <a:off x="2871647" y="1172243"/>
        <a:ext cx="876444" cy="876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80458CEBA6419B8DB21F88C5CFD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8E888-24CD-479A-A810-B439D39FE31F}"/>
      </w:docPartPr>
      <w:docPartBody>
        <w:p w:rsidR="006B2FCD" w:rsidRDefault="00713B1D" w:rsidP="00713B1D">
          <w:pPr>
            <w:pStyle w:val="2480458CEBA6419B8DB21F88C5CFD18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713B1D"/>
    <w:rsid w:val="00074D76"/>
    <w:rsid w:val="003B1E8A"/>
    <w:rsid w:val="006B2FCD"/>
    <w:rsid w:val="00713B1D"/>
    <w:rsid w:val="00D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80458CEBA6419B8DB21F88C5CFD185">
    <w:name w:val="2480458CEBA6419B8DB21F88C5CFD185"/>
    <w:rsid w:val="00713B1D"/>
  </w:style>
  <w:style w:type="paragraph" w:customStyle="1" w:styleId="FA0366296FEA4D118A1746C3CBE88CB0">
    <w:name w:val="FA0366296FEA4D118A1746C3CBE88CB0"/>
    <w:rsid w:val="00713B1D"/>
  </w:style>
  <w:style w:type="paragraph" w:customStyle="1" w:styleId="1DB77B67D27446F9A3EF622650A88720">
    <w:name w:val="1DB77B67D27446F9A3EF622650A88720"/>
    <w:rsid w:val="00713B1D"/>
  </w:style>
  <w:style w:type="paragraph" w:customStyle="1" w:styleId="86C62D70DA3843FAB9B956BC12F672DF">
    <w:name w:val="86C62D70DA3843FAB9B956BC12F672DF"/>
    <w:rsid w:val="00713B1D"/>
  </w:style>
  <w:style w:type="paragraph" w:customStyle="1" w:styleId="B33290D0BA7549A397E5872CC11E4FAE">
    <w:name w:val="B33290D0BA7549A397E5872CC11E4FAE"/>
    <w:rsid w:val="00713B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й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B9D58-050C-4A93-BC87-8E803F46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13716</Words>
  <Characters>78184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«Эволюция и Филантропия»</Company>
  <LinksUpToDate>false</LinksUpToDate>
  <CharactersWithSpaces>91717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опыт получения и анализа обратной связи от стейкхолдеров</dc:title>
  <dc:subject>Обзор и рекомендации для программы «Семья и дети»</dc:subject>
  <dc:creator>по заказу Фонда Тимченко</dc:creator>
  <cp:lastModifiedBy>Ольга</cp:lastModifiedBy>
  <cp:revision>5</cp:revision>
  <cp:lastPrinted>2018-01-20T09:07:00Z</cp:lastPrinted>
  <dcterms:created xsi:type="dcterms:W3CDTF">2018-12-13T16:13:00Z</dcterms:created>
  <dcterms:modified xsi:type="dcterms:W3CDTF">2018-12-13T16:27:00Z</dcterms:modified>
</cp:coreProperties>
</file>