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F742EF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F742EF">
        <w:rPr>
          <w:b/>
          <w:sz w:val="24"/>
          <w:szCs w:val="24"/>
          <w:u w:val="single"/>
        </w:rPr>
        <w:t>Название</w:t>
      </w:r>
      <w:r w:rsidRPr="00F742EF">
        <w:rPr>
          <w:b/>
          <w:sz w:val="24"/>
          <w:szCs w:val="24"/>
        </w:rPr>
        <w:t xml:space="preserve">: </w:t>
      </w:r>
      <w:r w:rsidR="00F0558B" w:rsidRPr="00F742EF">
        <w:rPr>
          <w:sz w:val="24"/>
          <w:szCs w:val="24"/>
        </w:rPr>
        <w:t xml:space="preserve">Общественная организация </w:t>
      </w:r>
      <w:proofErr w:type="spellStart"/>
      <w:r w:rsidR="00F0558B" w:rsidRPr="00F742EF">
        <w:rPr>
          <w:sz w:val="24"/>
          <w:szCs w:val="24"/>
        </w:rPr>
        <w:t>Шегарского</w:t>
      </w:r>
      <w:proofErr w:type="spellEnd"/>
      <w:r w:rsidR="00F0558B" w:rsidRPr="00F742EF">
        <w:rPr>
          <w:sz w:val="24"/>
          <w:szCs w:val="24"/>
        </w:rPr>
        <w:t xml:space="preserve"> района Томской области помощи детям и семьям группы риска по социальному сиротству "Рука в руке" в </w:t>
      </w:r>
      <w:proofErr w:type="spellStart"/>
      <w:r w:rsidR="00F0558B" w:rsidRPr="00F742EF">
        <w:rPr>
          <w:sz w:val="24"/>
          <w:szCs w:val="24"/>
        </w:rPr>
        <w:t>Шегарском</w:t>
      </w:r>
      <w:proofErr w:type="spellEnd"/>
      <w:r w:rsidR="00F0558B" w:rsidRPr="00F742EF">
        <w:rPr>
          <w:sz w:val="24"/>
          <w:szCs w:val="24"/>
        </w:rPr>
        <w:t xml:space="preserve"> районе Томской области (ООШРТО «Рука в руке»)</w:t>
      </w:r>
    </w:p>
    <w:p w:rsidR="00A818FE" w:rsidRPr="00F742E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742EF">
        <w:rPr>
          <w:b/>
          <w:sz w:val="24"/>
          <w:szCs w:val="24"/>
          <w:u w:val="single"/>
        </w:rPr>
        <w:t>Сайт</w:t>
      </w:r>
      <w:r w:rsidRPr="00F742EF">
        <w:rPr>
          <w:b/>
          <w:sz w:val="24"/>
          <w:szCs w:val="24"/>
        </w:rPr>
        <w:t>:</w:t>
      </w:r>
      <w:r w:rsidRPr="00F742EF">
        <w:rPr>
          <w:sz w:val="24"/>
          <w:szCs w:val="24"/>
        </w:rPr>
        <w:t xml:space="preserve"> </w:t>
      </w:r>
      <w:hyperlink r:id="rId8" w:history="1">
        <w:r w:rsidR="00F0558B" w:rsidRPr="00F742EF">
          <w:rPr>
            <w:rStyle w:val="af7"/>
            <w:sz w:val="24"/>
            <w:szCs w:val="24"/>
          </w:rPr>
          <w:t>http://rukavruke.ru/</w:t>
        </w:r>
      </w:hyperlink>
    </w:p>
    <w:p w:rsidR="00A818FE" w:rsidRPr="00F742EF" w:rsidRDefault="00FF1AF3" w:rsidP="00AF5720">
      <w:pPr>
        <w:ind w:firstLine="709"/>
        <w:rPr>
          <w:sz w:val="24"/>
          <w:szCs w:val="24"/>
        </w:rPr>
      </w:pPr>
      <w:r w:rsidRPr="00F742EF">
        <w:rPr>
          <w:b/>
          <w:sz w:val="24"/>
          <w:szCs w:val="24"/>
          <w:u w:val="single"/>
        </w:rPr>
        <w:t>Телефон</w:t>
      </w:r>
      <w:r w:rsidRPr="00F742EF">
        <w:rPr>
          <w:b/>
          <w:sz w:val="24"/>
          <w:szCs w:val="24"/>
        </w:rPr>
        <w:t>:</w:t>
      </w:r>
      <w:r w:rsidRPr="00F742EF">
        <w:rPr>
          <w:sz w:val="24"/>
          <w:szCs w:val="24"/>
        </w:rPr>
        <w:t xml:space="preserve"> </w:t>
      </w:r>
      <w:r w:rsidR="00F0558B" w:rsidRPr="00F742EF">
        <w:rPr>
          <w:sz w:val="24"/>
          <w:szCs w:val="24"/>
        </w:rPr>
        <w:t>Телефон/факс: 8(38247) 30-103</w:t>
      </w:r>
    </w:p>
    <w:p w:rsidR="00A818FE" w:rsidRPr="00F742E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742EF">
        <w:rPr>
          <w:b/>
          <w:sz w:val="24"/>
          <w:szCs w:val="24"/>
          <w:u w:val="single"/>
        </w:rPr>
        <w:t>Электронная почта</w:t>
      </w:r>
      <w:r w:rsidRPr="00F742EF">
        <w:rPr>
          <w:b/>
          <w:sz w:val="24"/>
          <w:szCs w:val="24"/>
        </w:rPr>
        <w:t>:</w:t>
      </w:r>
      <w:r w:rsidRPr="00F742EF">
        <w:rPr>
          <w:sz w:val="24"/>
          <w:szCs w:val="24"/>
        </w:rPr>
        <w:t xml:space="preserve"> </w:t>
      </w:r>
      <w:proofErr w:type="spellStart"/>
      <w:r w:rsidR="00F0558B" w:rsidRPr="00F742EF">
        <w:rPr>
          <w:sz w:val="24"/>
          <w:szCs w:val="24"/>
        </w:rPr>
        <w:t>отсутсвует</w:t>
      </w:r>
      <w:proofErr w:type="spellEnd"/>
    </w:p>
    <w:p w:rsidR="00A818FE" w:rsidRPr="00F742EF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F742EF">
        <w:rPr>
          <w:b/>
          <w:sz w:val="24"/>
          <w:szCs w:val="24"/>
          <w:u w:val="single"/>
        </w:rPr>
        <w:t>Контактное лицо</w:t>
      </w:r>
      <w:r w:rsidRPr="00F742EF">
        <w:rPr>
          <w:b/>
          <w:sz w:val="24"/>
          <w:szCs w:val="24"/>
        </w:rPr>
        <w:t>:</w:t>
      </w:r>
      <w:r w:rsidRPr="00F742EF">
        <w:rPr>
          <w:sz w:val="24"/>
          <w:szCs w:val="24"/>
        </w:rPr>
        <w:t xml:space="preserve"> </w:t>
      </w:r>
      <w:r w:rsidR="00F0558B" w:rsidRPr="00F742EF">
        <w:rPr>
          <w:sz w:val="24"/>
          <w:szCs w:val="24"/>
        </w:rPr>
        <w:t>Горбунова Любовь Михайловна, председатель совета (руководитель)</w:t>
      </w:r>
    </w:p>
    <w:p w:rsidR="00A818FE" w:rsidRPr="00F742EF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F742EF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F742EF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Ценности практики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-адресная помощь и индивидуальный подход – из-за территориальной отдаленности деревень, через </w:t>
      </w:r>
      <w:proofErr w:type="spellStart"/>
      <w:r w:rsidRPr="00F742EF">
        <w:rPr>
          <w:sz w:val="24"/>
          <w:szCs w:val="24"/>
        </w:rPr>
        <w:t>ВИПпункт</w:t>
      </w:r>
      <w:proofErr w:type="spellEnd"/>
      <w:r w:rsidRPr="00F742EF">
        <w:rPr>
          <w:sz w:val="24"/>
          <w:szCs w:val="24"/>
        </w:rPr>
        <w:t xml:space="preserve"> оказывается адресная помощь целевой группе, специалисты доходят до каждой семьи по месту ее проживан</w:t>
      </w:r>
      <w:bookmarkStart w:id="0" w:name="_GoBack"/>
      <w:bookmarkEnd w:id="0"/>
      <w:r w:rsidRPr="00F742EF">
        <w:rPr>
          <w:sz w:val="24"/>
          <w:szCs w:val="24"/>
        </w:rPr>
        <w:t>ия;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-ценность института наставничества – наставничество введено во всех формах сопровождения, а именно: наставник (опытный приемный родитель) делится своим опытом воспитания приемных детей, формирует актив из числа приемных родителей и группы самопомощи. Происходит и изменение общественного мнения в отношении приемных семей (становится более положительным);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-создание поддерживающего сообщества замещающих семей – большинство семей редко выезжают за пределы своего населенного пункта, "варятся в собственном котле", не имея возможности поделиться своими трудностями и радостями в воспитании приемных детей. Районный центр приемных семей дал им такую уникальную возможность;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-ценность семьи, укрепление института замещающей семьи – через совместную деятельность в проектных мероприятиях формирует семейные ценности у приемных детей, укрепляет институт замещающей семьи;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-вовлечение выпускников сиротских учреждений в волонтерское сопровождение приемных детей с целью реабилитации, социализации, развития личности не только приемных детей, но и волонтеров-выпускников, а также формирования у них семейных ценностей;</w:t>
      </w:r>
    </w:p>
    <w:p w:rsidR="00540D0B" w:rsidRPr="00F742EF" w:rsidRDefault="00F0558B" w:rsidP="00F0558B">
      <w:pPr>
        <w:ind w:firstLine="709"/>
        <w:jc w:val="both"/>
        <w:rPr>
          <w:rFonts w:eastAsia="Calibri"/>
          <w:sz w:val="24"/>
          <w:szCs w:val="24"/>
        </w:rPr>
      </w:pPr>
      <w:r w:rsidRPr="00F742EF">
        <w:rPr>
          <w:sz w:val="24"/>
          <w:szCs w:val="24"/>
        </w:rPr>
        <w:t>-системный подход – все элементы нашей технологии сопровождения замещающих семей в сельской местности (</w:t>
      </w:r>
      <w:proofErr w:type="spellStart"/>
      <w:r w:rsidRPr="00F742EF">
        <w:rPr>
          <w:sz w:val="24"/>
          <w:szCs w:val="24"/>
        </w:rPr>
        <w:t>ВИПпункт</w:t>
      </w:r>
      <w:proofErr w:type="spellEnd"/>
      <w:r w:rsidRPr="00F742EF">
        <w:rPr>
          <w:sz w:val="24"/>
          <w:szCs w:val="24"/>
        </w:rPr>
        <w:t>, районный центр приемных семей) тщательно разработаны, взаимосвязаны и являются звеньями единой цепи.</w:t>
      </w:r>
    </w:p>
    <w:p w:rsidR="00B6298E" w:rsidRPr="00F742EF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F742EF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1" w:name="_5piw5mubob21" w:colFirst="0" w:colLast="0"/>
      <w:bookmarkEnd w:id="1"/>
      <w:r w:rsidRPr="00F742EF">
        <w:rPr>
          <w:b/>
          <w:sz w:val="24"/>
          <w:szCs w:val="24"/>
        </w:rPr>
        <w:t>Общая информация о практике</w:t>
      </w:r>
    </w:p>
    <w:p w:rsidR="00A818FE" w:rsidRPr="00F742EF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Как называется практика?</w:t>
      </w:r>
    </w:p>
    <w:p w:rsidR="00A818FE" w:rsidRPr="00F742EF" w:rsidRDefault="00F0558B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"Семейный букет" - сопровождение замещающих семей, проживающих в сельской местности.</w:t>
      </w:r>
    </w:p>
    <w:p w:rsidR="00A818FE" w:rsidRPr="00F742EF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F742EF" w:rsidRDefault="00F0558B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sz w:val="24"/>
          <w:szCs w:val="24"/>
        </w:rPr>
        <w:t xml:space="preserve">Томская область: </w:t>
      </w:r>
      <w:proofErr w:type="spellStart"/>
      <w:r w:rsidRPr="00F742EF">
        <w:rPr>
          <w:sz w:val="24"/>
          <w:szCs w:val="24"/>
        </w:rPr>
        <w:t>Шегарский</w:t>
      </w:r>
      <w:proofErr w:type="spellEnd"/>
      <w:r w:rsidRPr="00F742EF">
        <w:rPr>
          <w:sz w:val="24"/>
          <w:szCs w:val="24"/>
        </w:rPr>
        <w:t xml:space="preserve"> и </w:t>
      </w:r>
      <w:proofErr w:type="spellStart"/>
      <w:r w:rsidRPr="00F742EF">
        <w:rPr>
          <w:sz w:val="24"/>
          <w:szCs w:val="24"/>
        </w:rPr>
        <w:t>Кривошеинский</w:t>
      </w:r>
      <w:proofErr w:type="spellEnd"/>
      <w:r w:rsidRPr="00F742EF">
        <w:rPr>
          <w:sz w:val="24"/>
          <w:szCs w:val="24"/>
        </w:rPr>
        <w:t xml:space="preserve"> районы; Сахалинская область (КГБУ «</w:t>
      </w:r>
      <w:proofErr w:type="spellStart"/>
      <w:r w:rsidRPr="00F742EF">
        <w:rPr>
          <w:sz w:val="24"/>
          <w:szCs w:val="24"/>
        </w:rPr>
        <w:t>Волчихинский</w:t>
      </w:r>
      <w:proofErr w:type="spellEnd"/>
      <w:r w:rsidRPr="00F742EF">
        <w:rPr>
          <w:sz w:val="24"/>
          <w:szCs w:val="24"/>
        </w:rPr>
        <w:t xml:space="preserve"> центр помощи детям, оставшимся без попечения родителей» внедрили практику после прохождения стажировки в ООШРТО «Рука в руке» в 2017 году).</w:t>
      </w:r>
    </w:p>
    <w:p w:rsidR="00A818FE" w:rsidRPr="00F742EF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lastRenderedPageBreak/>
        <w:t>Краткое описание практики</w:t>
      </w:r>
    </w:p>
    <w:p w:rsidR="00B6298E" w:rsidRPr="00F742EF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Краткая аннотация практики</w:t>
      </w:r>
    </w:p>
    <w:p w:rsidR="00F0558B" w:rsidRPr="00F742EF" w:rsidRDefault="00F0558B" w:rsidP="00F0558B">
      <w:pPr>
        <w:spacing w:line="240" w:lineRule="auto"/>
        <w:ind w:firstLine="708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Реализуемая технология сопровождения замещающих семей, проживающих в удалённых сельских населённых пунктах, обеспечивает доступное сопровождение и профессиональную помощь на местах, так как у большинства семей нет возможности регулярно приезжать в районный центр.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Сопровождение семей предполагает индивидуальную работу, в соответствии с тремя основными уровнями сопровождения (базовый, кризисный и экстренный), а также одного дополнительного – адаптационный уровень в течение 1 года для замещающих семей, принявших на воспитание ребенка.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Ключевые элементы (мероприятия) практики: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1)регулярные и экстренные выезды в семьи на базе Выездного информационно-психологического пункта;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2)организация работы районного Центра приемных семей (клуб приемных родителей), организация совместных семейных мероприятий, консультации (в </w:t>
      </w:r>
      <w:proofErr w:type="spellStart"/>
      <w:r w:rsidRPr="00F742EF">
        <w:rPr>
          <w:sz w:val="24"/>
          <w:szCs w:val="24"/>
        </w:rPr>
        <w:t>т.ч</w:t>
      </w:r>
      <w:proofErr w:type="spellEnd"/>
      <w:r w:rsidRPr="00F742EF">
        <w:rPr>
          <w:sz w:val="24"/>
          <w:szCs w:val="24"/>
        </w:rPr>
        <w:t>. по технологии «равный равному»), мероприятия для детей и взрослых;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3)экстрим-терапия (экстремальные экспедиции) для замещающих семей с подростками, для которых эффективны такие активные форматы работы (находятся на адаптационном, кризисном или экстренном уровне сопровождения, есть риск отказа от детей и пр.);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4)совместный с замещающими семьями выпуск ежеквартального Событийного вестника "Семейный букет".</w:t>
      </w:r>
    </w:p>
    <w:p w:rsidR="00F0558B" w:rsidRPr="00F742EF" w:rsidRDefault="00F0558B" w:rsidP="00F0558B">
      <w:pPr>
        <w:spacing w:line="240" w:lineRule="auto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5)проведение  примирительных встреч (медиаций)  в замещающих семьях с целью профилактики и разрешения конфликтов между детьми и родителями в замещающих семьях</w:t>
      </w:r>
    </w:p>
    <w:p w:rsidR="00B6298E" w:rsidRPr="00F742EF" w:rsidRDefault="00F0558B" w:rsidP="00F0558B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Сопровождение замещающих семей организовано с учётом особенностей и образа жизни сельских жителей. Возможность регулярно повышать уровень родительской компетентности, получать помощь и поддержку специалистов (как родителям, так и детям), а также быть активно вовлеченными во все мероприятия практики, в </w:t>
      </w:r>
      <w:proofErr w:type="spellStart"/>
      <w:r w:rsidRPr="00F742EF">
        <w:rPr>
          <w:sz w:val="24"/>
          <w:szCs w:val="24"/>
        </w:rPr>
        <w:t>т.ч</w:t>
      </w:r>
      <w:proofErr w:type="spellEnd"/>
      <w:r w:rsidRPr="00F742EF">
        <w:rPr>
          <w:sz w:val="24"/>
          <w:szCs w:val="24"/>
        </w:rPr>
        <w:t>. обмениваться опытом с другими семьями позволяет улучшать детско-родительские отношения, предотвращать конфликтные ситуации, улучшать психоэмоциональное состояние детей, создавать благоприятные условия для развития и воспитания детей в замещающих семьях.</w:t>
      </w:r>
    </w:p>
    <w:p w:rsidR="00C246B4" w:rsidRPr="00F742EF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F742EF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О</w:t>
      </w:r>
      <w:r w:rsidR="00FF1AF3" w:rsidRPr="00F742EF">
        <w:rPr>
          <w:b/>
          <w:sz w:val="24"/>
          <w:szCs w:val="24"/>
          <w:u w:val="single"/>
        </w:rPr>
        <w:t>сновны</w:t>
      </w:r>
      <w:r w:rsidRPr="00F742EF">
        <w:rPr>
          <w:b/>
          <w:sz w:val="24"/>
          <w:szCs w:val="24"/>
          <w:u w:val="single"/>
        </w:rPr>
        <w:t>е</w:t>
      </w:r>
      <w:r w:rsidR="00FF1AF3" w:rsidRPr="00F742EF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F742EF">
        <w:rPr>
          <w:b/>
          <w:sz w:val="24"/>
          <w:szCs w:val="24"/>
          <w:u w:val="single"/>
        </w:rPr>
        <w:t>благополучател</w:t>
      </w:r>
      <w:r w:rsidRPr="00F742EF">
        <w:rPr>
          <w:b/>
          <w:sz w:val="24"/>
          <w:szCs w:val="24"/>
          <w:u w:val="single"/>
        </w:rPr>
        <w:t>и</w:t>
      </w:r>
      <w:proofErr w:type="spellEnd"/>
      <w:r w:rsidR="00FF1AF3" w:rsidRPr="00F742EF">
        <w:rPr>
          <w:b/>
          <w:sz w:val="24"/>
          <w:szCs w:val="24"/>
          <w:u w:val="single"/>
        </w:rPr>
        <w:t xml:space="preserve"> практики </w:t>
      </w:r>
    </w:p>
    <w:p w:rsidR="00E54CD0" w:rsidRPr="00F742EF" w:rsidRDefault="00F0558B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 замещающие (приемные) семьи, проживающие в сельской местности</w:t>
      </w:r>
    </w:p>
    <w:p w:rsidR="00A818FE" w:rsidRPr="00F742EF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F742EF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F742EF" w:rsidTr="00F0558B">
        <w:tc>
          <w:tcPr>
            <w:tcW w:w="4752" w:type="dxa"/>
          </w:tcPr>
          <w:p w:rsidR="00D6562F" w:rsidRPr="00F742EF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742EF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F742EF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742EF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F742EF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F742EF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F0558B" w:rsidRPr="00F742EF" w:rsidTr="00F0558B">
        <w:tc>
          <w:tcPr>
            <w:tcW w:w="4752" w:type="dxa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Замещающие (приемные) семьи, проживающие в сельской местности.</w:t>
            </w:r>
            <w:r w:rsidRPr="00F742EF">
              <w:rPr>
                <w:sz w:val="24"/>
                <w:szCs w:val="24"/>
              </w:rPr>
              <w:tab/>
            </w:r>
          </w:p>
        </w:tc>
        <w:tc>
          <w:tcPr>
            <w:tcW w:w="6153" w:type="dxa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-замещающие семьи не получают необходимую информационную и психологическую помощь и поддержку, в том числе, в экстренном режиме;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-нестабильность в детско-родительских отношениях приемных семей, что без грамотного сопровождения приводит к вторичному сиротству приемных детей;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-потребность в повышении родительской компетенции приемных родителей с целью учета особенностей детей и подростков (важный залог успешности по сохранению детей в приемной семье);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-потребность приемных родителей в получении помощи для поддержания их личностной </w:t>
            </w:r>
            <w:proofErr w:type="spellStart"/>
            <w:r w:rsidRPr="00F742EF">
              <w:rPr>
                <w:sz w:val="24"/>
                <w:szCs w:val="24"/>
              </w:rPr>
              <w:t>ресурсности</w:t>
            </w:r>
            <w:proofErr w:type="spellEnd"/>
            <w:r w:rsidRPr="00F742EF">
              <w:rPr>
                <w:sz w:val="24"/>
                <w:szCs w:val="24"/>
              </w:rPr>
              <w:t>, сохранении себя, как профессионального родителя и личности в целом; отработки собственной травмы (иногда и неосознаваемой);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-у приемных детей и подростков не развита самостоятельность, они неправильно реагируют на трудные жизненные ситуации, боятся брать ответственность на себя, не умеют договариваться, доверять друг другу. Это травмированные дети, которым важна поддержка и помощь в развитии навыков, стабилизации психоэмоционального состояния;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 </w:t>
            </w:r>
          </w:p>
        </w:tc>
      </w:tr>
    </w:tbl>
    <w:p w:rsidR="004A7934" w:rsidRPr="00F742EF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F742E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Социальные результаты</w:t>
      </w:r>
      <w:r w:rsidR="00B6298E" w:rsidRPr="00F742EF">
        <w:rPr>
          <w:b/>
          <w:sz w:val="24"/>
          <w:szCs w:val="24"/>
        </w:rPr>
        <w:t xml:space="preserve"> практики </w:t>
      </w:r>
    </w:p>
    <w:p w:rsidR="008B7B45" w:rsidRPr="00F742EF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3352"/>
        <w:gridCol w:w="4834"/>
      </w:tblGrid>
      <w:tr w:rsidR="00C246B4" w:rsidRPr="00F742EF" w:rsidTr="00F0558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742E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742EF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F742E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742E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742EF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F742E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F742EF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F742EF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F742EF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F742EF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F0558B" w:rsidRPr="00F742EF" w:rsidTr="00F0558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Замещающие (приемные) семьи, проживающие в сельской местности.</w:t>
            </w:r>
            <w:r w:rsidRPr="00F742EF">
              <w:rPr>
                <w:sz w:val="24"/>
                <w:szCs w:val="24"/>
              </w:rPr>
              <w:tab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Группа проблем 1. 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-нестабильность, конфликтность в детско-родительских отношениях приемных семей, что без грамотного сопровождения приводит к вторичному сиротству приемных детей;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-замещающие семьи не получают необходимую информационную и психологическую помощь и поддержку, в том числе, в экстренном режиме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lastRenderedPageBreak/>
              <w:t>- потребность в повышении родительской компетенции приемных родителей с целью учета особенностей детей и подростков (важный залог успешности по сохранению детей в приемной семье);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- потребность приемных родителей в получении помощи для поддержания их личностной </w:t>
            </w:r>
            <w:proofErr w:type="spellStart"/>
            <w:r w:rsidRPr="00F742EF">
              <w:rPr>
                <w:sz w:val="24"/>
                <w:szCs w:val="24"/>
              </w:rPr>
              <w:t>ресурсности</w:t>
            </w:r>
            <w:proofErr w:type="spellEnd"/>
            <w:r w:rsidRPr="00F742EF">
              <w:rPr>
                <w:sz w:val="24"/>
                <w:szCs w:val="24"/>
              </w:rPr>
              <w:t>, сохранении себя, как профессионального родителя и личности в целом; отработки собственной травмы (иногда и неосознаваемой);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Группа проблем 2. 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- приемных детей и подростков не развита самостоятельность, они неправильно реагируют на трудные жизненные ситуации, боятся брать ответственность на себя, не умеют договариваться, доверять друг другу. Это травмированные дети, которым важна поддержка и помощь в развитии навыков, стабилизации психоэмоционального состояния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lastRenderedPageBreak/>
              <w:t xml:space="preserve">Социальный результат 1.1. Улучшились детско-родительские отношения между приемными детьми и приемными родителями. 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Социальный результат 2.1. Улучшилось  социальное и психоэмоциональное состояние приемных детей.</w:t>
            </w:r>
          </w:p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</w:p>
        </w:tc>
      </w:tr>
    </w:tbl>
    <w:p w:rsidR="00C246B4" w:rsidRPr="00F742EF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F742E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7026"/>
      </w:tblGrid>
      <w:tr w:rsidR="00C246B4" w:rsidRPr="00F742EF" w:rsidTr="00F0558B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F742EF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F742EF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F742EF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742EF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F0558B" w:rsidRPr="00F742EF" w:rsidTr="00F0558B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lastRenderedPageBreak/>
              <w:t>Социальный результат 2. Улучшилось  социальное и психоэмоциональное состояние приемных детей.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Экстремальные экспедиции «Школа выживания» – экстрим-терапия для приемных семей с подростками (12-16 лет). В экстремальных экспедициях участвуют семьи, где есть риск отказа от ребенка (семьи находятся на кризисном или экстренном уровне сопровождения); где возможен высокий риск нарушения детско-родительских отношений; семьи, которые только что взяли подростков в семью (адаптационный период – до года пребывания в семье).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Это выезды в Экстрим-парк, скаутские походы, туристические маршруты всей семьей для преодоления кризиса в семье, отработки конфликтных детско- родительских отношений.</w:t>
            </w:r>
          </w:p>
        </w:tc>
      </w:tr>
      <w:tr w:rsidR="00F0558B" w:rsidRPr="00F742EF" w:rsidTr="00F0558B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Социальный результат 1. Улучшились детско-родительские отношения между приемными детьми и приемными родителями. 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line="256" w:lineRule="auto"/>
              <w:ind w:right="127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Районный Выездной информационно-психологический пункт (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ВИПпункт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>). Регулярно (1 раз в 2 месяца) наши специалисты выезжают в каждый из двух районов области и доходят до каждой приемной семьи районов, выезжают в отдаленные села и деревни, оказывают необходимые услуги приемным семьям (родителям и детям). К приемным семьям, которые находятся на кризисном и экстренном уровнях сопровождения, выезды осуществляются чаще и вне плана (экстренно) – по запросу семьи, органов опеки и пр.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 xml:space="preserve">информирование потенциальных 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благополучателей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 xml:space="preserve"> о доступных им услугах, в том числе онлайн (через сайт и страницу организации в 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соцсети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 xml:space="preserve"> «Одноклассники», </w:t>
            </w:r>
            <w:hyperlink r:id="rId9" w:history="1">
              <w:r w:rsidRPr="00F742EF">
                <w:rPr>
                  <w:rStyle w:val="af7"/>
                  <w:sz w:val="24"/>
                  <w:szCs w:val="24"/>
                  <w:lang w:bidi="ru-RU"/>
                </w:rPr>
                <w:t>https://ok.ru/profile/571961822329</w:t>
              </w:r>
            </w:hyperlink>
            <w:r w:rsidRPr="00F742EF">
              <w:rPr>
                <w:sz w:val="24"/>
                <w:szCs w:val="24"/>
                <w:lang w:bidi="ru-RU"/>
              </w:rPr>
              <w:t xml:space="preserve"> ).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>сопровождение приемных семей, обратившихся лично за поддержкой, на основе разработанных индивидуальных планов.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>психологические, педагогические консультации приемным семьям по месту жительства (в том числе онлайн), включая коррекционные занятия с приемными детьми, подвергшихся жестокому обращению в кровной семье; консультации приемных родителей на предупреждение вторичного сиротства, восстановление личностного потенциала и ресурсов.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 xml:space="preserve">Встречи родительского клуба «Школа ответственного 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родительства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>»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Районный Центр приемных семей (РЦПС)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На базе РЦПС проходят мероприятия для родителей и детей замещающих семей: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 xml:space="preserve">встречи Родительского клуба приемных родителей из разных сёл и деревень области (на базе Дома культуры районного центра 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Шегарского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 xml:space="preserve"> района). К работе Клуба привлекаются врачи, специалисты опеки, юристы и другие специалисты.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>формирование ресурса для взаимной поддержки приемных родителей (равный равному)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 xml:space="preserve">В рамках Клуба активно применяется технология консультирования по принципы «Равный равному». В </w:t>
            </w:r>
            <w:r w:rsidRPr="00F742EF">
              <w:rPr>
                <w:sz w:val="24"/>
                <w:szCs w:val="24"/>
                <w:lang w:bidi="ru-RU"/>
              </w:rPr>
              <w:lastRenderedPageBreak/>
              <w:t>частности, встречи Клуба проходят под руководством наставника (опытного приемного родителя в конкретной тематической встрече – например, имеющего опыт организации активного досуга детей) и руководителя проекта (психолога).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 xml:space="preserve">В период проведения родительской встречи, по той же теме проходит занятие с приемными детьми. К этой работе психолог активно привлекает волонтеров из числа выпускников детских домов, обучающихся в местном 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Шегарском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 xml:space="preserve"> техникуме (после прохождения специальной подготовки); в 2018 году всего 16 волонтеров (https://ok.ru/video/1357327567481 - видео о работе волонтеров).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>•</w:t>
            </w:r>
            <w:r w:rsidRPr="00F742EF">
              <w:rPr>
                <w:sz w:val="24"/>
                <w:szCs w:val="24"/>
                <w:lang w:bidi="ru-RU"/>
              </w:rPr>
              <w:tab/>
              <w:t>совместные семейные (родитель и ребёнок) психологические творческие упражнения и мероприятия – мастер-классы, семейные концерты, семейные выставки-конкурсы; разбивка Семейной аллеи, где каждая семья посадила свое деревце; фестивали, концертно-игровые программы и др.</w:t>
            </w:r>
          </w:p>
          <w:p w:rsidR="00F0558B" w:rsidRPr="00F742EF" w:rsidRDefault="00F0558B" w:rsidP="00F0558B">
            <w:pPr>
              <w:widowControl w:val="0"/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jc w:val="both"/>
              <w:rPr>
                <w:sz w:val="24"/>
                <w:szCs w:val="24"/>
                <w:lang w:bidi="ru-RU"/>
              </w:rPr>
            </w:pPr>
            <w:r w:rsidRPr="00F742EF">
              <w:rPr>
                <w:sz w:val="24"/>
                <w:szCs w:val="24"/>
                <w:lang w:bidi="ru-RU"/>
              </w:rPr>
              <w:t xml:space="preserve"> выпуск событийного вестника "Семейный букет" - ежеквартальный журнал с подборками тематических материалов по вопросам воспитания ребенка в приемной семье. Авторами являются сами приемные родители и дети (стихи, фотовыставки, рассказы о семье и пр.). Семьи (герои журнала) являются победителями конкурсов в рамках проекта, делятся спортивными и иными достижениями семьи. Специалисты погружают семьи в размышления о том, как выйти из конфликта, о возрастных особенностях детей, нормативных кризисах; публикуются рекомендации специалистов – логопеда, психологов и др. (</w:t>
            </w:r>
            <w:proofErr w:type="spellStart"/>
            <w:r w:rsidRPr="00F742EF">
              <w:rPr>
                <w:sz w:val="24"/>
                <w:szCs w:val="24"/>
                <w:lang w:bidi="ru-RU"/>
              </w:rPr>
              <w:t>См.Приложение</w:t>
            </w:r>
            <w:proofErr w:type="spellEnd"/>
            <w:r w:rsidRPr="00F742EF">
              <w:rPr>
                <w:sz w:val="24"/>
                <w:szCs w:val="24"/>
                <w:lang w:bidi="ru-RU"/>
              </w:rPr>
              <w:t xml:space="preserve"> 4 – пример вестника).</w:t>
            </w:r>
          </w:p>
        </w:tc>
      </w:tr>
    </w:tbl>
    <w:p w:rsidR="00C246B4" w:rsidRPr="00F742EF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F742EF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F742EF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F742EF">
        <w:rPr>
          <w:b/>
          <w:sz w:val="24"/>
          <w:szCs w:val="24"/>
        </w:rPr>
        <w:t>благополучателей</w:t>
      </w:r>
      <w:proofErr w:type="spellEnd"/>
      <w:r w:rsidRPr="00F742EF">
        <w:rPr>
          <w:b/>
          <w:sz w:val="24"/>
          <w:szCs w:val="24"/>
        </w:rPr>
        <w:t>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? Что обеспечивает причинно-следственную связь между деятельностью и результатами, за счёт чего решаются заявленные проблемы или удовлетворяются потребности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(п.2.4)? Почему осуществляются именно эти действия? Почему эти действия позволяют достигать заявленные социальные результаты (п.2.5)?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Для приемных семей, которые проживают в удалённых сельских населённых пунктах, часто недоступна профессиональная помощь и сопровождение, поскольку у большинства таких семей нет возможности регулярно приезжать в районный центр. Реализуемая технология сопровождения «Семейный букет» обеспечивает информирование приемных семей о самой возможности получения такой поддержки, а также регулярное и доступное сопровождение и профессиональную помощь «на местах» (по месту жительства), регулярные мониторинги семей, </w:t>
      </w:r>
      <w:r w:rsidRPr="00F742EF">
        <w:rPr>
          <w:sz w:val="24"/>
          <w:szCs w:val="24"/>
        </w:rPr>
        <w:lastRenderedPageBreak/>
        <w:t xml:space="preserve">позволяющие выявить раннее семейное неблагополучие. Служба сопровождения (выездной </w:t>
      </w:r>
      <w:proofErr w:type="spellStart"/>
      <w:r w:rsidRPr="00F742EF">
        <w:rPr>
          <w:sz w:val="24"/>
          <w:szCs w:val="24"/>
        </w:rPr>
        <w:t>ВИПпункт</w:t>
      </w:r>
      <w:proofErr w:type="spellEnd"/>
      <w:r w:rsidRPr="00F742EF">
        <w:rPr>
          <w:sz w:val="24"/>
          <w:szCs w:val="24"/>
        </w:rPr>
        <w:t>) организована с учётом особенностей и образа жизни сельских жителей. Возможность регулярно повышать уровень родительской компетентности, получать помощь и поддержку специалистов (как родителям, так и детям), обмениваться опытом с другими семьями (консультации по принципу «равный равному») позволяет предотвращать конфликтные ситуации, повышать качество жизни замещающих семей и создавать благоприятные условия для развития и воспитания детей.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Изменения в ситуации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происходят за счет системной работы с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замещающими семьями в соответствии с тремя основными уровнями сопровождения: базовый, кризисный и экстренный; в течение первого года после принятия ребенка, замещающие семьи сопровождаются на дополнительном – адаптационном уровне (по степени выраженности кризиса соответствует базовому уровню), в случае ухудшения ситуации, они переходят на кризисный или экстренный уровень (подробнее см. Методические рекомендации и Порядок сопровождения замещающих семей, принятые в Томской области).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зависимости от уровня сопровождения семьи и ее потребностей, используются соответствующие направления деятельности, формы и методы работы. Например, экстрим-терапия (в форме экстремальных экспедиций) эффективно работает на кризисном уровне для семей, воспитывающих подростков.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Среди ключевых принципов, обеспечивающих достижение заявленных социальных результатов, - максимальное вовлечение замещающих семей на всех этапах сопровождения. В частности, выпуск ежеквартального журнала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«Событийный вестник «Семейный букет», где главными героями и авторами выступают сами замещающие семьи; вовлечение замещающих родителей как экспертов, тренеров, ведущих мероприятий (родители готовят презентации, выставки, проводят мероприятия и пр.); практика оценки с участием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(в </w:t>
      </w:r>
      <w:proofErr w:type="spellStart"/>
      <w:r w:rsidRPr="00F742EF">
        <w:rPr>
          <w:sz w:val="24"/>
          <w:szCs w:val="24"/>
        </w:rPr>
        <w:t>т.ч</w:t>
      </w:r>
      <w:proofErr w:type="spellEnd"/>
      <w:r w:rsidRPr="00F742EF">
        <w:rPr>
          <w:sz w:val="24"/>
          <w:szCs w:val="24"/>
        </w:rPr>
        <w:t>. детей и подростков); привлечение к реализации практики выпускников детских домов (после специальной подготовки); организация совместных семейных мероприятий силами родителей и пр.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Реализация практики представляет собой перечень взаимосвязанных действий и мероприятий: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а) районный Выездной информационно-психологический пункт (</w:t>
      </w:r>
      <w:proofErr w:type="spellStart"/>
      <w:r w:rsidRPr="00F742EF">
        <w:rPr>
          <w:sz w:val="24"/>
          <w:szCs w:val="24"/>
        </w:rPr>
        <w:t>ВИПпункт</w:t>
      </w:r>
      <w:proofErr w:type="spellEnd"/>
      <w:r w:rsidRPr="00F742EF">
        <w:rPr>
          <w:sz w:val="24"/>
          <w:szCs w:val="24"/>
        </w:rPr>
        <w:t>). Регулярно (1 раз в 2 месяца) наши специалисты выезжают в каждый из двух районов области и доходят до каждой приемной семьи районов, выезжают в отдаленные села и деревни, оказывают необходимые услуги приемным семьям (родителям и детям). К приемным семьям, которые находятся на кризисном и экстренном уровнях сопровождения, выезды осуществляются чаще и вне плана (экстренно) – по запросу семьи, органов опеки и пр.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Деятельность </w:t>
      </w:r>
      <w:proofErr w:type="spellStart"/>
      <w:r w:rsidRPr="00F742EF">
        <w:rPr>
          <w:sz w:val="24"/>
          <w:szCs w:val="24"/>
        </w:rPr>
        <w:t>ВИПпункта</w:t>
      </w:r>
      <w:proofErr w:type="spellEnd"/>
      <w:r w:rsidRPr="00F742EF">
        <w:rPr>
          <w:sz w:val="24"/>
          <w:szCs w:val="24"/>
        </w:rPr>
        <w:t xml:space="preserve"> включает: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 xml:space="preserve">информирование потенциальных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о доступных им услугах, в том числе онлайн (через сайт и страницу организации в </w:t>
      </w:r>
      <w:proofErr w:type="spellStart"/>
      <w:r w:rsidRPr="00F742EF">
        <w:rPr>
          <w:sz w:val="24"/>
          <w:szCs w:val="24"/>
        </w:rPr>
        <w:t>соцсети</w:t>
      </w:r>
      <w:proofErr w:type="spellEnd"/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«Одноклассники», https://ok.ru/profile/571961822329).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>сопровождение приемных семей, обратившихся лично за поддержкой, на основе разработанных индивидуальных планов.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 xml:space="preserve">психологические, педагогические консультации приемным семьям по месту жительства (в том числе онлайн), включая коррекционные занятия с приемными детьми, </w:t>
      </w:r>
      <w:r w:rsidRPr="00F742EF">
        <w:rPr>
          <w:sz w:val="24"/>
          <w:szCs w:val="24"/>
        </w:rPr>
        <w:lastRenderedPageBreak/>
        <w:t>подвергшихся жестокому обращению в кровной семье; консультации приемных родителей на предупреждение вторичного сиротства, восстановление личностного потенциала и ресурсов.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 xml:space="preserve">Встречи родительского клуба «Школа ответственного </w:t>
      </w:r>
      <w:proofErr w:type="spellStart"/>
      <w:r w:rsidRPr="00F742EF">
        <w:rPr>
          <w:sz w:val="24"/>
          <w:szCs w:val="24"/>
        </w:rPr>
        <w:t>родительства</w:t>
      </w:r>
      <w:proofErr w:type="spellEnd"/>
      <w:r w:rsidRPr="00F742EF">
        <w:rPr>
          <w:sz w:val="24"/>
          <w:szCs w:val="24"/>
        </w:rPr>
        <w:t>». б) Районный Центр приемных семей (РЦПС)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На базе РЦПС проходят мероприятия для родителей и детей замещающих семей: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 xml:space="preserve">встречи Родительского клуба приемных родителей из разных сёл и деревень области (на базе Дома культуры районного центра </w:t>
      </w:r>
      <w:proofErr w:type="spellStart"/>
      <w:r w:rsidRPr="00F742EF">
        <w:rPr>
          <w:sz w:val="24"/>
          <w:szCs w:val="24"/>
        </w:rPr>
        <w:t>Шегарского</w:t>
      </w:r>
      <w:proofErr w:type="spellEnd"/>
      <w:r w:rsidRPr="00F742EF">
        <w:rPr>
          <w:sz w:val="24"/>
          <w:szCs w:val="24"/>
        </w:rPr>
        <w:t xml:space="preserve"> района). К работе Клуба привлекаются врачи, специалисты опеки, юристы и другие специалисты.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>формирование ресурса для взаимной поддержки приемных родителей (равный равному)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>В рамках Клуба активно применяется технология консультирования по принципы «Равный равному». В частности, встречи Клуба проходят под руководством наставника (опытного приемного родителя в конкретной тематической встрече – например, имеющего опыт организации активного досуга детей) и руководителя проекта (психолога).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 xml:space="preserve">В период проведения родительской встречи, по той же теме проходит занятие с приемными детьми. К этой работе психолог активно привлекает волонтеров из числа выпускников детских домов, обучающихся в местном </w:t>
      </w:r>
      <w:proofErr w:type="spellStart"/>
      <w:r w:rsidRPr="00F742EF">
        <w:rPr>
          <w:sz w:val="24"/>
          <w:szCs w:val="24"/>
        </w:rPr>
        <w:t>Шегарском</w:t>
      </w:r>
      <w:proofErr w:type="spellEnd"/>
      <w:r w:rsidRPr="00F742EF">
        <w:rPr>
          <w:sz w:val="24"/>
          <w:szCs w:val="24"/>
        </w:rPr>
        <w:t xml:space="preserve"> техникуме (после прохождения специальной подготовки); в 2018 году всего 16 волонтеров (https://ok.ru/video/1357327567481 - видео о работе волонтеров).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•</w:t>
      </w:r>
      <w:r w:rsidRPr="00F742EF">
        <w:rPr>
          <w:sz w:val="24"/>
          <w:szCs w:val="24"/>
        </w:rPr>
        <w:tab/>
        <w:t>совместные семейные (родитель и ребёнок) психологические творческие упражнения и мероприятия – мастер-классы, семейные концерты, семейные выставки-конкурсы; разбивка Семейной аллеи, где каждая семья посадила свое деревце; фестивали, концертно-игровые программы и др.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в) экстремальные экспедиции «Школа выживания» – экстрим-терапия для приемных семей с подростками (12-16 лет). В экстремальных экспедициях участвуют семьи, где есть риск отказа от ребенка (семьи находятся на кризисном или экстренном уровне сопровождения); где возможен высокий риск нарушения детско-родительских отношений; семьи, которые только что взяли подростков в семью (адаптационный период – до года пребывания в семье).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Это выезды в Экстрим-парк, скаутские походы, туристические маршруты всей семьей для преодоления кризиса в семье, отработки конфликтных детско- родительских отношений.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г) выпуск событийного вестника "Семейный букет" - ежеквартальный журнал с подборками тематических материалов по вопросам воспитания ребенка в приемной семье. Авторами являются сами приемные родители и дети (стихи, фотовыставки, рассказы о семье и пр.). Семьи (герои журнала) являются победителями конкурсов в рамках проекта, делятся спортивными и иными достижениями семьи. Специалисты погружают семьи в размышления о том, как выйти из конфликта, о возрастных особенностях детей, нормативных кризисах; публикуются рекомендации специалистов – логопеда, психологов и др. (</w:t>
      </w:r>
      <w:proofErr w:type="spellStart"/>
      <w:r w:rsidRPr="00F742EF">
        <w:rPr>
          <w:sz w:val="24"/>
          <w:szCs w:val="24"/>
        </w:rPr>
        <w:t>См.Приложение</w:t>
      </w:r>
      <w:proofErr w:type="spellEnd"/>
      <w:r w:rsidRPr="00F742EF">
        <w:rPr>
          <w:sz w:val="24"/>
          <w:szCs w:val="24"/>
        </w:rPr>
        <w:t xml:space="preserve"> 4 – пример вестника).</w:t>
      </w:r>
    </w:p>
    <w:p w:rsidR="00540D0B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д) проведение примирительных встреч (медиаций), кругов сообщества с целью профилактики и  конструктивного разрешения  конфликтов между приемными  родителями и детьми  как по запросу родителей\детей, так и по рекомендации специалистов.    Данная работа осуществляется  как правило в рамках выездов в семьи.</w:t>
      </w:r>
    </w:p>
    <w:p w:rsidR="00540D0B" w:rsidRPr="00F742EF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F742EF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Показатели социальных результатов практики</w:t>
      </w:r>
    </w:p>
    <w:p w:rsidR="00B6298E" w:rsidRPr="00F742EF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F742EF" w:rsidTr="00F0558B">
        <w:trPr>
          <w:trHeight w:val="290"/>
        </w:trPr>
        <w:tc>
          <w:tcPr>
            <w:tcW w:w="4398" w:type="dxa"/>
            <w:vMerge w:val="restart"/>
          </w:tcPr>
          <w:p w:rsidR="004A2DCA" w:rsidRPr="00F742E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F742E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F742EF" w:rsidTr="00F0558B">
        <w:trPr>
          <w:trHeight w:val="410"/>
        </w:trPr>
        <w:tc>
          <w:tcPr>
            <w:tcW w:w="4398" w:type="dxa"/>
            <w:vMerge/>
          </w:tcPr>
          <w:p w:rsidR="004A2DCA" w:rsidRPr="00F742E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F742EF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F742EF" w:rsidTr="00F0558B">
        <w:tc>
          <w:tcPr>
            <w:tcW w:w="4398" w:type="dxa"/>
          </w:tcPr>
          <w:p w:rsidR="00154F9C" w:rsidRPr="00F742EF" w:rsidRDefault="00F0558B" w:rsidP="00F0558B">
            <w:pPr>
              <w:spacing w:before="120" w:line="252" w:lineRule="auto"/>
              <w:jc w:val="both"/>
              <w:rPr>
                <w:color w:val="FF0000"/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Социальный результат 1. Улучшились детско-родительские отношения между приемными детьми и приемными родителями.</w:t>
            </w:r>
          </w:p>
        </w:tc>
        <w:tc>
          <w:tcPr>
            <w:tcW w:w="5787" w:type="dxa"/>
          </w:tcPr>
          <w:p w:rsidR="00154F9C" w:rsidRPr="00F742EF" w:rsidRDefault="00F0558B" w:rsidP="00F0558B">
            <w:pPr>
              <w:spacing w:before="140" w:line="254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Число семей, у которых повысилась улучшились детско-родительские отношения между приемными детьми и приемными родителями.</w:t>
            </w:r>
          </w:p>
        </w:tc>
      </w:tr>
      <w:tr w:rsidR="00F0558B" w:rsidRPr="00F742EF" w:rsidTr="00F0558B">
        <w:tc>
          <w:tcPr>
            <w:tcW w:w="4398" w:type="dxa"/>
          </w:tcPr>
          <w:p w:rsidR="00F0558B" w:rsidRPr="00F742EF" w:rsidRDefault="00F0558B" w:rsidP="00F0558B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Социальный результат 2. Улучшилось социальное и психоэмоциональное состояние приемных детей.</w:t>
            </w:r>
          </w:p>
        </w:tc>
        <w:tc>
          <w:tcPr>
            <w:tcW w:w="5787" w:type="dxa"/>
          </w:tcPr>
          <w:p w:rsidR="00F0558B" w:rsidRPr="00F742EF" w:rsidRDefault="00F0558B" w:rsidP="00F0558B">
            <w:pPr>
              <w:spacing w:before="140" w:line="254" w:lineRule="auto"/>
              <w:jc w:val="both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Число детей, у которых улучшилось  социальное и психоэмоциональное состояние</w:t>
            </w:r>
          </w:p>
        </w:tc>
      </w:tr>
    </w:tbl>
    <w:p w:rsidR="006779E0" w:rsidRPr="00F742EF" w:rsidRDefault="006779E0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</w:p>
    <w:p w:rsidR="00A818FE" w:rsidRPr="00F742EF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F742EF">
        <w:rPr>
          <w:b/>
          <w:sz w:val="24"/>
          <w:szCs w:val="24"/>
        </w:rPr>
        <w:t>Регламентированность</w:t>
      </w:r>
      <w:proofErr w:type="spellEnd"/>
      <w:r w:rsidRPr="00F742EF">
        <w:rPr>
          <w:b/>
          <w:sz w:val="24"/>
          <w:szCs w:val="24"/>
        </w:rPr>
        <w:t xml:space="preserve"> практики</w:t>
      </w:r>
    </w:p>
    <w:p w:rsidR="00A818FE" w:rsidRPr="00F742EF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Описание уровней сопровождения замещающих семей (адаптационный, базовый, кризисный и экстренный), включая методики определения уровня, алгоритмы работы на каждом уровне, оценки результатов и пр., представлены в документах Департамента по вопросам семьи и детей Томской области (</w:t>
      </w:r>
      <w:hyperlink r:id="rId10" w:history="1">
        <w:r w:rsidRPr="00F742EF">
          <w:rPr>
            <w:rStyle w:val="af7"/>
            <w:sz w:val="24"/>
            <w:szCs w:val="24"/>
          </w:rPr>
          <w:t>https://depsd.tomsk.gov.ru/inye-dokumenty-v-ramkah-dejatelnosti-departamenta</w:t>
        </w:r>
      </w:hyperlink>
      <w:r w:rsidRPr="00F742EF">
        <w:rPr>
          <w:sz w:val="24"/>
          <w:szCs w:val="24"/>
        </w:rPr>
        <w:t xml:space="preserve"> ).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Описание практики именно ООШРТО «Рука в руке» также представлено в следующих материалах: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1.</w:t>
      </w:r>
      <w:r w:rsidRPr="00F742EF">
        <w:rPr>
          <w:sz w:val="24"/>
          <w:szCs w:val="24"/>
        </w:rPr>
        <w:tab/>
        <w:t xml:space="preserve">Методический сборник «Технология сопровождения замещающих семей в сельской местности. Из опыта проектной работы ООШРТО «Рука в руке» на территории </w:t>
      </w:r>
      <w:proofErr w:type="spellStart"/>
      <w:r w:rsidRPr="00F742EF">
        <w:rPr>
          <w:sz w:val="24"/>
          <w:szCs w:val="24"/>
        </w:rPr>
        <w:t>Шегарского</w:t>
      </w:r>
      <w:proofErr w:type="spellEnd"/>
      <w:r w:rsidRPr="00F742EF">
        <w:rPr>
          <w:sz w:val="24"/>
          <w:szCs w:val="24"/>
        </w:rPr>
        <w:t xml:space="preserve"> и </w:t>
      </w:r>
      <w:proofErr w:type="spellStart"/>
      <w:r w:rsidRPr="00F742EF">
        <w:rPr>
          <w:sz w:val="24"/>
          <w:szCs w:val="24"/>
        </w:rPr>
        <w:t>Кривошеинского</w:t>
      </w:r>
      <w:proofErr w:type="spellEnd"/>
      <w:r w:rsidRPr="00F742EF">
        <w:rPr>
          <w:sz w:val="24"/>
          <w:szCs w:val="24"/>
        </w:rPr>
        <w:t xml:space="preserve"> районов Томской области», ООШРТО «Рука в руке», 2017 г.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2.</w:t>
      </w:r>
      <w:r w:rsidRPr="00F742EF">
        <w:rPr>
          <w:sz w:val="24"/>
          <w:szCs w:val="24"/>
        </w:rPr>
        <w:tab/>
        <w:t>Сборник</w:t>
      </w:r>
      <w:r w:rsidRPr="00F742EF">
        <w:rPr>
          <w:sz w:val="24"/>
          <w:szCs w:val="24"/>
        </w:rPr>
        <w:tab/>
      </w:r>
      <w:r w:rsidRPr="00F742EF">
        <w:rPr>
          <w:sz w:val="24"/>
          <w:szCs w:val="24"/>
        </w:rPr>
        <w:tab/>
        <w:t>«Система</w:t>
      </w:r>
      <w:r w:rsidRPr="00F742EF">
        <w:rPr>
          <w:sz w:val="24"/>
          <w:szCs w:val="24"/>
        </w:rPr>
        <w:tab/>
        <w:t>измерения</w:t>
      </w:r>
      <w:r w:rsidRPr="00F742EF">
        <w:rPr>
          <w:sz w:val="24"/>
          <w:szCs w:val="24"/>
        </w:rPr>
        <w:tab/>
        <w:t>и</w:t>
      </w:r>
      <w:r w:rsidRPr="00F742EF">
        <w:rPr>
          <w:sz w:val="24"/>
          <w:szCs w:val="24"/>
        </w:rPr>
        <w:tab/>
        <w:t>оценки</w:t>
      </w:r>
      <w:r w:rsidRPr="00F742EF">
        <w:rPr>
          <w:sz w:val="24"/>
          <w:szCs w:val="24"/>
        </w:rPr>
        <w:tab/>
        <w:t>для</w:t>
      </w:r>
      <w:r w:rsidRPr="00F742EF">
        <w:rPr>
          <w:sz w:val="24"/>
          <w:szCs w:val="24"/>
        </w:rPr>
        <w:tab/>
        <w:t>программ</w:t>
      </w:r>
      <w:r w:rsidRPr="00F742EF">
        <w:rPr>
          <w:sz w:val="24"/>
          <w:szCs w:val="24"/>
        </w:rPr>
        <w:tab/>
        <w:t>в</w:t>
      </w:r>
      <w:r w:rsidRPr="00F742EF">
        <w:rPr>
          <w:sz w:val="24"/>
          <w:szCs w:val="24"/>
        </w:rPr>
        <w:tab/>
        <w:t>области социального сиротства: онлайн-сервис, экспертная поддержка и вдохновляющие кейсы»,</w:t>
      </w:r>
      <w:r w:rsidRPr="00F742EF">
        <w:rPr>
          <w:sz w:val="24"/>
          <w:szCs w:val="24"/>
        </w:rPr>
        <w:tab/>
        <w:t>по</w:t>
      </w:r>
      <w:r w:rsidRPr="00F742EF">
        <w:rPr>
          <w:sz w:val="24"/>
          <w:szCs w:val="24"/>
        </w:rPr>
        <w:tab/>
        <w:t>проекту</w:t>
      </w:r>
      <w:r w:rsidRPr="00F742EF">
        <w:rPr>
          <w:sz w:val="24"/>
          <w:szCs w:val="24"/>
        </w:rPr>
        <w:tab/>
      </w:r>
      <w:r w:rsidRPr="00F742EF">
        <w:rPr>
          <w:sz w:val="24"/>
          <w:szCs w:val="24"/>
        </w:rPr>
        <w:tab/>
        <w:t>«ПИОН-Регион»,</w:t>
      </w:r>
      <w:r w:rsidRPr="00F742EF">
        <w:rPr>
          <w:sz w:val="24"/>
          <w:szCs w:val="24"/>
        </w:rPr>
        <w:tab/>
      </w:r>
      <w:r w:rsidRPr="00F742EF">
        <w:rPr>
          <w:sz w:val="24"/>
          <w:szCs w:val="24"/>
        </w:rPr>
        <w:tab/>
        <w:t>2018</w:t>
      </w:r>
      <w:r w:rsidRPr="00F742EF">
        <w:rPr>
          <w:sz w:val="24"/>
          <w:szCs w:val="24"/>
        </w:rPr>
        <w:tab/>
      </w:r>
      <w:r w:rsidRPr="00F742EF">
        <w:rPr>
          <w:sz w:val="24"/>
          <w:szCs w:val="24"/>
        </w:rPr>
        <w:tab/>
        <w:t xml:space="preserve">г., </w:t>
      </w:r>
      <w:hyperlink r:id="rId11" w:history="1">
        <w:r w:rsidRPr="00F742EF">
          <w:rPr>
            <w:rStyle w:val="af7"/>
            <w:sz w:val="24"/>
            <w:szCs w:val="24"/>
          </w:rPr>
          <w:t xml:space="preserve">http://deti.timchenkofoundation.org/2018/11/20/opublikovan-sbornik-kejsov-uchastnikov-proekta-pion- </w:t>
        </w:r>
        <w:proofErr w:type="spellStart"/>
        <w:r w:rsidRPr="00F742EF">
          <w:rPr>
            <w:rStyle w:val="af7"/>
            <w:sz w:val="24"/>
            <w:szCs w:val="24"/>
          </w:rPr>
          <w:t>region</w:t>
        </w:r>
        <w:proofErr w:type="spellEnd"/>
        <w:r w:rsidRPr="00F742EF">
          <w:rPr>
            <w:rStyle w:val="af7"/>
            <w:sz w:val="24"/>
            <w:szCs w:val="24"/>
          </w:rPr>
          <w:t>/</w:t>
        </w:r>
      </w:hyperlink>
      <w:r w:rsidRPr="00F742EF">
        <w:rPr>
          <w:sz w:val="24"/>
          <w:szCs w:val="24"/>
        </w:rPr>
        <w:t xml:space="preserve"> 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3.</w:t>
      </w:r>
      <w:r w:rsidRPr="00F742EF">
        <w:rPr>
          <w:sz w:val="24"/>
          <w:szCs w:val="24"/>
        </w:rPr>
        <w:tab/>
        <w:t xml:space="preserve">Сборник «Описание Российских </w:t>
      </w:r>
      <w:proofErr w:type="spellStart"/>
      <w:r w:rsidRPr="00F742EF">
        <w:rPr>
          <w:sz w:val="24"/>
          <w:szCs w:val="24"/>
        </w:rPr>
        <w:t>стажировочных</w:t>
      </w:r>
      <w:proofErr w:type="spellEnd"/>
      <w:r w:rsidRPr="00F742EF">
        <w:rPr>
          <w:sz w:val="24"/>
          <w:szCs w:val="24"/>
        </w:rPr>
        <w:t xml:space="preserve"> площадок - победителей Всероссийского конкурса «Семейный фарватер», Фонд Тимченко, 2017 г. (с. 48)</w:t>
      </w:r>
      <w:hyperlink r:id="rId12" w:history="1">
        <w:r w:rsidRPr="00F742EF">
          <w:rPr>
            <w:rStyle w:val="af7"/>
            <w:sz w:val="24"/>
            <w:szCs w:val="24"/>
          </w:rPr>
          <w:t>http://konkurs.timchenkofoundation.org/uploads/%D0%A1%D1%82%D0%B0%D0%B6%D0%B8%D1%80%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2%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1%87%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BD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5%20%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BF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BB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1%89%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4%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BA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8_%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BF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8%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1%81%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BD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8%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5.</w:t>
        </w:r>
        <w:r w:rsidRPr="00F742EF">
          <w:rPr>
            <w:rStyle w:val="af7"/>
            <w:sz w:val="24"/>
            <w:szCs w:val="24"/>
            <w:lang w:val="en-US"/>
          </w:rPr>
          <w:t>pdf</w:t>
        </w:r>
      </w:hyperlink>
      <w:r w:rsidRPr="00F742EF">
        <w:rPr>
          <w:sz w:val="24"/>
          <w:szCs w:val="24"/>
        </w:rPr>
        <w:t xml:space="preserve">  </w:t>
      </w:r>
    </w:p>
    <w:p w:rsidR="00CF6805" w:rsidRPr="00F742EF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F742EF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F742EF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lastRenderedPageBreak/>
        <w:t>Минимальная базовая – высшее психологическое или педагогическое образование.</w:t>
      </w:r>
    </w:p>
    <w:p w:rsidR="006779E0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95" w:firstLine="708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Дополнительная подготовка – по сопровождению замещающих семей (уровни сопровождения, нормативные/ненормативные кризисы; особенности детей-сирот, травматический опыт и травма ребенка, кровной семьи ребенка и приемной семьи и т.д.).</w:t>
      </w:r>
    </w:p>
    <w:p w:rsidR="00A51041" w:rsidRPr="00F742EF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F742EF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F742EF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1.</w:t>
      </w:r>
      <w:r w:rsidRPr="00F742EF">
        <w:rPr>
          <w:sz w:val="24"/>
          <w:szCs w:val="24"/>
        </w:rPr>
        <w:tab/>
        <w:t>Обучающие материалы: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«Оценка с участием детей» - описание и результаты пилотного исследования (2016 г.),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«Инновационная технология по сопровождению замещающих семей в сельской местности «Семейный букет»; «Волонтерское сопровождение» (описание технологий),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«ПИОН-регион: ООШРТО «Рука в руке» (опыт разработки и внедрения системы мониторинга и оценки), 2018, http://deti.timchenkofoundation.org/2018/11/20/opublikovan- </w:t>
      </w:r>
      <w:proofErr w:type="spellStart"/>
      <w:r w:rsidRPr="00F742EF">
        <w:rPr>
          <w:sz w:val="24"/>
          <w:szCs w:val="24"/>
        </w:rPr>
        <w:t>sbornik-kejsov-uchastnikov-proekta-pion-region</w:t>
      </w:r>
      <w:proofErr w:type="spellEnd"/>
      <w:r w:rsidRPr="00F742EF">
        <w:rPr>
          <w:sz w:val="24"/>
          <w:szCs w:val="24"/>
        </w:rPr>
        <w:t>/.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«История реальных дел ООШРТО «Рука в руке» с 2004 – 2017 гг.» (информация об организации за 14 лет: направления работы, успехи, в </w:t>
      </w:r>
      <w:proofErr w:type="spellStart"/>
      <w:r w:rsidRPr="00F742EF">
        <w:rPr>
          <w:sz w:val="24"/>
          <w:szCs w:val="24"/>
        </w:rPr>
        <w:t>т.ч</w:t>
      </w:r>
      <w:proofErr w:type="spellEnd"/>
      <w:r w:rsidRPr="00F742EF">
        <w:rPr>
          <w:sz w:val="24"/>
          <w:szCs w:val="24"/>
        </w:rPr>
        <w:t>. по описываемой практике),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Результаты «Мониторинга потребностей замещающих семей </w:t>
      </w:r>
      <w:proofErr w:type="spellStart"/>
      <w:r w:rsidRPr="00F742EF">
        <w:rPr>
          <w:sz w:val="24"/>
          <w:szCs w:val="24"/>
        </w:rPr>
        <w:t>Шегарского</w:t>
      </w:r>
      <w:proofErr w:type="spellEnd"/>
      <w:r w:rsidRPr="00F742EF">
        <w:rPr>
          <w:sz w:val="24"/>
          <w:szCs w:val="24"/>
        </w:rPr>
        <w:t xml:space="preserve"> и </w:t>
      </w:r>
      <w:proofErr w:type="spellStart"/>
      <w:r w:rsidRPr="00F742EF">
        <w:rPr>
          <w:sz w:val="24"/>
          <w:szCs w:val="24"/>
        </w:rPr>
        <w:t>Кривошеинского</w:t>
      </w:r>
      <w:proofErr w:type="spellEnd"/>
      <w:r w:rsidRPr="00F742EF">
        <w:rPr>
          <w:sz w:val="24"/>
          <w:szCs w:val="24"/>
        </w:rPr>
        <w:t xml:space="preserve"> районов в сравнении» (см. также пример в Приложении 3).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2.</w:t>
      </w:r>
      <w:r w:rsidRPr="00F742EF">
        <w:rPr>
          <w:sz w:val="24"/>
          <w:szCs w:val="24"/>
        </w:rPr>
        <w:tab/>
        <w:t>Печатные издания: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Методический сборник «Технология сопровождения замещающих семей в сельской местности. Из опыта проектной работы ООШРТО «Рука в руке» на территории </w:t>
      </w:r>
      <w:proofErr w:type="spellStart"/>
      <w:r w:rsidRPr="00F742EF">
        <w:rPr>
          <w:sz w:val="24"/>
          <w:szCs w:val="24"/>
        </w:rPr>
        <w:t>Шегарского</w:t>
      </w:r>
      <w:proofErr w:type="spellEnd"/>
      <w:r w:rsidRPr="00F742EF">
        <w:rPr>
          <w:sz w:val="24"/>
          <w:szCs w:val="24"/>
        </w:rPr>
        <w:t xml:space="preserve"> и </w:t>
      </w:r>
      <w:proofErr w:type="spellStart"/>
      <w:r w:rsidRPr="00F742EF">
        <w:rPr>
          <w:sz w:val="24"/>
          <w:szCs w:val="24"/>
        </w:rPr>
        <w:t>Кривошеинского</w:t>
      </w:r>
      <w:proofErr w:type="spellEnd"/>
      <w:r w:rsidRPr="00F742EF">
        <w:rPr>
          <w:sz w:val="24"/>
          <w:szCs w:val="24"/>
        </w:rPr>
        <w:t xml:space="preserve"> районов Томской области», ООШРТО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«Рука в руке», 2017 г.,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Кошелева Н. Оценка с участием детей: теория, практика, инструменты (кейс 1 – кейс ООШРТО «Рука в руке». См. Приложение 5);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журнал «Событийный вестник «Семейный букет» для замещающих семей и специалистов сопровождения (ежеквартальный) (Приложение 4 – пример выпуска).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3.</w:t>
      </w:r>
      <w:r w:rsidRPr="00F742EF">
        <w:rPr>
          <w:sz w:val="24"/>
          <w:szCs w:val="24"/>
        </w:rPr>
        <w:tab/>
        <w:t>Видеотека по практике: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Волонтерское сопровождение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>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Экстремальная Экспедиция,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Районный центр приемных семей: «Фестиваль «Все цвета радуги» и «А, ну-ка, девушки», https://my.pcloud.com/publink/show?code=XZOCMD7ZRsz4fudjhYQULW7FAWrHKRCH8ShX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</w:r>
      <w:proofErr w:type="spellStart"/>
      <w:r w:rsidRPr="00F742EF">
        <w:rPr>
          <w:sz w:val="24"/>
          <w:szCs w:val="24"/>
        </w:rPr>
        <w:t>Видеокейс</w:t>
      </w:r>
      <w:proofErr w:type="spellEnd"/>
      <w:r w:rsidRPr="00F742EF">
        <w:rPr>
          <w:sz w:val="24"/>
          <w:szCs w:val="24"/>
        </w:rPr>
        <w:t xml:space="preserve"> семей с особым ребенком (из практики ООШРТО).</w:t>
      </w:r>
    </w:p>
    <w:p w:rsidR="006779E0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left="-2" w:firstLineChars="386" w:firstLine="926"/>
        <w:jc w:val="both"/>
        <w:rPr>
          <w:color w:val="000000"/>
          <w:sz w:val="24"/>
          <w:szCs w:val="24"/>
        </w:rPr>
      </w:pPr>
      <w:r w:rsidRPr="00F742EF">
        <w:rPr>
          <w:sz w:val="24"/>
          <w:szCs w:val="24"/>
        </w:rPr>
        <w:t>5. Программы занятий, тренингов, сценариев, семинаров по направлениям практики, стажировки (см. пример – Приложение 2).</w:t>
      </w:r>
    </w:p>
    <w:p w:rsidR="006779E0" w:rsidRPr="00F742EF" w:rsidRDefault="006779E0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</w:p>
    <w:p w:rsidR="00A818FE" w:rsidRPr="00F742EF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Обоснованность практики</w:t>
      </w:r>
    </w:p>
    <w:p w:rsidR="00A818FE" w:rsidRPr="00F742EF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F742EF">
        <w:rPr>
          <w:b/>
          <w:sz w:val="24"/>
          <w:szCs w:val="24"/>
        </w:rPr>
        <w:t>благополучателей</w:t>
      </w:r>
      <w:proofErr w:type="spellEnd"/>
      <w:r w:rsidRPr="00F742EF">
        <w:rPr>
          <w:b/>
          <w:sz w:val="24"/>
          <w:szCs w:val="24"/>
        </w:rPr>
        <w:t>?</w:t>
      </w:r>
    </w:p>
    <w:p w:rsidR="00A51041" w:rsidRPr="00F742EF" w:rsidRDefault="00F0558B" w:rsidP="00D13F2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 xml:space="preserve">Потребности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выявлены и постоянно подтверждаются через проведение мониторинга ситуаций приемных родителей (см. Приложения 3 и 6), проведения оценки с участием детей (см. Приложения 5 и 8), в ходе сбора и анализа анкет-запросов на услуги организации, анализ личных дел замещающих семей. Кроме того, наличие указанных </w:t>
      </w:r>
      <w:r w:rsidRPr="00F742EF">
        <w:rPr>
          <w:sz w:val="24"/>
          <w:szCs w:val="24"/>
        </w:rPr>
        <w:lastRenderedPageBreak/>
        <w:t>потребностей зафиксировано в научной литературе (см.п.4.4), в научно-практических исследованиях данной темы, в методических материалах по сопровождению замещающих семей.</w:t>
      </w:r>
    </w:p>
    <w:p w:rsidR="00A818FE" w:rsidRPr="00F742EF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Порядок сопровождения замещающих семей в соответствии с 3 уровнями сопровождения закреплен в официальных документах Департамента по вопросам семьи и детей Томской области </w:t>
      </w:r>
      <w:hyperlink r:id="rId13" w:history="1">
        <w:r w:rsidRPr="00F742EF">
          <w:rPr>
            <w:rStyle w:val="af7"/>
            <w:sz w:val="24"/>
            <w:szCs w:val="24"/>
          </w:rPr>
          <w:t>https://depsd.tomsk.gov.ru/search/default/index?query=%D0%9F%D0%BE%D1%80%D1%8F%D0%B%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BA</w:t>
        </w:r>
        <w:r w:rsidRPr="00F742EF">
          <w:rPr>
            <w:rStyle w:val="af7"/>
            <w:sz w:val="24"/>
            <w:szCs w:val="24"/>
          </w:rPr>
          <w:t>+%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1%81%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BF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2%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6%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4%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BD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8%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</w:t>
        </w:r>
        <w:r w:rsidRPr="00F742EF">
          <w:rPr>
            <w:rStyle w:val="af7"/>
            <w:sz w:val="24"/>
            <w:szCs w:val="24"/>
            <w:lang w:val="en-US"/>
          </w:rPr>
          <w:t>F</w:t>
        </w:r>
        <w:r w:rsidRPr="00F742EF">
          <w:rPr>
            <w:rStyle w:val="af7"/>
            <w:sz w:val="24"/>
            <w:szCs w:val="24"/>
          </w:rPr>
          <w:t>+%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7%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BC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1%89%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</w:t>
        </w:r>
        <w:r w:rsidRPr="00F742EF">
          <w:rPr>
            <w:rStyle w:val="af7"/>
            <w:sz w:val="24"/>
            <w:szCs w:val="24"/>
            <w:lang w:val="en-US"/>
          </w:rPr>
          <w:t>E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1%89%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8%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1%85+%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1%81%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BC</w:t>
        </w:r>
        <w:r w:rsidRPr="00F742EF">
          <w:rPr>
            <w:rStyle w:val="af7"/>
            <w:sz w:val="24"/>
            <w:szCs w:val="24"/>
          </w:rPr>
          <w:t>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5%</w:t>
        </w:r>
        <w:r w:rsidRPr="00F742EF">
          <w:rPr>
            <w:rStyle w:val="af7"/>
            <w:sz w:val="24"/>
            <w:szCs w:val="24"/>
            <w:lang w:val="en-US"/>
          </w:rPr>
          <w:t>D</w:t>
        </w:r>
        <w:r w:rsidRPr="00F742EF">
          <w:rPr>
            <w:rStyle w:val="af7"/>
            <w:sz w:val="24"/>
            <w:szCs w:val="24"/>
          </w:rPr>
          <w:t>0%</w:t>
        </w:r>
        <w:r w:rsidRPr="00F742EF">
          <w:rPr>
            <w:rStyle w:val="af7"/>
            <w:sz w:val="24"/>
            <w:szCs w:val="24"/>
            <w:lang w:val="en-US"/>
          </w:rPr>
          <w:t>B</w:t>
        </w:r>
        <w:r w:rsidRPr="00F742EF">
          <w:rPr>
            <w:rStyle w:val="af7"/>
            <w:sz w:val="24"/>
            <w:szCs w:val="24"/>
          </w:rPr>
          <w:t>9</w:t>
        </w:r>
      </w:hyperlink>
      <w:r w:rsidRPr="00F742EF">
        <w:rPr>
          <w:sz w:val="24"/>
          <w:szCs w:val="24"/>
        </w:rPr>
        <w:t xml:space="preserve"> 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результаты участия организации в проекте «Пион-регион» (2018) – профессиональное сопровождение по разработке системы мониторинга и оценки практики, публичные слушания и пр. (https://pion.org.ru/static/files/sbornik.pdf)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>Признание нашей практики среди ТОП-100 лучших во Всероссийском конкурсе «Вектор «Детство-2018» Уполномоченного при Президенте РФ по правам ребенка, http://www.vectordetstvo.ru/map</w:t>
      </w:r>
    </w:p>
    <w:p w:rsidR="00D13F25" w:rsidRPr="00F742EF" w:rsidRDefault="00F0558B" w:rsidP="00F0558B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>-</w:t>
      </w:r>
      <w:r w:rsidRPr="00F742EF">
        <w:rPr>
          <w:sz w:val="24"/>
          <w:szCs w:val="24"/>
        </w:rPr>
        <w:tab/>
        <w:t xml:space="preserve">Признание практики Общественной Палатой РФ в качестве лучшей социальной практики в Сибирском федеральном округе, Стендовая презентация на Форуме «Сообщество» в Томске (июнь 2018), </w:t>
      </w:r>
      <w:hyperlink r:id="rId14" w:history="1">
        <w:r w:rsidRPr="00F742EF">
          <w:rPr>
            <w:rStyle w:val="af7"/>
            <w:sz w:val="24"/>
            <w:szCs w:val="24"/>
          </w:rPr>
          <w:t>https://otr-online.ru/news/v-tomske-otkrylsya-forum- soobshchestvo-106170.html</w:t>
        </w:r>
      </w:hyperlink>
    </w:p>
    <w:p w:rsidR="00A818FE" w:rsidRPr="00F742EF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F742EF">
        <w:rPr>
          <w:b/>
          <w:sz w:val="24"/>
          <w:szCs w:val="24"/>
        </w:rPr>
        <w:t>благополучателей</w:t>
      </w:r>
      <w:proofErr w:type="spellEnd"/>
      <w:r w:rsidRPr="00F742EF">
        <w:rPr>
          <w:b/>
          <w:sz w:val="24"/>
          <w:szCs w:val="24"/>
        </w:rPr>
        <w:t xml:space="preserve"> практики?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1. Исследования</w:t>
      </w:r>
      <w:r w:rsidRPr="00F742EF">
        <w:rPr>
          <w:sz w:val="24"/>
          <w:szCs w:val="24"/>
        </w:rPr>
        <w:tab/>
        <w:t xml:space="preserve"> и </w:t>
      </w:r>
      <w:r w:rsidRPr="00F742EF">
        <w:rPr>
          <w:sz w:val="24"/>
          <w:szCs w:val="24"/>
        </w:rPr>
        <w:tab/>
        <w:t>концепция</w:t>
      </w:r>
      <w:r w:rsidRPr="00F742EF">
        <w:rPr>
          <w:sz w:val="24"/>
          <w:szCs w:val="24"/>
        </w:rPr>
        <w:tab/>
        <w:t>уровней</w:t>
      </w:r>
      <w:r w:rsidRPr="00F742EF">
        <w:rPr>
          <w:sz w:val="24"/>
          <w:szCs w:val="24"/>
        </w:rPr>
        <w:tab/>
        <w:t>сопровождения</w:t>
      </w:r>
      <w:r w:rsidRPr="00F742EF">
        <w:rPr>
          <w:sz w:val="24"/>
          <w:szCs w:val="24"/>
        </w:rPr>
        <w:tab/>
        <w:t xml:space="preserve">замещающих семей </w:t>
      </w:r>
      <w:proofErr w:type="spellStart"/>
      <w:r w:rsidRPr="00F742EF">
        <w:rPr>
          <w:sz w:val="24"/>
          <w:szCs w:val="24"/>
        </w:rPr>
        <w:t>В.Н.Ослон</w:t>
      </w:r>
      <w:proofErr w:type="spellEnd"/>
      <w:r w:rsidRPr="00F742EF">
        <w:rPr>
          <w:sz w:val="24"/>
          <w:szCs w:val="24"/>
        </w:rPr>
        <w:t xml:space="preserve"> – </w:t>
      </w:r>
      <w:proofErr w:type="spellStart"/>
      <w:r w:rsidRPr="00F742EF">
        <w:rPr>
          <w:sz w:val="24"/>
          <w:szCs w:val="24"/>
        </w:rPr>
        <w:t>к.пс.н</w:t>
      </w:r>
      <w:proofErr w:type="spellEnd"/>
      <w:r w:rsidRPr="00F742EF">
        <w:rPr>
          <w:sz w:val="24"/>
          <w:szCs w:val="24"/>
        </w:rPr>
        <w:t>., ведущего научного сотрудника Центра прикладных психолого- педагогических исследований,</w:t>
      </w:r>
      <w:r w:rsidRPr="00F742EF">
        <w:rPr>
          <w:sz w:val="24"/>
          <w:szCs w:val="24"/>
        </w:rPr>
        <w:tab/>
        <w:t>ГБОУ</w:t>
      </w:r>
      <w:r w:rsidRPr="00F742EF">
        <w:rPr>
          <w:sz w:val="24"/>
          <w:szCs w:val="24"/>
        </w:rPr>
        <w:tab/>
        <w:t>ВПО</w:t>
      </w:r>
      <w:r w:rsidRPr="00F742EF">
        <w:rPr>
          <w:sz w:val="24"/>
          <w:szCs w:val="24"/>
        </w:rPr>
        <w:tab/>
        <w:t xml:space="preserve">МГППУ, </w:t>
      </w:r>
      <w:hyperlink r:id="rId15" w:history="1">
        <w:r w:rsidRPr="00F742EF">
          <w:rPr>
            <w:rStyle w:val="af7"/>
            <w:sz w:val="24"/>
            <w:szCs w:val="24"/>
          </w:rPr>
          <w:t>http://psyjournals.ru/files/76974/psyedu_2015_n2_Oslon.pdf</w:t>
        </w:r>
      </w:hyperlink>
      <w:r w:rsidRPr="00F742EF">
        <w:rPr>
          <w:sz w:val="24"/>
          <w:szCs w:val="24"/>
        </w:rPr>
        <w:t xml:space="preserve"> 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соответствии с данными рекомендациями и исследованиями, выделяются несколько уровней сопровождения замещающих семей – базовый, кризисный и экстренный. В соответствии с каждым уровнем используются различные услуги, формы работы с семьями: например, на базовом уровне больше проводится профилактическая работа, на кризисном уровне – консультационная работа, сопровождение семей на экстренном уровне выстраивается по месту жительства. Выстраиваются различные маршруты сопровождения семей, на каждом уровне определяются «мишени» сопровождения.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рамках технологии ООШРТО «Рука в руке» направления, маршруты сопровождения выстраиваются с учетом специфики того или иного уровня сопровождения семей.</w:t>
      </w:r>
    </w:p>
    <w:p w:rsidR="00F0558B" w:rsidRPr="00F742EF" w:rsidRDefault="00F0558B" w:rsidP="00F0558B">
      <w:pPr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2.Исследование Антышевой Е.Н., Кочеровой О.Е. «СОЦИАЛЬНО-ПСИХОЛОГИЧЕСКИЕ ОСОБЕННОСТИ ЗАМЕЩАЮЩИХ СЕМЕЙ, ПРОЖИВАЮЩИХ В СЕЛЬСКОЙ МЕСТНОСТИ» на примере Ивановской области, 2017 </w:t>
      </w:r>
      <w:hyperlink r:id="rId16" w:history="1">
        <w:r w:rsidRPr="00F742EF">
          <w:rPr>
            <w:rStyle w:val="af7"/>
            <w:sz w:val="24"/>
            <w:szCs w:val="24"/>
          </w:rPr>
          <w:t>https://elibrary.ru/item.asp?id=29805707&amp;pf=1</w:t>
        </w:r>
      </w:hyperlink>
      <w:r w:rsidRPr="00F742EF">
        <w:rPr>
          <w:sz w:val="24"/>
          <w:szCs w:val="24"/>
        </w:rPr>
        <w:t xml:space="preserve"> 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исследовании выявлены  социально-психологические особенности сельских приемных семей: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lastRenderedPageBreak/>
        <w:t>- неполные семьи (25%)\отсутствие отца(65%)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 самая распространенная форма- опека (85%)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 причина сиротства – лишение биологических родителей родительских прав (80%), отказ  от ребенка в роддоме (20%)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-в сельской замещающей семье дети 2 раза чаще не имели опыта воспитания в </w:t>
      </w:r>
      <w:proofErr w:type="spellStart"/>
      <w:r w:rsidRPr="00F742EF">
        <w:rPr>
          <w:sz w:val="24"/>
          <w:szCs w:val="24"/>
        </w:rPr>
        <w:t>гос.учреждениях</w:t>
      </w:r>
      <w:proofErr w:type="spellEnd"/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-возраст матерей старше 56 лет в сельской местности встречается 1,8 раз чаще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-сельские замещающие семьи  в 2,5 раза   чаще живут в домах без удобств или с частичными удобствами;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-у более половины детей в сельских замещающих семьях нет отдельной комнаты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-50 % приемных семей  в сельской местности  имеют доход ниже прожиточного минимума</w:t>
      </w:r>
    </w:p>
    <w:p w:rsidR="00D13F25" w:rsidRPr="00F742EF" w:rsidRDefault="00F0558B" w:rsidP="00F0558B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>-сельские приемные семьи  в 1,8 раза чаще были недовольны качеством медицинской, социальной и психологической помощью.</w:t>
      </w:r>
    </w:p>
    <w:p w:rsidR="00502889" w:rsidRPr="00F742EF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F742EF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Данные о достижении социальных результатов</w:t>
      </w:r>
    </w:p>
    <w:p w:rsidR="00A818FE" w:rsidRPr="00F742EF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F742EF">
        <w:rPr>
          <w:b/>
          <w:sz w:val="24"/>
          <w:szCs w:val="24"/>
        </w:rPr>
        <w:t>и влиянии практики</w:t>
      </w:r>
    </w:p>
    <w:p w:rsidR="00A51041" w:rsidRPr="00F742EF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D13F25" w:rsidRPr="00F742EF" w:rsidRDefault="00A51041" w:rsidP="00AF5720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F742EF">
        <w:rPr>
          <w:b/>
          <w:sz w:val="24"/>
          <w:szCs w:val="24"/>
        </w:rPr>
        <w:t>Социальный результат 1</w:t>
      </w:r>
      <w:r w:rsidR="00D13F25" w:rsidRPr="00F742EF">
        <w:rPr>
          <w:color w:val="000000"/>
          <w:sz w:val="24"/>
          <w:szCs w:val="24"/>
        </w:rPr>
        <w:t xml:space="preserve"> </w:t>
      </w:r>
    </w:p>
    <w:p w:rsidR="00A51041" w:rsidRPr="00F742EF" w:rsidRDefault="00F0558B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>Улучшились детско-родительские отношения между приемными детьми и приемными родителями</w:t>
      </w:r>
    </w:p>
    <w:p w:rsidR="00ED5697" w:rsidRPr="00F742EF" w:rsidRDefault="00ED5697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F742EF">
        <w:rPr>
          <w:b/>
          <w:bCs/>
          <w:sz w:val="24"/>
          <w:szCs w:val="24"/>
        </w:rPr>
        <w:t>благополучателей</w:t>
      </w:r>
      <w:proofErr w:type="spellEnd"/>
      <w:r w:rsidRPr="00F742E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1"/>
        <w:gridCol w:w="2493"/>
        <w:gridCol w:w="2476"/>
        <w:gridCol w:w="2905"/>
      </w:tblGrid>
      <w:tr w:rsidR="00F0558B" w:rsidRPr="00F742EF" w:rsidTr="00F0558B">
        <w:tc>
          <w:tcPr>
            <w:tcW w:w="3031" w:type="dxa"/>
          </w:tcPr>
          <w:p w:rsidR="00F0558B" w:rsidRPr="00F742EF" w:rsidRDefault="00F0558B" w:rsidP="00F0558B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93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b/>
                <w:color w:val="222222"/>
                <w:sz w:val="24"/>
                <w:szCs w:val="24"/>
                <w:highlight w:val="white"/>
              </w:rPr>
              <w:t>Значение  в 2018</w:t>
            </w:r>
          </w:p>
        </w:tc>
        <w:tc>
          <w:tcPr>
            <w:tcW w:w="2476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b/>
                <w:color w:val="222222"/>
                <w:sz w:val="24"/>
                <w:szCs w:val="24"/>
                <w:highlight w:val="white"/>
              </w:rPr>
              <w:t>Значение в 2019</w:t>
            </w:r>
          </w:p>
        </w:tc>
        <w:tc>
          <w:tcPr>
            <w:tcW w:w="2905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b/>
                <w:color w:val="222222"/>
                <w:sz w:val="24"/>
                <w:szCs w:val="24"/>
                <w:highlight w:val="white"/>
              </w:rPr>
              <w:t>Значение в 2020</w:t>
            </w:r>
          </w:p>
        </w:tc>
      </w:tr>
      <w:tr w:rsidR="00F0558B" w:rsidRPr="00F742EF" w:rsidTr="00F0558B">
        <w:tc>
          <w:tcPr>
            <w:tcW w:w="3031" w:type="dxa"/>
          </w:tcPr>
          <w:p w:rsidR="00F0558B" w:rsidRPr="00F742EF" w:rsidRDefault="00F0558B" w:rsidP="00F0558B">
            <w:pPr>
              <w:jc w:val="both"/>
              <w:rPr>
                <w:b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b/>
                <w:color w:val="222222"/>
                <w:sz w:val="24"/>
                <w:szCs w:val="24"/>
                <w:highlight w:val="white"/>
              </w:rPr>
              <w:t xml:space="preserve">Показатель 1. </w:t>
            </w:r>
            <w:r w:rsidRPr="00F742EF">
              <w:rPr>
                <w:sz w:val="24"/>
                <w:szCs w:val="24"/>
              </w:rPr>
              <w:t>Число приемных семей, в которых улучшились детско-родительские отношения между детьми и родителями.</w:t>
            </w:r>
          </w:p>
        </w:tc>
        <w:tc>
          <w:tcPr>
            <w:tcW w:w="2493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bCs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bCs/>
                <w:color w:val="222222"/>
                <w:sz w:val="24"/>
                <w:szCs w:val="24"/>
                <w:highlight w:val="white"/>
              </w:rPr>
              <w:t>74 (из 129 семей)</w:t>
            </w:r>
          </w:p>
        </w:tc>
        <w:tc>
          <w:tcPr>
            <w:tcW w:w="2476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color w:val="222222"/>
                <w:sz w:val="24"/>
                <w:szCs w:val="24"/>
                <w:highlight w:val="white"/>
              </w:rPr>
              <w:t>64 семьи  (из 93)</w:t>
            </w:r>
          </w:p>
        </w:tc>
        <w:tc>
          <w:tcPr>
            <w:tcW w:w="2905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color w:val="222222"/>
                <w:sz w:val="24"/>
                <w:szCs w:val="24"/>
              </w:rPr>
              <w:t>64 семьи  (из 93)</w:t>
            </w:r>
          </w:p>
        </w:tc>
      </w:tr>
    </w:tbl>
    <w:p w:rsidR="00A51041" w:rsidRPr="00F742EF" w:rsidRDefault="00A51041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F742EF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742E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Контрольной или сравнительной группы нет; сплошное исследование (без выборки). Данные собирают раз в квартал.  </w:t>
      </w:r>
    </w:p>
    <w:p w:rsidR="009B25BF" w:rsidRPr="00F742EF" w:rsidRDefault="00F0558B" w:rsidP="00F0558B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742EF">
        <w:rPr>
          <w:sz w:val="24"/>
          <w:szCs w:val="24"/>
        </w:rPr>
        <w:t>Сбор данные проводится с 2018 года.</w:t>
      </w:r>
    </w:p>
    <w:p w:rsidR="00154F9C" w:rsidRPr="00F742E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lastRenderedPageBreak/>
        <w:t xml:space="preserve">2. Кто из </w:t>
      </w:r>
      <w:proofErr w:type="spellStart"/>
      <w:r w:rsidRPr="00F742EF">
        <w:rPr>
          <w:i/>
          <w:sz w:val="24"/>
          <w:szCs w:val="24"/>
        </w:rPr>
        <w:t>благополучателей</w:t>
      </w:r>
      <w:proofErr w:type="spellEnd"/>
      <w:r w:rsidRPr="00F742E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D13F25" w:rsidRPr="00F742EF" w:rsidRDefault="00D13F25" w:rsidP="00D13F25">
      <w:pPr>
        <w:spacing w:line="240" w:lineRule="auto"/>
        <w:jc w:val="both"/>
        <w:rPr>
          <w:sz w:val="24"/>
          <w:szCs w:val="24"/>
        </w:rPr>
      </w:pP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Сведения собираются по всем участникам практики – семьям, состоящим на сопровождении.  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b/>
          <w:bCs/>
          <w:sz w:val="24"/>
          <w:szCs w:val="24"/>
        </w:rPr>
        <w:t>В 2018</w:t>
      </w:r>
      <w:r w:rsidRPr="00F742EF">
        <w:rPr>
          <w:sz w:val="24"/>
          <w:szCs w:val="24"/>
        </w:rPr>
        <w:t xml:space="preserve"> году всего 129 семей, при этом у 74 семей с проблемами отношения улучшились, у остальных 55 семей (у которых не было проблем в отношениях с детьми) ситуация не ухудшилась.</w:t>
      </w:r>
    </w:p>
    <w:p w:rsidR="00F0558B" w:rsidRPr="00F742EF" w:rsidRDefault="00F0558B" w:rsidP="00F0558B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742EF">
        <w:rPr>
          <w:b/>
          <w:color w:val="222222"/>
          <w:sz w:val="24"/>
          <w:szCs w:val="24"/>
          <w:highlight w:val="white"/>
        </w:rPr>
        <w:t xml:space="preserve">В 2019 </w:t>
      </w:r>
      <w:r w:rsidRPr="00F742EF">
        <w:rPr>
          <w:color w:val="222222"/>
          <w:sz w:val="24"/>
          <w:szCs w:val="24"/>
          <w:highlight w:val="white"/>
        </w:rPr>
        <w:t>на сопровождении 93  приемных семьи , при этом у  64 семей улучшились отношения, у  остальных  ситуация не ухудшилась.</w:t>
      </w:r>
    </w:p>
    <w:p w:rsidR="00154F9C" w:rsidRPr="00F742EF" w:rsidRDefault="00F0558B" w:rsidP="00F0558B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742EF">
        <w:rPr>
          <w:b/>
          <w:color w:val="222222"/>
          <w:sz w:val="24"/>
          <w:szCs w:val="24"/>
          <w:highlight w:val="white"/>
        </w:rPr>
        <w:t xml:space="preserve">В 2020 </w:t>
      </w:r>
      <w:r w:rsidRPr="00F742EF">
        <w:rPr>
          <w:color w:val="222222"/>
          <w:sz w:val="24"/>
          <w:szCs w:val="24"/>
          <w:highlight w:val="white"/>
        </w:rPr>
        <w:t>на сопровождении 93  приемных семей</w:t>
      </w:r>
      <w:r w:rsidRPr="00F742EF">
        <w:rPr>
          <w:color w:val="222222"/>
          <w:sz w:val="24"/>
          <w:szCs w:val="24"/>
        </w:rPr>
        <w:t>, при этом у  64 семей улучшились отношения, у  остальных  ситуация не ухудшилась.</w:t>
      </w:r>
    </w:p>
    <w:p w:rsidR="00154F9C" w:rsidRPr="00F742E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Сбор данных проводят специалисты службы сопровождения замещающих семей (психолог, социальный педагог). </w:t>
      </w:r>
      <w:r w:rsidRPr="00F742EF">
        <w:rPr>
          <w:b/>
          <w:bCs/>
          <w:sz w:val="24"/>
          <w:szCs w:val="24"/>
        </w:rPr>
        <w:t>Приложения 1.1, 1.2</w:t>
      </w:r>
      <w:r w:rsidRPr="00F742EF">
        <w:rPr>
          <w:sz w:val="24"/>
          <w:szCs w:val="24"/>
        </w:rPr>
        <w:t xml:space="preserve"> – формы мониторинга, используемые на разных уровнях сопровождения, официально утверждены в Порядке сопровождения замещающих семей Томской области, методических рекомендациях.</w:t>
      </w:r>
    </w:p>
    <w:p w:rsidR="00154F9C" w:rsidRPr="00F742EF" w:rsidRDefault="00F0558B" w:rsidP="00F0558B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742EF">
        <w:rPr>
          <w:sz w:val="24"/>
          <w:szCs w:val="24"/>
        </w:rPr>
        <w:t xml:space="preserve">Сведения о достижении социального результата получены на основе наблюдения специалистов (изучение поведенческих, эмоциональных и личностных особенностей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), а также анализа данных психологических тестов и методик. Запланированная и проведенная работа, а также полученные результаты фиксируются в индивидуальном плане сопровождения каждой приемной семьи </w:t>
      </w:r>
      <w:r w:rsidRPr="00F742EF">
        <w:rPr>
          <w:b/>
          <w:bCs/>
          <w:sz w:val="24"/>
          <w:szCs w:val="24"/>
        </w:rPr>
        <w:t>(Приложение 1, Приложение 2),</w:t>
      </w:r>
      <w:r w:rsidRPr="00F742EF">
        <w:rPr>
          <w:sz w:val="24"/>
          <w:szCs w:val="24"/>
        </w:rPr>
        <w:t xml:space="preserve"> в личном деле семьи </w:t>
      </w:r>
      <w:r w:rsidRPr="00F742EF">
        <w:rPr>
          <w:b/>
          <w:bCs/>
          <w:sz w:val="24"/>
          <w:szCs w:val="24"/>
        </w:rPr>
        <w:t xml:space="preserve">(Приложение 3 </w:t>
      </w:r>
      <w:r w:rsidRPr="00F742EF">
        <w:rPr>
          <w:bCs/>
          <w:sz w:val="24"/>
          <w:szCs w:val="24"/>
        </w:rPr>
        <w:t xml:space="preserve">– готовы представить по запросу, </w:t>
      </w:r>
      <w:proofErr w:type="spellStart"/>
      <w:r w:rsidRPr="00F742EF">
        <w:rPr>
          <w:bCs/>
          <w:sz w:val="24"/>
          <w:szCs w:val="24"/>
        </w:rPr>
        <w:t>т.к</w:t>
      </w:r>
      <w:proofErr w:type="spellEnd"/>
      <w:r w:rsidRPr="00F742EF">
        <w:rPr>
          <w:bCs/>
          <w:sz w:val="24"/>
          <w:szCs w:val="24"/>
        </w:rPr>
        <w:t xml:space="preserve"> это объёмный документ(папка), содержащий персональную информацию о каждой замещающей семье)</w:t>
      </w:r>
      <w:r w:rsidRPr="00F742EF">
        <w:rPr>
          <w:b/>
          <w:bCs/>
          <w:sz w:val="24"/>
          <w:szCs w:val="24"/>
        </w:rPr>
        <w:t>,</w:t>
      </w:r>
      <w:r w:rsidRPr="00F742EF">
        <w:rPr>
          <w:sz w:val="24"/>
          <w:szCs w:val="24"/>
        </w:rPr>
        <w:t xml:space="preserve"> в формах мониторинга </w:t>
      </w:r>
      <w:r w:rsidRPr="00F742EF">
        <w:rPr>
          <w:b/>
          <w:bCs/>
          <w:sz w:val="24"/>
          <w:szCs w:val="24"/>
        </w:rPr>
        <w:t>(Приложение 4 и 5 )</w:t>
      </w:r>
      <w:r w:rsidRPr="00F742EF">
        <w:rPr>
          <w:sz w:val="24"/>
          <w:szCs w:val="24"/>
        </w:rPr>
        <w:t>, которые можем по запросу представить для подтверждения результатов</w:t>
      </w:r>
    </w:p>
    <w:p w:rsidR="00154F9C" w:rsidRPr="00F742EF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Подбор методик для каждой семьи происходит с учетом индивидуальных и возрастных особенностей ребенка, конкретного случая, уровня сопровождения семьи. Используемый инструментарий для диагностики детей и родителей: 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1.</w:t>
      </w:r>
      <w:r w:rsidRPr="00F742EF">
        <w:rPr>
          <w:sz w:val="24"/>
          <w:szCs w:val="24"/>
        </w:rPr>
        <w:tab/>
        <w:t xml:space="preserve">Опросник </w:t>
      </w:r>
      <w:proofErr w:type="spellStart"/>
      <w:r w:rsidRPr="00F742EF">
        <w:rPr>
          <w:sz w:val="24"/>
          <w:szCs w:val="24"/>
        </w:rPr>
        <w:t>Леонгарда</w:t>
      </w:r>
      <w:proofErr w:type="spellEnd"/>
      <w:r w:rsidRPr="00F742EF">
        <w:rPr>
          <w:sz w:val="24"/>
          <w:szCs w:val="24"/>
        </w:rPr>
        <w:t xml:space="preserve"> – </w:t>
      </w:r>
      <w:proofErr w:type="spellStart"/>
      <w:r w:rsidRPr="00F742EF">
        <w:rPr>
          <w:sz w:val="24"/>
          <w:szCs w:val="24"/>
        </w:rPr>
        <w:t>Шмишека</w:t>
      </w:r>
      <w:proofErr w:type="spellEnd"/>
      <w:r w:rsidRPr="00F742EF">
        <w:rPr>
          <w:sz w:val="24"/>
          <w:szCs w:val="24"/>
        </w:rPr>
        <w:t xml:space="preserve"> – диагностика типа акцентуации личности; </w:t>
      </w:r>
      <w:hyperlink r:id="rId17" w:history="1">
        <w:r w:rsidRPr="00F742EF">
          <w:rPr>
            <w:rStyle w:val="af7"/>
            <w:sz w:val="24"/>
            <w:szCs w:val="24"/>
          </w:rPr>
          <w:t>https://psytests.org/leonhard/sm88.html</w:t>
        </w:r>
      </w:hyperlink>
      <w:r w:rsidRPr="00F742EF">
        <w:rPr>
          <w:sz w:val="24"/>
          <w:szCs w:val="24"/>
        </w:rPr>
        <w:t xml:space="preserve"> 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>2.</w:t>
      </w:r>
      <w:r w:rsidRPr="00F742EF">
        <w:rPr>
          <w:sz w:val="24"/>
          <w:szCs w:val="24"/>
        </w:rPr>
        <w:tab/>
        <w:t>Проективные методики: рисунок человека (</w:t>
      </w:r>
      <w:hyperlink r:id="rId18" w:history="1">
        <w:r w:rsidRPr="00F742EF">
          <w:rPr>
            <w:rStyle w:val="af7"/>
            <w:sz w:val="24"/>
            <w:szCs w:val="24"/>
          </w:rPr>
          <w:t>https://vsetesti.ru/442/</w:t>
        </w:r>
      </w:hyperlink>
      <w:r w:rsidRPr="00F742EF">
        <w:rPr>
          <w:sz w:val="24"/>
          <w:szCs w:val="24"/>
        </w:rPr>
        <w:t xml:space="preserve"> ), цветовой тест </w:t>
      </w:r>
      <w:proofErr w:type="spellStart"/>
      <w:r w:rsidRPr="00F742EF">
        <w:rPr>
          <w:sz w:val="24"/>
          <w:szCs w:val="24"/>
        </w:rPr>
        <w:t>Люшера</w:t>
      </w:r>
      <w:proofErr w:type="spellEnd"/>
      <w:r w:rsidRPr="00F742EF">
        <w:rPr>
          <w:sz w:val="24"/>
          <w:szCs w:val="24"/>
        </w:rPr>
        <w:t xml:space="preserve"> (</w:t>
      </w:r>
      <w:hyperlink r:id="rId19" w:history="1">
        <w:r w:rsidRPr="00F742EF">
          <w:rPr>
            <w:rStyle w:val="af7"/>
            <w:sz w:val="24"/>
            <w:szCs w:val="24"/>
          </w:rPr>
          <w:t>https://psytests.org/luscher/fullcolor.html</w:t>
        </w:r>
      </w:hyperlink>
      <w:r w:rsidRPr="00F742EF">
        <w:rPr>
          <w:sz w:val="24"/>
          <w:szCs w:val="24"/>
        </w:rPr>
        <w:t xml:space="preserve"> ), рисунок семьи, «Кактус» (</w:t>
      </w:r>
      <w:hyperlink r:id="rId20" w:history="1">
        <w:r w:rsidRPr="00F742EF">
          <w:rPr>
            <w:rStyle w:val="af7"/>
            <w:sz w:val="24"/>
            <w:szCs w:val="24"/>
          </w:rPr>
          <w:t>https://psychojournal.ru/tests/1192-risunochnyy-test-kaktus.html</w:t>
        </w:r>
      </w:hyperlink>
      <w:r w:rsidRPr="00F742EF">
        <w:rPr>
          <w:sz w:val="24"/>
          <w:szCs w:val="24"/>
        </w:rPr>
        <w:t xml:space="preserve"> ), проективная авторская методика «Эмоции, чувства» (разработана нашим психологом Ириной Шутовой, нигде еще не публиковали).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>3.</w:t>
      </w:r>
      <w:r w:rsidRPr="00F742EF">
        <w:rPr>
          <w:sz w:val="24"/>
          <w:szCs w:val="24"/>
        </w:rPr>
        <w:tab/>
        <w:t>Тест</w:t>
      </w:r>
      <w:r w:rsidRPr="00F742EF">
        <w:rPr>
          <w:sz w:val="24"/>
          <w:szCs w:val="24"/>
        </w:rPr>
        <w:tab/>
        <w:t>–</w:t>
      </w:r>
      <w:r w:rsidRPr="00F742EF">
        <w:rPr>
          <w:sz w:val="24"/>
          <w:szCs w:val="24"/>
        </w:rPr>
        <w:tab/>
        <w:t>семейная</w:t>
      </w:r>
      <w:r w:rsidRPr="00F742EF">
        <w:rPr>
          <w:sz w:val="24"/>
          <w:szCs w:val="24"/>
        </w:rPr>
        <w:tab/>
      </w:r>
      <w:proofErr w:type="spellStart"/>
      <w:r w:rsidRPr="00F742EF">
        <w:rPr>
          <w:sz w:val="24"/>
          <w:szCs w:val="24"/>
        </w:rPr>
        <w:t>социограмма</w:t>
      </w:r>
      <w:proofErr w:type="spellEnd"/>
      <w:r w:rsidRPr="00F742EF">
        <w:rPr>
          <w:sz w:val="24"/>
          <w:szCs w:val="24"/>
        </w:rPr>
        <w:tab/>
        <w:t>(</w:t>
      </w:r>
      <w:hyperlink r:id="rId21" w:history="1">
        <w:r w:rsidRPr="00F742EF">
          <w:rPr>
            <w:rStyle w:val="af7"/>
            <w:sz w:val="24"/>
            <w:szCs w:val="24"/>
          </w:rPr>
          <w:t>http://family-abc.ru/psikhologiya-semi/item/143semejnaya-sotsiogramma-sut-metodiki-i-interpretatsiya</w:t>
        </w:r>
      </w:hyperlink>
      <w:r w:rsidRPr="00F742EF">
        <w:rPr>
          <w:sz w:val="24"/>
          <w:szCs w:val="24"/>
        </w:rPr>
        <w:t xml:space="preserve"> ), карта семейных социальных связей (</w:t>
      </w:r>
      <w:hyperlink r:id="rId22" w:history="1">
        <w:r w:rsidRPr="00F742EF">
          <w:rPr>
            <w:rStyle w:val="af7"/>
            <w:sz w:val="24"/>
            <w:szCs w:val="24"/>
          </w:rPr>
          <w:t>http://psyjournals.ru/files/81039/1_psyclin_2015_n4_Lifincev_Lifinceva_Serih.pdf</w:t>
        </w:r>
      </w:hyperlink>
      <w:r w:rsidRPr="00F742EF">
        <w:rPr>
          <w:sz w:val="24"/>
          <w:szCs w:val="24"/>
        </w:rPr>
        <w:t xml:space="preserve"> ), опросник «</w:t>
      </w:r>
      <w:proofErr w:type="spellStart"/>
      <w:r w:rsidRPr="00F742EF">
        <w:rPr>
          <w:sz w:val="24"/>
          <w:szCs w:val="24"/>
        </w:rPr>
        <w:t>Айзенка</w:t>
      </w:r>
      <w:proofErr w:type="spellEnd"/>
      <w:r w:rsidRPr="00F742EF">
        <w:rPr>
          <w:sz w:val="24"/>
          <w:szCs w:val="24"/>
        </w:rPr>
        <w:t xml:space="preserve">» (подростковый),  http://www.vashpsixolog.ru/psychodiagnostic-schoolpsychologist/69diagnosis-emotional-and-the-personal-sphere/175-questionnaire- </w:t>
      </w:r>
      <w:proofErr w:type="spellStart"/>
      <w:r w:rsidRPr="00F742EF">
        <w:rPr>
          <w:sz w:val="24"/>
          <w:szCs w:val="24"/>
        </w:rPr>
        <w:t>eysenck-teens</w:t>
      </w:r>
      <w:proofErr w:type="spellEnd"/>
      <w:r w:rsidRPr="00F742EF">
        <w:rPr>
          <w:sz w:val="24"/>
          <w:szCs w:val="24"/>
        </w:rPr>
        <w:t xml:space="preserve">  ;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lastRenderedPageBreak/>
        <w:t>4.</w:t>
      </w:r>
      <w:r w:rsidRPr="00F742EF">
        <w:rPr>
          <w:sz w:val="24"/>
          <w:szCs w:val="24"/>
        </w:rPr>
        <w:tab/>
        <w:t xml:space="preserve">Диагностика страхов по Захарову (https://psichologvsadu.ru/diagnostika/296-test- </w:t>
      </w:r>
      <w:proofErr w:type="spellStart"/>
      <w:r w:rsidRPr="00F742EF">
        <w:rPr>
          <w:sz w:val="24"/>
          <w:szCs w:val="24"/>
        </w:rPr>
        <w:t>detskie-strachiv-domikach-zacharov-panfilova</w:t>
      </w:r>
      <w:proofErr w:type="spellEnd"/>
      <w:r w:rsidRPr="00F742EF">
        <w:rPr>
          <w:sz w:val="24"/>
          <w:szCs w:val="24"/>
        </w:rPr>
        <w:t xml:space="preserve">   ), «2 дома» ( </w:t>
      </w:r>
      <w:hyperlink r:id="rId23" w:history="1">
        <w:r w:rsidRPr="00F742EF">
          <w:rPr>
            <w:rStyle w:val="af7"/>
            <w:sz w:val="24"/>
            <w:szCs w:val="24"/>
          </w:rPr>
          <w:t>http://www.child-psy.ru/tests/317.html</w:t>
        </w:r>
      </w:hyperlink>
      <w:r w:rsidRPr="00F742EF">
        <w:rPr>
          <w:sz w:val="24"/>
          <w:szCs w:val="24"/>
        </w:rPr>
        <w:t xml:space="preserve">   );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>5. Тест</w:t>
      </w:r>
      <w:r w:rsidRPr="00F742EF">
        <w:rPr>
          <w:sz w:val="24"/>
          <w:szCs w:val="24"/>
        </w:rPr>
        <w:tab/>
        <w:t>Рене</w:t>
      </w:r>
      <w:r w:rsidRPr="00F742EF">
        <w:rPr>
          <w:sz w:val="24"/>
          <w:szCs w:val="24"/>
        </w:rPr>
        <w:tab/>
        <w:t>Жиля</w:t>
      </w:r>
      <w:r w:rsidRPr="00F742EF">
        <w:rPr>
          <w:sz w:val="24"/>
          <w:szCs w:val="24"/>
        </w:rPr>
        <w:tab/>
        <w:t>«Диагностика</w:t>
      </w:r>
      <w:r w:rsidRPr="00F742EF">
        <w:rPr>
          <w:sz w:val="24"/>
          <w:szCs w:val="24"/>
        </w:rPr>
        <w:tab/>
        <w:t>детско-родительских</w:t>
      </w:r>
      <w:r w:rsidRPr="00F742EF">
        <w:rPr>
          <w:sz w:val="24"/>
          <w:szCs w:val="24"/>
        </w:rPr>
        <w:tab/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>отношений» (</w:t>
      </w:r>
      <w:hyperlink r:id="rId24" w:history="1">
        <w:r w:rsidRPr="00F742EF">
          <w:rPr>
            <w:rStyle w:val="af7"/>
            <w:sz w:val="24"/>
            <w:szCs w:val="24"/>
          </w:rPr>
          <w:t>http://www.persev.ru/catalog/metodika-rene-zhilya</w:t>
        </w:r>
      </w:hyperlink>
      <w:r w:rsidRPr="00F742EF">
        <w:rPr>
          <w:sz w:val="24"/>
          <w:szCs w:val="24"/>
        </w:rPr>
        <w:t xml:space="preserve"> );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>6. Тест</w:t>
      </w:r>
      <w:r w:rsidRPr="00F742EF">
        <w:rPr>
          <w:sz w:val="24"/>
          <w:szCs w:val="24"/>
        </w:rPr>
        <w:tab/>
        <w:t>ДРОП</w:t>
      </w:r>
      <w:r w:rsidRPr="00F742EF">
        <w:rPr>
          <w:sz w:val="24"/>
          <w:szCs w:val="24"/>
        </w:rPr>
        <w:tab/>
        <w:t>«Диагностика</w:t>
      </w:r>
      <w:r w:rsidRPr="00F742EF">
        <w:rPr>
          <w:sz w:val="24"/>
          <w:szCs w:val="24"/>
        </w:rPr>
        <w:tab/>
        <w:t>отношений</w:t>
      </w:r>
      <w:r w:rsidRPr="00F742EF">
        <w:rPr>
          <w:sz w:val="24"/>
          <w:szCs w:val="24"/>
        </w:rPr>
        <w:tab/>
        <w:t>подростка</w:t>
      </w:r>
      <w:r w:rsidRPr="00F742EF">
        <w:rPr>
          <w:sz w:val="24"/>
          <w:szCs w:val="24"/>
        </w:rPr>
        <w:tab/>
        <w:t>к родителям» (</w:t>
      </w:r>
      <w:hyperlink r:id="rId25" w:history="1">
        <w:r w:rsidRPr="00F742EF">
          <w:rPr>
            <w:rStyle w:val="af7"/>
            <w:sz w:val="24"/>
            <w:szCs w:val="24"/>
          </w:rPr>
          <w:t>https://vsetesti.ru/250/</w:t>
        </w:r>
      </w:hyperlink>
      <w:r w:rsidRPr="00F742EF">
        <w:rPr>
          <w:sz w:val="24"/>
          <w:szCs w:val="24"/>
        </w:rPr>
        <w:t xml:space="preserve"> );</w:t>
      </w:r>
    </w:p>
    <w:p w:rsidR="00F0558B" w:rsidRPr="00F742EF" w:rsidRDefault="00F0558B" w:rsidP="00F0558B">
      <w:pPr>
        <w:spacing w:line="240" w:lineRule="auto"/>
        <w:ind w:firstLine="709"/>
        <w:rPr>
          <w:sz w:val="24"/>
          <w:szCs w:val="24"/>
        </w:rPr>
      </w:pPr>
      <w:r w:rsidRPr="00F742EF">
        <w:rPr>
          <w:sz w:val="24"/>
          <w:szCs w:val="24"/>
        </w:rPr>
        <w:t xml:space="preserve">7. Тест «Шкала </w:t>
      </w:r>
      <w:proofErr w:type="spellStart"/>
      <w:r w:rsidRPr="00F742EF">
        <w:rPr>
          <w:sz w:val="24"/>
          <w:szCs w:val="24"/>
        </w:rPr>
        <w:t>невротизма</w:t>
      </w:r>
      <w:proofErr w:type="spellEnd"/>
      <w:r w:rsidRPr="00F742EF">
        <w:rPr>
          <w:sz w:val="24"/>
          <w:szCs w:val="24"/>
        </w:rPr>
        <w:t>», «Тест на тревожность» (из 15 вопросов),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hyperlink r:id="rId26" w:history="1">
        <w:r w:rsidRPr="00F742EF">
          <w:rPr>
            <w:rStyle w:val="af7"/>
            <w:sz w:val="24"/>
            <w:szCs w:val="24"/>
          </w:rPr>
          <w:t>http://www.lib.ru/PSIHO/KIDS/nevroz.txt_with-big-pictures.html</w:t>
        </w:r>
      </w:hyperlink>
      <w:r w:rsidRPr="00F742EF">
        <w:rPr>
          <w:sz w:val="24"/>
          <w:szCs w:val="24"/>
        </w:rPr>
        <w:t xml:space="preserve"> </w:t>
      </w:r>
    </w:p>
    <w:p w:rsidR="00D13F25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Анализ данных проводят специалисты службы сопровождения, работающие с семьями (психолог, социальный педагог), 1 раз в квартал. Данные психологических методик анализируются в соответствии с ключами обработки. Данные наблюдений специалистов фиксируются в формах мониторинга (при этом указывается отметка о динамике – как положительной, так и отрицательной).</w:t>
      </w:r>
    </w:p>
    <w:p w:rsidR="00D13F25" w:rsidRPr="00F742EF" w:rsidRDefault="00D13F25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54F9C" w:rsidRPr="00F742EF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F742EF" w:rsidRDefault="00F0558B" w:rsidP="00D13F25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F742EF">
        <w:rPr>
          <w:sz w:val="24"/>
          <w:szCs w:val="24"/>
        </w:rPr>
        <w:t>Специальных исследований не проводилось. Доля семей, которые периодически находятся на кризисном или экстренном уровне сопровождения, не увеличивается, уменьшается.</w:t>
      </w:r>
    </w:p>
    <w:p w:rsidR="00154F9C" w:rsidRPr="00F742EF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F742EF" w:rsidRDefault="00F0558B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742EF">
        <w:rPr>
          <w:sz w:val="24"/>
          <w:szCs w:val="24"/>
        </w:rPr>
        <w:t>Результат проявляется в процессе реализации практики.</w:t>
      </w:r>
    </w:p>
    <w:p w:rsidR="0003044F" w:rsidRPr="00F742EF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F742EF">
        <w:rPr>
          <w:b/>
          <w:sz w:val="24"/>
          <w:szCs w:val="24"/>
        </w:rPr>
        <w:t>Социальный результат 2</w:t>
      </w:r>
      <w:r w:rsidRPr="00F742EF">
        <w:rPr>
          <w:color w:val="000000"/>
          <w:sz w:val="24"/>
          <w:szCs w:val="24"/>
        </w:rPr>
        <w:t xml:space="preserve"> </w:t>
      </w:r>
    </w:p>
    <w:p w:rsidR="0003044F" w:rsidRPr="00F742EF" w:rsidRDefault="00F0558B" w:rsidP="0003044F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>Улучшилось психоэмоциональное состояние приемных детей</w:t>
      </w:r>
    </w:p>
    <w:p w:rsidR="0003044F" w:rsidRPr="00F742EF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F742EF">
        <w:rPr>
          <w:b/>
          <w:bCs/>
          <w:sz w:val="24"/>
          <w:szCs w:val="24"/>
        </w:rPr>
        <w:t>благополучателей</w:t>
      </w:r>
      <w:proofErr w:type="spellEnd"/>
      <w:r w:rsidRPr="00F742EF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1"/>
        <w:gridCol w:w="2634"/>
        <w:gridCol w:w="2335"/>
        <w:gridCol w:w="2905"/>
      </w:tblGrid>
      <w:tr w:rsidR="00F0558B" w:rsidRPr="00F742EF" w:rsidTr="00F0558B">
        <w:tc>
          <w:tcPr>
            <w:tcW w:w="3031" w:type="dxa"/>
          </w:tcPr>
          <w:p w:rsidR="00F0558B" w:rsidRPr="00F742EF" w:rsidRDefault="00F0558B" w:rsidP="00F0558B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34" w:type="dxa"/>
          </w:tcPr>
          <w:p w:rsidR="00F0558B" w:rsidRPr="00F742EF" w:rsidRDefault="00F0558B" w:rsidP="00F0558B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Значение  в 2018</w:t>
            </w:r>
          </w:p>
        </w:tc>
        <w:tc>
          <w:tcPr>
            <w:tcW w:w="2335" w:type="dxa"/>
          </w:tcPr>
          <w:p w:rsidR="00F0558B" w:rsidRPr="00F742EF" w:rsidRDefault="00F0558B" w:rsidP="00F0558B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Значение в 2019</w:t>
            </w:r>
          </w:p>
        </w:tc>
        <w:tc>
          <w:tcPr>
            <w:tcW w:w="2905" w:type="dxa"/>
          </w:tcPr>
          <w:p w:rsidR="00F0558B" w:rsidRPr="00F742EF" w:rsidRDefault="00F0558B" w:rsidP="00F0558B">
            <w:pPr>
              <w:spacing w:before="120" w:line="252" w:lineRule="auto"/>
              <w:jc w:val="center"/>
              <w:rPr>
                <w:b/>
                <w:sz w:val="24"/>
                <w:szCs w:val="24"/>
              </w:rPr>
            </w:pPr>
            <w:r w:rsidRPr="00F742EF">
              <w:rPr>
                <w:b/>
                <w:sz w:val="24"/>
                <w:szCs w:val="24"/>
              </w:rPr>
              <w:t>Значение в 2020</w:t>
            </w:r>
          </w:p>
        </w:tc>
      </w:tr>
      <w:tr w:rsidR="00F0558B" w:rsidRPr="00F742EF" w:rsidTr="00F0558B">
        <w:tc>
          <w:tcPr>
            <w:tcW w:w="3031" w:type="dxa"/>
          </w:tcPr>
          <w:p w:rsidR="00F0558B" w:rsidRPr="00F742EF" w:rsidRDefault="00F0558B" w:rsidP="00F0558B">
            <w:pPr>
              <w:tabs>
                <w:tab w:val="left" w:pos="709"/>
              </w:tabs>
              <w:spacing w:line="256" w:lineRule="auto"/>
              <w:ind w:left="142" w:right="127"/>
              <w:jc w:val="both"/>
              <w:rPr>
                <w:color w:val="000000"/>
                <w:sz w:val="24"/>
                <w:szCs w:val="24"/>
              </w:rPr>
            </w:pPr>
            <w:r w:rsidRPr="00F742EF">
              <w:rPr>
                <w:b/>
                <w:color w:val="222222"/>
                <w:sz w:val="24"/>
                <w:szCs w:val="24"/>
                <w:highlight w:val="white"/>
              </w:rPr>
              <w:t xml:space="preserve">Показатель 1. </w:t>
            </w:r>
            <w:r w:rsidRPr="00F742EF">
              <w:rPr>
                <w:sz w:val="24"/>
                <w:szCs w:val="24"/>
              </w:rPr>
              <w:t xml:space="preserve">Число детей, у которых улучшилось психоэмоциональное состояние. Ранее фиксировались тревожность, страхи, депрессивные расстройства. После </w:t>
            </w:r>
            <w:proofErr w:type="spellStart"/>
            <w:r w:rsidRPr="00F742EF">
              <w:rPr>
                <w:sz w:val="24"/>
                <w:szCs w:val="24"/>
              </w:rPr>
              <w:t>психокоррекционной</w:t>
            </w:r>
            <w:proofErr w:type="spellEnd"/>
            <w:r w:rsidRPr="00F742EF">
              <w:rPr>
                <w:sz w:val="24"/>
                <w:szCs w:val="24"/>
              </w:rPr>
              <w:t xml:space="preserve"> работы у всех детей отмечено улучшение </w:t>
            </w:r>
            <w:r w:rsidRPr="00F742EF">
              <w:rPr>
                <w:sz w:val="24"/>
                <w:szCs w:val="24"/>
              </w:rPr>
              <w:lastRenderedPageBreak/>
              <w:t>по данному показателю.</w:t>
            </w:r>
          </w:p>
        </w:tc>
        <w:tc>
          <w:tcPr>
            <w:tcW w:w="2634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b/>
                <w:i/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sz w:val="24"/>
                <w:szCs w:val="24"/>
              </w:rPr>
              <w:lastRenderedPageBreak/>
              <w:t>78 приемных детей (из 222)</w:t>
            </w:r>
          </w:p>
        </w:tc>
        <w:tc>
          <w:tcPr>
            <w:tcW w:w="2335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color w:val="222222"/>
                <w:sz w:val="24"/>
                <w:szCs w:val="24"/>
                <w:highlight w:val="white"/>
              </w:rPr>
              <w:t>82 приемных ребенка (из 165)</w:t>
            </w:r>
          </w:p>
        </w:tc>
        <w:tc>
          <w:tcPr>
            <w:tcW w:w="2905" w:type="dxa"/>
          </w:tcPr>
          <w:p w:rsidR="00F0558B" w:rsidRPr="00F742EF" w:rsidRDefault="00F0558B" w:rsidP="00F0558B">
            <w:pPr>
              <w:spacing w:before="100" w:after="100"/>
              <w:ind w:right="12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RPr="00F742EF">
              <w:rPr>
                <w:color w:val="222222"/>
                <w:sz w:val="24"/>
                <w:szCs w:val="24"/>
                <w:highlight w:val="white"/>
              </w:rPr>
              <w:t>80 приемных детей (из 165)</w:t>
            </w:r>
          </w:p>
        </w:tc>
      </w:tr>
    </w:tbl>
    <w:p w:rsidR="0003044F" w:rsidRPr="00F742EF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F742EF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742EF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3044F" w:rsidRPr="00F742EF" w:rsidRDefault="00F0558B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F742EF">
        <w:rPr>
          <w:sz w:val="24"/>
          <w:szCs w:val="24"/>
        </w:rPr>
        <w:t>Сбор данных проводят специалисты службы сопровождения замещающих семей (психолог, социальный педагог), 1 раз в квартал.</w:t>
      </w:r>
    </w:p>
    <w:p w:rsidR="0003044F" w:rsidRPr="00F742EF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t xml:space="preserve">2. Кто из </w:t>
      </w:r>
      <w:proofErr w:type="spellStart"/>
      <w:r w:rsidRPr="00F742EF">
        <w:rPr>
          <w:i/>
          <w:sz w:val="24"/>
          <w:szCs w:val="24"/>
        </w:rPr>
        <w:t>благополучателей</w:t>
      </w:r>
      <w:proofErr w:type="spellEnd"/>
      <w:r w:rsidRPr="00F742EF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«Порядок по осуществлению деятельности по сопровождению замещающих семей» </w:t>
      </w:r>
      <w:r w:rsidRPr="00F742EF">
        <w:rPr>
          <w:b/>
          <w:bCs/>
          <w:sz w:val="24"/>
          <w:szCs w:val="24"/>
        </w:rPr>
        <w:t>В 2018</w:t>
      </w:r>
      <w:r w:rsidRPr="00F742EF">
        <w:rPr>
          <w:sz w:val="24"/>
          <w:szCs w:val="24"/>
        </w:rPr>
        <w:t xml:space="preserve"> году всего 129 семей, при этом у 74 семей с проблемами отношения улучшились, у остальных 55 семей (у которых не было проблем в отношениях с детьми) ситуация не ухудшилась.</w:t>
      </w:r>
    </w:p>
    <w:p w:rsidR="00F0558B" w:rsidRPr="00F742EF" w:rsidRDefault="00F0558B" w:rsidP="00F0558B">
      <w:pPr>
        <w:spacing w:before="100" w:after="100"/>
        <w:ind w:right="140" w:firstLine="709"/>
        <w:jc w:val="both"/>
        <w:rPr>
          <w:color w:val="222222"/>
          <w:sz w:val="24"/>
          <w:szCs w:val="24"/>
          <w:highlight w:val="white"/>
        </w:rPr>
      </w:pPr>
      <w:r w:rsidRPr="00F742EF">
        <w:rPr>
          <w:b/>
          <w:color w:val="222222"/>
          <w:sz w:val="24"/>
          <w:szCs w:val="24"/>
          <w:highlight w:val="white"/>
        </w:rPr>
        <w:t xml:space="preserve">В 2019: </w:t>
      </w:r>
      <w:r w:rsidRPr="00F742EF">
        <w:rPr>
          <w:color w:val="222222"/>
          <w:sz w:val="24"/>
          <w:szCs w:val="24"/>
          <w:highlight w:val="white"/>
        </w:rPr>
        <w:t>организация сопровождала   165 детей из 93 семей, улучшилось психоэмоциональное состояние у 82 детей, у остальных не ухудшилось</w:t>
      </w:r>
    </w:p>
    <w:p w:rsidR="0003044F" w:rsidRPr="00F742EF" w:rsidRDefault="00F0558B" w:rsidP="00F0558B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F742EF">
        <w:rPr>
          <w:b/>
          <w:color w:val="222222"/>
          <w:sz w:val="24"/>
          <w:szCs w:val="24"/>
          <w:highlight w:val="white"/>
        </w:rPr>
        <w:t xml:space="preserve">В 2020: </w:t>
      </w:r>
      <w:r w:rsidRPr="00F742EF">
        <w:rPr>
          <w:color w:val="222222"/>
          <w:sz w:val="24"/>
          <w:szCs w:val="24"/>
        </w:rPr>
        <w:t>165 детей из 93 семей, улучшилось психоэмоциональное состояние у 80 детей, у остальных не ухудшилось</w:t>
      </w:r>
    </w:p>
    <w:p w:rsidR="0003044F" w:rsidRPr="00F742EF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color w:val="222222"/>
          <w:sz w:val="24"/>
          <w:szCs w:val="24"/>
          <w:highlight w:val="white"/>
        </w:rPr>
      </w:pPr>
      <w:r w:rsidRPr="00F742EF">
        <w:rPr>
          <w:sz w:val="24"/>
          <w:szCs w:val="24"/>
        </w:rPr>
        <w:t xml:space="preserve">Сведения о достижении социального результата получены на основе наблюдения специалистов (изучение поведенческих, эмоциональных и личностных особенностей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), а также анализа данных психологических тестов и методик. Результаты и проведенная работа фиксируются в </w:t>
      </w:r>
      <w:r w:rsidRPr="00F742EF">
        <w:rPr>
          <w:bCs/>
          <w:sz w:val="24"/>
          <w:szCs w:val="24"/>
        </w:rPr>
        <w:t>индивидуальном плане сопровождения каждой приемной семьи (Приложение 1, Приложение 2), в личном деле семьи (Приложение 3), в формах мониторинга (Приложение 4 и 5 ), которые можем по запросу представить для подтверждения результатов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Анализ данных проводят специалисты службы сопровождения, работающие с семьями (психолог, социальный педагог). Данные психологических методик анализируются в соответствии с ключами обработки. Данные наблюдений специалистов фиксируются в формах мониторинга (при этом указывается отметка о динамике (как положительной, так и отрицательной). </w:t>
      </w:r>
      <w:r w:rsidRPr="00F742EF">
        <w:rPr>
          <w:b/>
          <w:bCs/>
          <w:sz w:val="24"/>
          <w:szCs w:val="24"/>
        </w:rPr>
        <w:t>Приложения 1.1, 1.2 – формы мониторинга,</w:t>
      </w:r>
      <w:r w:rsidRPr="00F742EF">
        <w:rPr>
          <w:sz w:val="24"/>
          <w:szCs w:val="24"/>
        </w:rPr>
        <w:t xml:space="preserve"> используемые на разных уровнях сопровождения, официально утверждены в Порядке сопровождения замещающих семей Томской области, методических рекомендациях.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Аналогичные результаты получены в ходе мониторинга ситуации – наблюдения, бесед и опроса замещающих родителей. 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2018 году всего 129 семей, при этом у 74 семей с проблемами отношения улучшились, у остальных 55 семей (у которых не было проблем в отношениях с детьми) ситуация не ухудшилась.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В 2019: организация сопровождала   165 детей из 93 семей, улучшилось психоэмоциональное состояние у 82 детей, у остальных не ухудшилось</w:t>
      </w:r>
    </w:p>
    <w:p w:rsidR="0003044F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  <w:r w:rsidRPr="00F742EF">
        <w:rPr>
          <w:sz w:val="24"/>
          <w:szCs w:val="24"/>
        </w:rPr>
        <w:lastRenderedPageBreak/>
        <w:t>В 2020: 165 детей из 93 семей, улучшилось психоэмоциональное состояние у 80 детей, у остальных не ухудшилось</w:t>
      </w:r>
    </w:p>
    <w:p w:rsidR="0003044F" w:rsidRPr="00F742EF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F742EF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F742EF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Специалисты используют блок методик, но их подбор идет с учетом индивидуальных и возрастных особенностей ребенка.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 xml:space="preserve">Используемый инструментарий (ссылки на тесты </w:t>
      </w:r>
      <w:proofErr w:type="spellStart"/>
      <w:r w:rsidRPr="00F742EF">
        <w:rPr>
          <w:sz w:val="24"/>
          <w:szCs w:val="24"/>
        </w:rPr>
        <w:t>см.выше</w:t>
      </w:r>
      <w:proofErr w:type="spellEnd"/>
      <w:r w:rsidRPr="00F742EF">
        <w:rPr>
          <w:sz w:val="24"/>
          <w:szCs w:val="24"/>
        </w:rPr>
        <w:t>, социальный результат 1):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1.</w:t>
      </w:r>
      <w:r w:rsidRPr="00F742EF">
        <w:rPr>
          <w:sz w:val="24"/>
          <w:szCs w:val="24"/>
        </w:rPr>
        <w:tab/>
        <w:t xml:space="preserve">Опросник </w:t>
      </w:r>
      <w:proofErr w:type="spellStart"/>
      <w:r w:rsidRPr="00F742EF">
        <w:rPr>
          <w:sz w:val="24"/>
          <w:szCs w:val="24"/>
        </w:rPr>
        <w:t>Леонгарда</w:t>
      </w:r>
      <w:proofErr w:type="spellEnd"/>
      <w:r w:rsidRPr="00F742EF">
        <w:rPr>
          <w:sz w:val="24"/>
          <w:szCs w:val="24"/>
        </w:rPr>
        <w:t xml:space="preserve"> – </w:t>
      </w:r>
      <w:proofErr w:type="spellStart"/>
      <w:r w:rsidRPr="00F742EF">
        <w:rPr>
          <w:sz w:val="24"/>
          <w:szCs w:val="24"/>
        </w:rPr>
        <w:t>Шмишека</w:t>
      </w:r>
      <w:proofErr w:type="spellEnd"/>
      <w:r w:rsidRPr="00F742EF">
        <w:rPr>
          <w:sz w:val="24"/>
          <w:szCs w:val="24"/>
        </w:rPr>
        <w:t xml:space="preserve"> – диагностика типа акцентуации личности;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2.</w:t>
      </w:r>
      <w:r w:rsidRPr="00F742EF">
        <w:rPr>
          <w:sz w:val="24"/>
          <w:szCs w:val="24"/>
        </w:rPr>
        <w:tab/>
        <w:t xml:space="preserve">Проективные методики: рисунок человека, цветовой тест </w:t>
      </w:r>
      <w:proofErr w:type="spellStart"/>
      <w:r w:rsidRPr="00F742EF">
        <w:rPr>
          <w:sz w:val="24"/>
          <w:szCs w:val="24"/>
        </w:rPr>
        <w:t>Люшера</w:t>
      </w:r>
      <w:proofErr w:type="spellEnd"/>
      <w:r w:rsidRPr="00F742EF">
        <w:rPr>
          <w:sz w:val="24"/>
          <w:szCs w:val="24"/>
        </w:rPr>
        <w:t>, рисунок семьи, «Кактус», проективная авторская методика «Эмоции, чувства»;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3.</w:t>
      </w:r>
      <w:r w:rsidRPr="00F742EF">
        <w:rPr>
          <w:sz w:val="24"/>
          <w:szCs w:val="24"/>
        </w:rPr>
        <w:tab/>
        <w:t>Тест</w:t>
      </w:r>
      <w:r w:rsidRPr="00F742EF">
        <w:rPr>
          <w:sz w:val="24"/>
          <w:szCs w:val="24"/>
        </w:rPr>
        <w:tab/>
        <w:t>-</w:t>
      </w:r>
      <w:r w:rsidRPr="00F742EF">
        <w:rPr>
          <w:sz w:val="24"/>
          <w:szCs w:val="24"/>
        </w:rPr>
        <w:tab/>
        <w:t>семейная</w:t>
      </w:r>
      <w:r w:rsidRPr="00F742EF">
        <w:rPr>
          <w:sz w:val="24"/>
          <w:szCs w:val="24"/>
        </w:rPr>
        <w:tab/>
      </w:r>
      <w:proofErr w:type="spellStart"/>
      <w:r w:rsidRPr="00F742EF">
        <w:rPr>
          <w:sz w:val="24"/>
          <w:szCs w:val="24"/>
        </w:rPr>
        <w:t>социограмма</w:t>
      </w:r>
      <w:proofErr w:type="spellEnd"/>
      <w:r w:rsidRPr="00F742EF">
        <w:rPr>
          <w:sz w:val="24"/>
          <w:szCs w:val="24"/>
        </w:rPr>
        <w:t>,</w:t>
      </w:r>
      <w:r w:rsidRPr="00F742EF">
        <w:rPr>
          <w:sz w:val="24"/>
          <w:szCs w:val="24"/>
        </w:rPr>
        <w:tab/>
        <w:t>карта</w:t>
      </w:r>
      <w:r w:rsidRPr="00F742EF">
        <w:rPr>
          <w:sz w:val="24"/>
          <w:szCs w:val="24"/>
        </w:rPr>
        <w:tab/>
        <w:t>семейных</w:t>
      </w:r>
      <w:r w:rsidRPr="00F742EF">
        <w:rPr>
          <w:sz w:val="24"/>
          <w:szCs w:val="24"/>
        </w:rPr>
        <w:tab/>
        <w:t>социальных</w:t>
      </w:r>
      <w:r w:rsidRPr="00F742EF">
        <w:rPr>
          <w:sz w:val="24"/>
          <w:szCs w:val="24"/>
        </w:rPr>
        <w:tab/>
        <w:t>связей, опросник «</w:t>
      </w:r>
      <w:proofErr w:type="spellStart"/>
      <w:r w:rsidRPr="00F742EF">
        <w:rPr>
          <w:sz w:val="24"/>
          <w:szCs w:val="24"/>
        </w:rPr>
        <w:t>Айзенка</w:t>
      </w:r>
      <w:proofErr w:type="spellEnd"/>
      <w:r w:rsidRPr="00F742EF">
        <w:rPr>
          <w:sz w:val="24"/>
          <w:szCs w:val="24"/>
        </w:rPr>
        <w:t>» (подростковый);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4.</w:t>
      </w:r>
      <w:r w:rsidRPr="00F742EF">
        <w:rPr>
          <w:sz w:val="24"/>
          <w:szCs w:val="24"/>
        </w:rPr>
        <w:tab/>
        <w:t>Диагностика страхов по Захарову, «2 дома»;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5.</w:t>
      </w:r>
      <w:r w:rsidRPr="00F742EF">
        <w:rPr>
          <w:sz w:val="24"/>
          <w:szCs w:val="24"/>
        </w:rPr>
        <w:tab/>
        <w:t>Тест Рене Жиля «Диагностика детско-родительских отношений»;</w:t>
      </w:r>
    </w:p>
    <w:p w:rsidR="00F0558B" w:rsidRPr="00F742EF" w:rsidRDefault="00F0558B" w:rsidP="00F0558B">
      <w:pPr>
        <w:spacing w:line="240" w:lineRule="auto"/>
        <w:ind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6.</w:t>
      </w:r>
      <w:r w:rsidRPr="00F742EF">
        <w:rPr>
          <w:sz w:val="24"/>
          <w:szCs w:val="24"/>
        </w:rPr>
        <w:tab/>
        <w:t>Тест ДРОП «Диагностика отношений подростка к родителям»</w:t>
      </w:r>
    </w:p>
    <w:p w:rsidR="0003044F" w:rsidRPr="00F742EF" w:rsidRDefault="00F0558B" w:rsidP="00F0558B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F742EF">
        <w:rPr>
          <w:sz w:val="24"/>
          <w:szCs w:val="24"/>
        </w:rPr>
        <w:t>7.</w:t>
      </w:r>
      <w:r w:rsidRPr="00F742EF">
        <w:rPr>
          <w:sz w:val="24"/>
          <w:szCs w:val="24"/>
        </w:rPr>
        <w:tab/>
        <w:t xml:space="preserve">Тест «Шкала </w:t>
      </w:r>
      <w:proofErr w:type="spellStart"/>
      <w:r w:rsidRPr="00F742EF">
        <w:rPr>
          <w:sz w:val="24"/>
          <w:szCs w:val="24"/>
        </w:rPr>
        <w:t>невротизма</w:t>
      </w:r>
      <w:proofErr w:type="spellEnd"/>
      <w:r w:rsidRPr="00F742EF">
        <w:rPr>
          <w:sz w:val="24"/>
          <w:szCs w:val="24"/>
        </w:rPr>
        <w:t>», «Тест на тревожность» (из 15 вопросов).</w:t>
      </w:r>
    </w:p>
    <w:p w:rsidR="0003044F" w:rsidRPr="00F742EF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F742EF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F742EF" w:rsidRDefault="00F742EF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F742EF">
        <w:rPr>
          <w:sz w:val="24"/>
          <w:szCs w:val="24"/>
        </w:rPr>
        <w:t>Специальных исследований не проводилось. Сейчас практика внедрена в Томской области и по Порядку замещающие семьи находятся на сопровождении пока опекаемым детям не исполнится 18 лет. А постоянные мониторинги (обязательные по алгоритму сопровождения ) замещающих семей дадут нам такую информацию.</w:t>
      </w:r>
    </w:p>
    <w:p w:rsidR="0003044F" w:rsidRPr="00F742EF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F742EF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Pr="00F742EF" w:rsidRDefault="00F742E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F742EF">
        <w:rPr>
          <w:sz w:val="24"/>
          <w:szCs w:val="24"/>
        </w:rPr>
        <w:t>Результат проявляется в процессе реализации практики.</w:t>
      </w:r>
    </w:p>
    <w:p w:rsidR="0003044F" w:rsidRPr="00F742EF" w:rsidRDefault="0003044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F742E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Как </w:t>
      </w:r>
      <w:proofErr w:type="spellStart"/>
      <w:r w:rsidRPr="00F742EF">
        <w:rPr>
          <w:b/>
          <w:sz w:val="24"/>
          <w:szCs w:val="24"/>
        </w:rPr>
        <w:t>благополучатели</w:t>
      </w:r>
      <w:proofErr w:type="spellEnd"/>
      <w:r w:rsidRPr="00F742EF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D13F25" w:rsidRPr="00F742EF" w:rsidRDefault="00F742EF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t xml:space="preserve">Отношение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к социальным результатам прицельно не исследовалось. Однако в неформальных личных беседах, анкетах обратной связи, по наблюдениям специалистов и пр., </w:t>
      </w:r>
      <w:proofErr w:type="spellStart"/>
      <w:r w:rsidRPr="00F742EF">
        <w:rPr>
          <w:sz w:val="24"/>
          <w:szCs w:val="24"/>
        </w:rPr>
        <w:t>благополучатели</w:t>
      </w:r>
      <w:proofErr w:type="spellEnd"/>
      <w:r w:rsidRPr="00F742EF">
        <w:rPr>
          <w:sz w:val="24"/>
          <w:szCs w:val="24"/>
        </w:rPr>
        <w:t xml:space="preserve"> ценят полученные результаты; удовлетворены услугами организации; готовы рекомендовать нашу организацию другим и пр.</w:t>
      </w:r>
    </w:p>
    <w:p w:rsidR="00F651B4" w:rsidRPr="00F742E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F742EF">
        <w:rPr>
          <w:b/>
          <w:sz w:val="24"/>
          <w:szCs w:val="24"/>
        </w:rPr>
        <w:t>благополучателей</w:t>
      </w:r>
      <w:proofErr w:type="spellEnd"/>
      <w:r w:rsidRPr="00F742EF">
        <w:rPr>
          <w:b/>
          <w:sz w:val="24"/>
          <w:szCs w:val="24"/>
        </w:rPr>
        <w:t>?</w:t>
      </w:r>
    </w:p>
    <w:p w:rsidR="00D13F25" w:rsidRPr="00F742EF" w:rsidRDefault="00F742EF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sz w:val="24"/>
          <w:szCs w:val="24"/>
        </w:rPr>
        <w:lastRenderedPageBreak/>
        <w:t xml:space="preserve">Негативные, нежелательные эффекты (результаты) для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в ходе реализации практики не были выявлены. В отзывах партнеров, доноров, самих </w:t>
      </w:r>
      <w:proofErr w:type="spellStart"/>
      <w:r w:rsidRPr="00F742EF">
        <w:rPr>
          <w:sz w:val="24"/>
          <w:szCs w:val="24"/>
        </w:rPr>
        <w:t>благополучателей</w:t>
      </w:r>
      <w:proofErr w:type="spellEnd"/>
      <w:r w:rsidRPr="00F742EF">
        <w:rPr>
          <w:sz w:val="24"/>
          <w:szCs w:val="24"/>
        </w:rPr>
        <w:t xml:space="preserve"> данные эффекты не выявлялись.</w:t>
      </w:r>
    </w:p>
    <w:p w:rsidR="00F651B4" w:rsidRPr="00F742EF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742EF">
        <w:rPr>
          <w:b/>
          <w:sz w:val="24"/>
          <w:szCs w:val="24"/>
        </w:rPr>
        <w:t>Список приложений</w:t>
      </w:r>
    </w:p>
    <w:p w:rsidR="00F742EF" w:rsidRPr="00F742EF" w:rsidRDefault="00F742EF" w:rsidP="00F742EF">
      <w:pPr>
        <w:jc w:val="both"/>
        <w:rPr>
          <w:color w:val="000000" w:themeColor="text1"/>
          <w:sz w:val="24"/>
          <w:szCs w:val="24"/>
        </w:rPr>
      </w:pPr>
      <w:r w:rsidRPr="00F742EF">
        <w:rPr>
          <w:color w:val="000000" w:themeColor="text1"/>
          <w:sz w:val="24"/>
          <w:szCs w:val="24"/>
        </w:rPr>
        <w:t>Приложение 1. Индивидуальный план работы с семье (сопровождение)</w:t>
      </w:r>
    </w:p>
    <w:p w:rsidR="00F742EF" w:rsidRPr="00F742EF" w:rsidRDefault="00F742EF" w:rsidP="00F742EF">
      <w:pPr>
        <w:jc w:val="both"/>
        <w:rPr>
          <w:color w:val="000000" w:themeColor="text1"/>
          <w:sz w:val="24"/>
          <w:szCs w:val="24"/>
        </w:rPr>
      </w:pPr>
      <w:r w:rsidRPr="00F742EF">
        <w:rPr>
          <w:color w:val="000000" w:themeColor="text1"/>
          <w:sz w:val="24"/>
          <w:szCs w:val="24"/>
        </w:rPr>
        <w:t>Приложение 2. Индивидуальный план работы с семьей (кризис)</w:t>
      </w:r>
    </w:p>
    <w:p w:rsidR="00F742EF" w:rsidRPr="00F742EF" w:rsidRDefault="00F742EF" w:rsidP="00F742EF">
      <w:pPr>
        <w:jc w:val="both"/>
        <w:rPr>
          <w:color w:val="000000" w:themeColor="text1"/>
          <w:sz w:val="24"/>
          <w:szCs w:val="24"/>
        </w:rPr>
      </w:pPr>
      <w:r w:rsidRPr="00F742EF">
        <w:rPr>
          <w:color w:val="000000" w:themeColor="text1"/>
          <w:sz w:val="24"/>
          <w:szCs w:val="24"/>
        </w:rPr>
        <w:t xml:space="preserve">Приложение 3. Личное дело (готовы представить по запросу, </w:t>
      </w:r>
      <w:proofErr w:type="spellStart"/>
      <w:r w:rsidRPr="00F742EF">
        <w:rPr>
          <w:color w:val="000000" w:themeColor="text1"/>
          <w:sz w:val="24"/>
          <w:szCs w:val="24"/>
        </w:rPr>
        <w:t>т.к</w:t>
      </w:r>
      <w:proofErr w:type="spellEnd"/>
      <w:r w:rsidRPr="00F742EF">
        <w:rPr>
          <w:color w:val="000000" w:themeColor="text1"/>
          <w:sz w:val="24"/>
          <w:szCs w:val="24"/>
        </w:rPr>
        <w:t xml:space="preserve"> это объёмный документ(папка), содержащий персональную информацию о каждой замещающей семье) Личное дело ведётся на основе Порядок осуществления деятельности по сопровождению замещающих семей, утвержденного Департаментом по вопросам семьи и детей от 29.12.2018</w:t>
      </w:r>
    </w:p>
    <w:p w:rsidR="00F742EF" w:rsidRPr="00F742EF" w:rsidRDefault="00F742EF" w:rsidP="00F742EF">
      <w:pPr>
        <w:jc w:val="both"/>
        <w:rPr>
          <w:color w:val="000000" w:themeColor="text1"/>
          <w:sz w:val="24"/>
          <w:szCs w:val="24"/>
        </w:rPr>
      </w:pPr>
      <w:r w:rsidRPr="00F742EF">
        <w:rPr>
          <w:color w:val="000000" w:themeColor="text1"/>
          <w:sz w:val="24"/>
          <w:szCs w:val="24"/>
        </w:rPr>
        <w:t>Приложение 4 Мониторинг 2019</w:t>
      </w:r>
    </w:p>
    <w:p w:rsidR="00F742EF" w:rsidRPr="00F742EF" w:rsidRDefault="00F742EF" w:rsidP="00F742EF">
      <w:pPr>
        <w:jc w:val="both"/>
        <w:rPr>
          <w:color w:val="000000" w:themeColor="text1"/>
          <w:sz w:val="24"/>
          <w:szCs w:val="24"/>
        </w:rPr>
      </w:pPr>
      <w:r w:rsidRPr="00F742EF">
        <w:rPr>
          <w:color w:val="000000" w:themeColor="text1"/>
          <w:sz w:val="24"/>
          <w:szCs w:val="24"/>
        </w:rPr>
        <w:t xml:space="preserve">Приложение 5. Мониторинг 2020 </w:t>
      </w:r>
    </w:p>
    <w:p w:rsidR="00F742EF" w:rsidRPr="00F742EF" w:rsidRDefault="00F742EF" w:rsidP="00F742EF">
      <w:pPr>
        <w:jc w:val="both"/>
        <w:rPr>
          <w:sz w:val="24"/>
          <w:szCs w:val="24"/>
        </w:rPr>
      </w:pPr>
      <w:r w:rsidRPr="00F742EF">
        <w:rPr>
          <w:sz w:val="24"/>
          <w:szCs w:val="24"/>
        </w:rPr>
        <w:t>Приложение 6. Мониторинг состояния развития подопечного ребенка в семье и состояния замещающего (их) родителя (ей) и результатов реализации мероприятий Плана сопровождения на базовом уровне сопровождения</w:t>
      </w:r>
    </w:p>
    <w:p w:rsidR="00F742EF" w:rsidRPr="00F742EF" w:rsidRDefault="00F742EF" w:rsidP="00F742EF">
      <w:pPr>
        <w:jc w:val="both"/>
        <w:rPr>
          <w:sz w:val="24"/>
          <w:szCs w:val="24"/>
        </w:rPr>
      </w:pPr>
      <w:r w:rsidRPr="00F742EF">
        <w:rPr>
          <w:sz w:val="24"/>
          <w:szCs w:val="24"/>
        </w:rPr>
        <w:t>Приложение 7. Мониторинг состояния развития подопечного ребенка в семье и состояния замещающего (их) родителя (ей) и результатов реализации мероприятий Плана сопровождения (кризисный и экстренный уровень)</w:t>
      </w:r>
    </w:p>
    <w:p w:rsidR="00F651B4" w:rsidRPr="00D13F25" w:rsidRDefault="00F651B4" w:rsidP="00D13F25">
      <w:pPr>
        <w:tabs>
          <w:tab w:val="left" w:pos="542"/>
        </w:tabs>
        <w:spacing w:line="254" w:lineRule="auto"/>
        <w:ind w:right="136" w:hanging="2"/>
        <w:jc w:val="both"/>
        <w:rPr>
          <w:sz w:val="24"/>
          <w:szCs w:val="24"/>
        </w:rPr>
      </w:pPr>
    </w:p>
    <w:sectPr w:rsidR="00F651B4" w:rsidRPr="00D13F25" w:rsidSect="00AF572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2D" w:rsidRDefault="0061662D">
      <w:pPr>
        <w:spacing w:line="240" w:lineRule="auto"/>
      </w:pPr>
      <w:r>
        <w:separator/>
      </w:r>
    </w:p>
  </w:endnote>
  <w:endnote w:type="continuationSeparator" w:id="0">
    <w:p w:rsidR="0061662D" w:rsidRDefault="00616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F742E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2D" w:rsidRDefault="0061662D">
      <w:pPr>
        <w:spacing w:line="240" w:lineRule="auto"/>
      </w:pPr>
      <w:r>
        <w:separator/>
      </w:r>
    </w:p>
  </w:footnote>
  <w:footnote w:type="continuationSeparator" w:id="0">
    <w:p w:rsidR="0061662D" w:rsidRDefault="00616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7EC"/>
    <w:multiLevelType w:val="hybridMultilevel"/>
    <w:tmpl w:val="7A7AFA2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A1E33E6"/>
    <w:multiLevelType w:val="hybridMultilevel"/>
    <w:tmpl w:val="743CB9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B2C0FCC"/>
    <w:multiLevelType w:val="multilevel"/>
    <w:tmpl w:val="72A8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2151B"/>
    <w:multiLevelType w:val="multilevel"/>
    <w:tmpl w:val="C57CC6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D3A5A"/>
    <w:multiLevelType w:val="multilevel"/>
    <w:tmpl w:val="B0FAD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044F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1329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77FB7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1662D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779E0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13F25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20BF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2764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58B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742EF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4BD6C-E6D9-47A3-94A0-1B1F20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sd.tomsk.gov.ru/search/default/index?query=%D0%9F%D0%BE%D1%80%D1%8F%D0%25B%D0%BE%D0%BA+%D1%81%D0%BE%D0%BF%D1%80%D0%BE%D0%B2%D0%BE%D0%B6%D0%B4%D0%B5%D0%BD%D0%B8%D1%8F+%D0%B7%D0%B0%D0%BC%D0%B5%D1%89%D0%B0%D1%8E%D1%89%D0%B8%D1%85+%D1%81%D0%B5%D0%BC%D0%B5%D0%B9" TargetMode="External"/><Relationship Id="rId18" Type="http://schemas.openxmlformats.org/officeDocument/2006/relationships/hyperlink" Target="https://vsetesti.ru/442/" TargetMode="External"/><Relationship Id="rId26" Type="http://schemas.openxmlformats.org/officeDocument/2006/relationships/hyperlink" Target="http://www.lib.ru/PSIHO/KIDS/nevroz.txt_with-big-pictur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amily-abc.ru/psikhologiya-semi/item/143semejnaya-sotsiogramma-sut-metodiki-i-interpretatsiy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onkurs.timchenkofoundation.org/uploads/%D0%A1%D1%82%D0%B0%D0%B6%D0%B8%D1%80%D0%BE%D0%B2%D0%BE%D1%87%D0%BD%D1%8B%D0%B5%20%D0%BF%D0%BB%D0%BE%D1%89%D0%B0%D0%B4%D0%BA%D0%B8_%D0%BE%D0%BF%D0%B8%D1%81%D0%B0%D0%BD%D0%B8%D0%B5.pdf" TargetMode="External"/><Relationship Id="rId17" Type="http://schemas.openxmlformats.org/officeDocument/2006/relationships/hyperlink" Target="https://psytests.org/leonhard/sm88.html" TargetMode="External"/><Relationship Id="rId25" Type="http://schemas.openxmlformats.org/officeDocument/2006/relationships/hyperlink" Target="https://vsetesti.ru/25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9805707&amp;pf=1" TargetMode="External"/><Relationship Id="rId20" Type="http://schemas.openxmlformats.org/officeDocument/2006/relationships/hyperlink" Target="https://psychojournal.ru/tests/1192-risunochnyy-test-kaktu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.timchenkofoundation.org/2018/11/20/opublikovan-sbornik-kejsov-uchastnikov-proekta-pion-%20region/" TargetMode="External"/><Relationship Id="rId24" Type="http://schemas.openxmlformats.org/officeDocument/2006/relationships/hyperlink" Target="http://www.persev.ru/catalog/metodika-rene-zhilya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syjournals.ru/files/76974/psyedu_2015_n2_Oslon.pdf" TargetMode="External"/><Relationship Id="rId23" Type="http://schemas.openxmlformats.org/officeDocument/2006/relationships/hyperlink" Target="http://www.child-psy.ru/tests/317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epsd.tomsk.gov.ru/inye-dokumenty-v-ramkah-dejatelnosti-departamenta" TargetMode="External"/><Relationship Id="rId19" Type="http://schemas.openxmlformats.org/officeDocument/2006/relationships/hyperlink" Target="https://psytests.org/luscher/fullcolor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ok.ru/profile/571961822329" TargetMode="External"/><Relationship Id="rId14" Type="http://schemas.openxmlformats.org/officeDocument/2006/relationships/hyperlink" Target="https://otr-online.ru/news/v-tomske-otkrylsya-forum-%20soobshchestvo-106170.html" TargetMode="External"/><Relationship Id="rId22" Type="http://schemas.openxmlformats.org/officeDocument/2006/relationships/hyperlink" Target="http://psyjournals.ru/files/81039/1_psyclin_2015_n4_Lifincev_Lifinceva_Serih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rukavruk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E31F-B2E0-42BC-903B-E25BEEB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6037</Words>
  <Characters>34416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3</cp:revision>
  <dcterms:created xsi:type="dcterms:W3CDTF">2022-01-15T20:02:00Z</dcterms:created>
  <dcterms:modified xsi:type="dcterms:W3CDTF">2022-01-15T20:13:00Z</dcterms:modified>
</cp:coreProperties>
</file>