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818FE" w:rsidRPr="00E3200C" w:rsidRDefault="00FF1AF3" w:rsidP="00AF5720">
      <w:pPr>
        <w:spacing w:before="120" w:line="252" w:lineRule="auto"/>
        <w:ind w:firstLine="709"/>
        <w:jc w:val="both"/>
        <w:rPr>
          <w:sz w:val="24"/>
          <w:szCs w:val="24"/>
        </w:rPr>
      </w:pPr>
      <w:r w:rsidRPr="00E3200C">
        <w:rPr>
          <w:b/>
          <w:sz w:val="24"/>
          <w:szCs w:val="24"/>
          <w:u w:val="single"/>
        </w:rPr>
        <w:t>Название</w:t>
      </w:r>
      <w:r w:rsidRPr="00E3200C">
        <w:rPr>
          <w:b/>
          <w:sz w:val="24"/>
          <w:szCs w:val="24"/>
        </w:rPr>
        <w:t xml:space="preserve">: </w:t>
      </w:r>
      <w:r w:rsidR="00A81181" w:rsidRPr="00E3200C">
        <w:rPr>
          <w:rFonts w:eastAsia="Times New Roman"/>
          <w:sz w:val="24"/>
          <w:szCs w:val="24"/>
        </w:rPr>
        <w:t>Название Автономная некоммерческая организация «Ресурсный центр помощи людям с ментальными нарушениями «Вера. Надежда. Любовь»</w:t>
      </w:r>
    </w:p>
    <w:p w:rsidR="00A818FE" w:rsidRPr="00E3200C" w:rsidRDefault="00FF1AF3" w:rsidP="00AF5720">
      <w:pPr>
        <w:spacing w:line="252" w:lineRule="auto"/>
        <w:ind w:firstLine="709"/>
        <w:jc w:val="both"/>
        <w:rPr>
          <w:sz w:val="24"/>
          <w:szCs w:val="24"/>
        </w:rPr>
      </w:pPr>
      <w:r w:rsidRPr="00E3200C">
        <w:rPr>
          <w:b/>
          <w:sz w:val="24"/>
          <w:szCs w:val="24"/>
          <w:u w:val="single"/>
        </w:rPr>
        <w:t>Сайт</w:t>
      </w:r>
      <w:r w:rsidRPr="00E3200C">
        <w:rPr>
          <w:b/>
          <w:sz w:val="24"/>
          <w:szCs w:val="24"/>
        </w:rPr>
        <w:t>:</w:t>
      </w:r>
      <w:r w:rsidRPr="00E3200C">
        <w:rPr>
          <w:sz w:val="24"/>
          <w:szCs w:val="24"/>
        </w:rPr>
        <w:t xml:space="preserve"> </w:t>
      </w:r>
      <w:r w:rsidR="00A81181" w:rsidRPr="00E3200C">
        <w:rPr>
          <w:rFonts w:eastAsia="Times New Roman"/>
          <w:color w:val="4472C4"/>
          <w:sz w:val="24"/>
          <w:szCs w:val="24"/>
          <w:u w:val="single"/>
        </w:rPr>
        <w:t>https://</w:t>
      </w:r>
      <w:hyperlink r:id="rId8">
        <w:r w:rsidR="00A81181" w:rsidRPr="00E3200C">
          <w:rPr>
            <w:rFonts w:eastAsia="Times New Roman"/>
            <w:color w:val="4472C4"/>
            <w:sz w:val="24"/>
            <w:szCs w:val="24"/>
            <w:u w:val="single"/>
          </w:rPr>
          <w:t>www.centervnl.com</w:t>
        </w:r>
      </w:hyperlink>
    </w:p>
    <w:p w:rsidR="00A818FE" w:rsidRPr="00E3200C" w:rsidRDefault="00FF1AF3" w:rsidP="00AF5720">
      <w:pPr>
        <w:ind w:firstLine="709"/>
        <w:rPr>
          <w:sz w:val="24"/>
          <w:szCs w:val="24"/>
        </w:rPr>
      </w:pPr>
      <w:r w:rsidRPr="00E3200C">
        <w:rPr>
          <w:b/>
          <w:sz w:val="24"/>
          <w:szCs w:val="24"/>
          <w:u w:val="single"/>
        </w:rPr>
        <w:t>Телефон</w:t>
      </w:r>
      <w:r w:rsidRPr="00E3200C">
        <w:rPr>
          <w:b/>
          <w:sz w:val="24"/>
          <w:szCs w:val="24"/>
        </w:rPr>
        <w:t>:</w:t>
      </w:r>
      <w:r w:rsidRPr="00E3200C">
        <w:rPr>
          <w:sz w:val="24"/>
          <w:szCs w:val="24"/>
        </w:rPr>
        <w:t xml:space="preserve"> </w:t>
      </w:r>
      <w:r w:rsidR="00A81181" w:rsidRPr="00E3200C">
        <w:rPr>
          <w:rFonts w:eastAsia="Times New Roman"/>
          <w:sz w:val="24"/>
          <w:szCs w:val="24"/>
        </w:rPr>
        <w:t>+7-916-612-34-71</w:t>
      </w:r>
    </w:p>
    <w:p w:rsidR="00A818FE" w:rsidRPr="00E3200C" w:rsidRDefault="00FF1AF3" w:rsidP="00AF5720">
      <w:pPr>
        <w:spacing w:line="252" w:lineRule="auto"/>
        <w:ind w:firstLine="709"/>
        <w:jc w:val="both"/>
        <w:rPr>
          <w:sz w:val="24"/>
          <w:szCs w:val="24"/>
        </w:rPr>
      </w:pPr>
      <w:r w:rsidRPr="00E3200C">
        <w:rPr>
          <w:b/>
          <w:sz w:val="24"/>
          <w:szCs w:val="24"/>
          <w:u w:val="single"/>
        </w:rPr>
        <w:t>Электронная почта</w:t>
      </w:r>
      <w:r w:rsidRPr="00E3200C">
        <w:rPr>
          <w:b/>
          <w:sz w:val="24"/>
          <w:szCs w:val="24"/>
        </w:rPr>
        <w:t>:</w:t>
      </w:r>
      <w:r w:rsidRPr="00E3200C">
        <w:rPr>
          <w:sz w:val="24"/>
          <w:szCs w:val="24"/>
        </w:rPr>
        <w:t xml:space="preserve"> </w:t>
      </w:r>
      <w:hyperlink r:id="rId9">
        <w:r w:rsidR="00A81181" w:rsidRPr="00E3200C">
          <w:rPr>
            <w:rFonts w:eastAsia="Times New Roman"/>
            <w:sz w:val="24"/>
            <w:szCs w:val="24"/>
            <w:u w:val="single"/>
          </w:rPr>
          <w:t>centervnl@mail.ru</w:t>
        </w:r>
      </w:hyperlink>
    </w:p>
    <w:p w:rsidR="00A818FE" w:rsidRPr="00E3200C" w:rsidRDefault="00FF1AF3" w:rsidP="00AF5720">
      <w:pPr>
        <w:spacing w:line="252" w:lineRule="auto"/>
        <w:ind w:firstLine="709"/>
        <w:jc w:val="both"/>
        <w:rPr>
          <w:sz w:val="24"/>
          <w:szCs w:val="24"/>
        </w:rPr>
      </w:pPr>
      <w:r w:rsidRPr="00E3200C">
        <w:rPr>
          <w:b/>
          <w:sz w:val="24"/>
          <w:szCs w:val="24"/>
          <w:u w:val="single"/>
        </w:rPr>
        <w:t>Контактное лицо</w:t>
      </w:r>
      <w:r w:rsidRPr="00E3200C">
        <w:rPr>
          <w:b/>
          <w:sz w:val="24"/>
          <w:szCs w:val="24"/>
        </w:rPr>
        <w:t>:</w:t>
      </w:r>
      <w:r w:rsidRPr="00E3200C">
        <w:rPr>
          <w:sz w:val="24"/>
          <w:szCs w:val="24"/>
        </w:rPr>
        <w:t xml:space="preserve"> </w:t>
      </w:r>
      <w:r w:rsidR="00A81181" w:rsidRPr="00E3200C">
        <w:rPr>
          <w:rFonts w:eastAsia="Times New Roman"/>
          <w:sz w:val="24"/>
          <w:szCs w:val="24"/>
        </w:rPr>
        <w:t>Романова Елизавета Александровна</w:t>
      </w:r>
    </w:p>
    <w:p w:rsidR="00A818FE" w:rsidRPr="00E3200C" w:rsidRDefault="00A818FE" w:rsidP="00AF5720">
      <w:pPr>
        <w:spacing w:before="40" w:after="40" w:line="252" w:lineRule="auto"/>
        <w:ind w:firstLine="709"/>
        <w:jc w:val="both"/>
        <w:rPr>
          <w:sz w:val="24"/>
          <w:szCs w:val="24"/>
        </w:rPr>
      </w:pPr>
    </w:p>
    <w:p w:rsidR="00A818FE" w:rsidRPr="00E3200C" w:rsidRDefault="00A818FE" w:rsidP="00AF5720">
      <w:pPr>
        <w:spacing w:before="120" w:line="252" w:lineRule="auto"/>
        <w:ind w:firstLine="709"/>
        <w:jc w:val="both"/>
        <w:rPr>
          <w:sz w:val="24"/>
          <w:szCs w:val="24"/>
        </w:rPr>
      </w:pPr>
    </w:p>
    <w:p w:rsidR="00B6298E" w:rsidRPr="00E3200C" w:rsidRDefault="00B6298E" w:rsidP="00AF5720">
      <w:pPr>
        <w:spacing w:before="140" w:line="254" w:lineRule="auto"/>
        <w:ind w:firstLine="709"/>
        <w:jc w:val="both"/>
        <w:rPr>
          <w:b/>
          <w:sz w:val="24"/>
          <w:szCs w:val="24"/>
          <w:u w:val="single"/>
        </w:rPr>
      </w:pPr>
      <w:r w:rsidRPr="00E3200C">
        <w:rPr>
          <w:b/>
          <w:sz w:val="24"/>
          <w:szCs w:val="24"/>
          <w:u w:val="single"/>
        </w:rPr>
        <w:t>Ценности практики</w:t>
      </w:r>
    </w:p>
    <w:p w:rsidR="00A81181" w:rsidRPr="00E3200C" w:rsidRDefault="00A81181" w:rsidP="00A81181">
      <w:pPr>
        <w:ind w:firstLine="709"/>
        <w:jc w:val="both"/>
        <w:rPr>
          <w:rFonts w:eastAsia="Times New Roman"/>
          <w:sz w:val="24"/>
          <w:szCs w:val="24"/>
        </w:rPr>
      </w:pPr>
      <w:r w:rsidRPr="00E3200C">
        <w:rPr>
          <w:rFonts w:eastAsia="Times New Roman"/>
          <w:i/>
          <w:sz w:val="24"/>
          <w:szCs w:val="24"/>
        </w:rPr>
        <w:t xml:space="preserve">Самостоятельности столько, сколько возможно, помощи столько сколько необходимо </w:t>
      </w:r>
      <w:r w:rsidRPr="00E3200C">
        <w:rPr>
          <w:rFonts w:eastAsia="Times New Roman"/>
          <w:sz w:val="24"/>
          <w:szCs w:val="24"/>
        </w:rPr>
        <w:t xml:space="preserve">– предоставление возможностей ребенку или молодому взрослому выполнить действие самому, соблюдение пауз во взаимодействии, оказание помощи, начиная с минимального объема (косвенной подсказки). </w:t>
      </w:r>
    </w:p>
    <w:p w:rsidR="00A81181" w:rsidRPr="00E3200C" w:rsidRDefault="00A81181" w:rsidP="00A81181">
      <w:pPr>
        <w:ind w:firstLine="709"/>
        <w:jc w:val="both"/>
        <w:rPr>
          <w:rFonts w:eastAsia="Times New Roman"/>
          <w:sz w:val="24"/>
          <w:szCs w:val="24"/>
        </w:rPr>
      </w:pPr>
      <w:r w:rsidRPr="00E3200C">
        <w:rPr>
          <w:rFonts w:eastAsia="Times New Roman"/>
          <w:i/>
          <w:sz w:val="24"/>
          <w:szCs w:val="24"/>
        </w:rPr>
        <w:t>Самостоятельность –  это не только выполнение действия, но его планирование и оценка результата</w:t>
      </w:r>
      <w:r w:rsidRPr="00E3200C">
        <w:rPr>
          <w:rFonts w:eastAsia="Times New Roman"/>
          <w:sz w:val="24"/>
          <w:szCs w:val="24"/>
        </w:rPr>
        <w:t xml:space="preserve"> – развитие инициативы от  выбора партнера (адресата сообщения в «ЭМО») до предложения своего мероприятия, а также оценка </w:t>
      </w:r>
      <w:proofErr w:type="spellStart"/>
      <w:r w:rsidRPr="00E3200C">
        <w:rPr>
          <w:rFonts w:eastAsia="Times New Roman"/>
          <w:sz w:val="24"/>
          <w:szCs w:val="24"/>
        </w:rPr>
        <w:t>фотолоайками</w:t>
      </w:r>
      <w:proofErr w:type="spellEnd"/>
      <w:r w:rsidRPr="00E3200C">
        <w:rPr>
          <w:rFonts w:eastAsia="Times New Roman"/>
          <w:sz w:val="24"/>
          <w:szCs w:val="24"/>
        </w:rPr>
        <w:t xml:space="preserve"> проведенных мероприятий.</w:t>
      </w:r>
    </w:p>
    <w:p w:rsidR="00A81181" w:rsidRPr="00E3200C" w:rsidRDefault="00A81181" w:rsidP="00A81181">
      <w:pPr>
        <w:ind w:firstLine="709"/>
        <w:jc w:val="both"/>
        <w:rPr>
          <w:rFonts w:eastAsia="Times New Roman"/>
          <w:sz w:val="24"/>
          <w:szCs w:val="24"/>
        </w:rPr>
      </w:pPr>
      <w:r w:rsidRPr="00E3200C">
        <w:rPr>
          <w:rFonts w:eastAsia="Times New Roman"/>
          <w:i/>
          <w:sz w:val="24"/>
          <w:szCs w:val="24"/>
        </w:rPr>
        <w:t>Ничего для нас без нас</w:t>
      </w:r>
      <w:r w:rsidRPr="00E3200C">
        <w:rPr>
          <w:rFonts w:eastAsia="Times New Roman"/>
          <w:sz w:val="24"/>
          <w:szCs w:val="24"/>
        </w:rPr>
        <w:t xml:space="preserve"> – развитие функционала ЭМО с участием детей. Еще на стадии разработки ЭМО дети помогли выбрать интерфейс, которым им удобнее пользоваться. Обновление библиотек пиктограмм(картинок) происходит по запросам пользователей-детей, запросы  собираются целенаправленно (Какой карточки тебе не хватает?) или в ходе спонтанных пожеланий, высказанных во время занятий. Обеспечение учета мнения ребенка или молодого человека с ментальными нарушениями  в принятии решения об участии/неучастии  в предлагаемых мероприятиях. </w:t>
      </w:r>
    </w:p>
    <w:p w:rsidR="00540D0B" w:rsidRPr="00E3200C" w:rsidRDefault="00A81181" w:rsidP="00A81181">
      <w:pPr>
        <w:ind w:firstLine="709"/>
        <w:jc w:val="both"/>
        <w:rPr>
          <w:rFonts w:eastAsia="Calibri"/>
          <w:sz w:val="24"/>
          <w:szCs w:val="24"/>
        </w:rPr>
      </w:pPr>
      <w:r w:rsidRPr="00E3200C">
        <w:rPr>
          <w:rFonts w:eastAsia="Times New Roman"/>
          <w:i/>
          <w:sz w:val="24"/>
          <w:szCs w:val="24"/>
        </w:rPr>
        <w:t>Мы там, где все.</w:t>
      </w:r>
      <w:r w:rsidRPr="00E3200C">
        <w:rPr>
          <w:rFonts w:eastAsia="Times New Roman"/>
          <w:sz w:val="24"/>
          <w:szCs w:val="24"/>
        </w:rPr>
        <w:t xml:space="preserve"> Использование гаджетов для дистанционного общения и соорганизации должно стать доступным детям и молодым людям с выраженными ментальными нарушениями</w:t>
      </w:r>
    </w:p>
    <w:p w:rsidR="00B6298E" w:rsidRPr="00E3200C" w:rsidRDefault="00B6298E" w:rsidP="00AF5720">
      <w:pPr>
        <w:spacing w:before="120" w:line="252" w:lineRule="auto"/>
        <w:ind w:firstLine="709"/>
        <w:jc w:val="both"/>
        <w:rPr>
          <w:sz w:val="24"/>
          <w:szCs w:val="24"/>
        </w:rPr>
      </w:pPr>
    </w:p>
    <w:p w:rsidR="00A818FE" w:rsidRPr="00E3200C" w:rsidRDefault="00FF1AF3" w:rsidP="00AF5720">
      <w:pPr>
        <w:pStyle w:val="2"/>
        <w:keepNext w:val="0"/>
        <w:keepLines w:val="0"/>
        <w:spacing w:before="160" w:after="80"/>
        <w:ind w:firstLine="709"/>
        <w:jc w:val="center"/>
        <w:rPr>
          <w:b/>
          <w:sz w:val="24"/>
          <w:szCs w:val="24"/>
        </w:rPr>
      </w:pPr>
      <w:bookmarkStart w:id="0" w:name="_5piw5mubob21" w:colFirst="0" w:colLast="0"/>
      <w:bookmarkEnd w:id="0"/>
      <w:r w:rsidRPr="00E3200C">
        <w:rPr>
          <w:b/>
          <w:sz w:val="24"/>
          <w:szCs w:val="24"/>
        </w:rPr>
        <w:t>Общая информация о практике</w:t>
      </w:r>
    </w:p>
    <w:p w:rsidR="00A818FE" w:rsidRPr="00E3200C" w:rsidRDefault="00FF1AF3" w:rsidP="00AF5720">
      <w:pPr>
        <w:spacing w:before="180" w:after="200" w:line="252" w:lineRule="auto"/>
        <w:ind w:firstLine="709"/>
        <w:jc w:val="both"/>
        <w:rPr>
          <w:b/>
          <w:sz w:val="24"/>
          <w:szCs w:val="24"/>
          <w:u w:val="single"/>
        </w:rPr>
      </w:pPr>
      <w:r w:rsidRPr="00E3200C">
        <w:rPr>
          <w:b/>
          <w:sz w:val="24"/>
          <w:szCs w:val="24"/>
          <w:u w:val="single"/>
        </w:rPr>
        <w:t>Как называется практика?</w:t>
      </w:r>
    </w:p>
    <w:p w:rsidR="00A818FE" w:rsidRPr="00E3200C" w:rsidRDefault="00A81181" w:rsidP="00AF5720">
      <w:pPr>
        <w:spacing w:before="180" w:after="200" w:line="252" w:lineRule="auto"/>
        <w:ind w:firstLine="709"/>
        <w:jc w:val="both"/>
        <w:rPr>
          <w:sz w:val="24"/>
          <w:szCs w:val="24"/>
        </w:rPr>
      </w:pPr>
      <w:r w:rsidRPr="00E3200C">
        <w:rPr>
          <w:rFonts w:eastAsia="Times New Roman"/>
          <w:sz w:val="24"/>
          <w:szCs w:val="24"/>
        </w:rPr>
        <w:t>«ЭМО» - мессенджер для детей и молодых людей с ментальными нарушениями</w:t>
      </w:r>
    </w:p>
    <w:p w:rsidR="00A818FE" w:rsidRPr="00E3200C" w:rsidRDefault="00BE4A93" w:rsidP="00AF5720">
      <w:pPr>
        <w:spacing w:before="120" w:line="252" w:lineRule="auto"/>
        <w:ind w:firstLine="709"/>
        <w:jc w:val="both"/>
        <w:rPr>
          <w:b/>
          <w:sz w:val="24"/>
          <w:szCs w:val="24"/>
          <w:u w:val="single"/>
        </w:rPr>
      </w:pPr>
      <w:r w:rsidRPr="00E3200C">
        <w:rPr>
          <w:b/>
          <w:sz w:val="24"/>
          <w:szCs w:val="24"/>
          <w:u w:val="single"/>
        </w:rPr>
        <w:t>Где проходила реализация практики (страны, регионы, города, сёла и пр.)?</w:t>
      </w:r>
    </w:p>
    <w:p w:rsidR="00C246B4" w:rsidRPr="00E3200C" w:rsidRDefault="00A81181" w:rsidP="00AF5720">
      <w:pPr>
        <w:spacing w:before="120" w:line="252" w:lineRule="auto"/>
        <w:ind w:firstLine="709"/>
        <w:jc w:val="both"/>
        <w:rPr>
          <w:b/>
          <w:sz w:val="24"/>
          <w:szCs w:val="24"/>
          <w:u w:val="single"/>
        </w:rPr>
      </w:pPr>
      <w:r w:rsidRPr="00E3200C">
        <w:rPr>
          <w:rFonts w:eastAsia="Times New Roman"/>
          <w:sz w:val="24"/>
          <w:szCs w:val="24"/>
        </w:rPr>
        <w:t>г. Москва, Челябинская область (с 2021г.).</w:t>
      </w:r>
    </w:p>
    <w:p w:rsidR="00A818FE" w:rsidRPr="00E3200C" w:rsidRDefault="00FF1AF3" w:rsidP="00AF5720">
      <w:pPr>
        <w:spacing w:before="140" w:line="254" w:lineRule="auto"/>
        <w:ind w:firstLine="709"/>
        <w:jc w:val="center"/>
        <w:rPr>
          <w:b/>
          <w:sz w:val="24"/>
          <w:szCs w:val="24"/>
        </w:rPr>
      </w:pPr>
      <w:r w:rsidRPr="00E3200C">
        <w:rPr>
          <w:b/>
          <w:sz w:val="24"/>
          <w:szCs w:val="24"/>
        </w:rPr>
        <w:t>Краткое описание практики</w:t>
      </w:r>
    </w:p>
    <w:p w:rsidR="00B6298E" w:rsidRPr="00E3200C" w:rsidRDefault="00B6298E" w:rsidP="00AF5720">
      <w:pPr>
        <w:spacing w:before="120" w:after="200" w:line="252" w:lineRule="auto"/>
        <w:ind w:firstLine="709"/>
        <w:jc w:val="both"/>
        <w:rPr>
          <w:b/>
          <w:sz w:val="24"/>
          <w:szCs w:val="24"/>
          <w:u w:val="single"/>
        </w:rPr>
      </w:pPr>
      <w:r w:rsidRPr="00E3200C">
        <w:rPr>
          <w:b/>
          <w:sz w:val="24"/>
          <w:szCs w:val="24"/>
          <w:u w:val="single"/>
        </w:rPr>
        <w:t>Краткая аннотация практики</w:t>
      </w:r>
    </w:p>
    <w:p w:rsidR="00A81181" w:rsidRPr="00E3200C" w:rsidRDefault="00A81181" w:rsidP="00A81181">
      <w:pPr>
        <w:ind w:firstLine="709"/>
        <w:jc w:val="both"/>
        <w:rPr>
          <w:rFonts w:eastAsia="Times New Roman"/>
          <w:sz w:val="24"/>
          <w:szCs w:val="24"/>
        </w:rPr>
      </w:pPr>
      <w:r w:rsidRPr="00E3200C">
        <w:rPr>
          <w:rFonts w:eastAsia="Times New Roman"/>
          <w:sz w:val="24"/>
          <w:szCs w:val="24"/>
        </w:rPr>
        <w:t xml:space="preserve">Практика направлена на преодоление исключенности детей и молодых людей с ментальными нарушениями, в т.ч. с опытом сиротства,  из числа активных пользователей цифровых технологий в целях коммуникации и соорганизации. </w:t>
      </w:r>
    </w:p>
    <w:p w:rsidR="00A81181" w:rsidRPr="00E3200C" w:rsidRDefault="00A81181" w:rsidP="00A81181">
      <w:pPr>
        <w:ind w:firstLine="709"/>
        <w:jc w:val="both"/>
        <w:rPr>
          <w:rFonts w:eastAsia="Times New Roman"/>
          <w:sz w:val="24"/>
          <w:szCs w:val="24"/>
        </w:rPr>
      </w:pPr>
      <w:r w:rsidRPr="00E3200C">
        <w:rPr>
          <w:rFonts w:eastAsia="Times New Roman"/>
          <w:sz w:val="24"/>
          <w:szCs w:val="24"/>
        </w:rPr>
        <w:t>Для решения этой задачи используется специально разработанный нами мессенджер «ЭМО» (</w:t>
      </w:r>
      <w:hyperlink r:id="rId10" w:history="1">
        <w:r w:rsidRPr="00E3200C">
          <w:rPr>
            <w:rStyle w:val="af7"/>
            <w:rFonts w:eastAsia="Times New Roman"/>
            <w:sz w:val="24"/>
            <w:szCs w:val="24"/>
          </w:rPr>
          <w:t>https://emo.su/login</w:t>
        </w:r>
      </w:hyperlink>
      <w:r w:rsidRPr="00E3200C">
        <w:rPr>
          <w:rFonts w:eastAsia="Times New Roman"/>
          <w:sz w:val="24"/>
          <w:szCs w:val="24"/>
        </w:rPr>
        <w:t xml:space="preserve">, гостевой вход логин гость1, пароль гость1) . </w:t>
      </w:r>
    </w:p>
    <w:p w:rsidR="00A81181" w:rsidRPr="00E3200C" w:rsidRDefault="00A81181" w:rsidP="00A81181">
      <w:pPr>
        <w:ind w:firstLine="709"/>
        <w:jc w:val="both"/>
        <w:rPr>
          <w:rFonts w:eastAsia="Times New Roman"/>
          <w:sz w:val="24"/>
          <w:szCs w:val="24"/>
        </w:rPr>
      </w:pPr>
      <w:r w:rsidRPr="00E3200C">
        <w:rPr>
          <w:rFonts w:eastAsia="Times New Roman"/>
          <w:sz w:val="24"/>
          <w:szCs w:val="24"/>
        </w:rPr>
        <w:lastRenderedPageBreak/>
        <w:t xml:space="preserve"> «ЭМО» позволяет вести диалог как с одним пользователем, так и с группой, при этом  передавать сообщения можно картинками, текстом, голосом. Используя «ЭМО», можно не только обмениваться информацией, но и организовывать совместные  мероприятия: самому пригласить других пользователей на совместную прогулку, экскурсию, мастер-класс  или ответить на приглашение других. </w:t>
      </w:r>
    </w:p>
    <w:p w:rsidR="00A81181" w:rsidRPr="00E3200C" w:rsidRDefault="00A81181" w:rsidP="00A81181">
      <w:pPr>
        <w:pBdr>
          <w:top w:val="nil"/>
          <w:left w:val="nil"/>
          <w:bottom w:val="nil"/>
          <w:right w:val="nil"/>
          <w:between w:val="nil"/>
        </w:pBdr>
        <w:spacing w:before="240"/>
        <w:ind w:firstLine="709"/>
        <w:jc w:val="both"/>
        <w:rPr>
          <w:rFonts w:eastAsia="Times New Roman"/>
          <w:sz w:val="24"/>
          <w:szCs w:val="24"/>
        </w:rPr>
      </w:pPr>
      <w:r w:rsidRPr="00E3200C">
        <w:rPr>
          <w:rFonts w:eastAsia="Times New Roman"/>
          <w:sz w:val="24"/>
          <w:szCs w:val="24"/>
        </w:rPr>
        <w:t>На первом этапе проходит обучение ребенка или молодого человека с ментальными нарушениями тому, как пользоваться «ЭМО». В процессе обучения повышается уровень ИКТ- компетентности, включая развитие навыков использования технических средств и  навыков общения с другими пользователями.  Для каждого ребенка разрабатывается индивидуальная программа занятий, соответствующая его возможностям и зоне ближайшего развития. Программа включает не менее 12 индивидуальных занятий, длительностью не менее 30 минут.</w:t>
      </w:r>
    </w:p>
    <w:p w:rsidR="00B6298E" w:rsidRPr="00E3200C" w:rsidRDefault="00A81181" w:rsidP="00A81181">
      <w:pPr>
        <w:spacing w:before="40" w:after="40" w:line="252" w:lineRule="auto"/>
        <w:ind w:firstLine="709"/>
        <w:jc w:val="both"/>
        <w:rPr>
          <w:sz w:val="24"/>
          <w:szCs w:val="24"/>
        </w:rPr>
      </w:pPr>
      <w:r w:rsidRPr="00E3200C">
        <w:rPr>
          <w:rFonts w:eastAsia="Times New Roman"/>
          <w:sz w:val="24"/>
          <w:szCs w:val="24"/>
        </w:rPr>
        <w:t>На втором этапе осуществляется поддержка регулярного использования «ЭМО» детьми и молодыми людьми с ментальными нарушениями для общения и организации совместных мероприятий. Это позволяет повысить их уровень вовлеченности в социальное взаимодействие за счет повышения доступности как самой информации, так  и способов реагирования на нее на основе личного мнения.</w:t>
      </w:r>
    </w:p>
    <w:p w:rsidR="00C246B4" w:rsidRPr="00E3200C" w:rsidRDefault="00C246B4" w:rsidP="00AF5720">
      <w:pPr>
        <w:pBdr>
          <w:top w:val="nil"/>
          <w:left w:val="nil"/>
          <w:bottom w:val="nil"/>
          <w:right w:val="nil"/>
          <w:between w:val="nil"/>
        </w:pBdr>
        <w:spacing w:before="120" w:after="200" w:line="252" w:lineRule="auto"/>
        <w:ind w:firstLine="709"/>
        <w:jc w:val="both"/>
        <w:rPr>
          <w:b/>
          <w:sz w:val="24"/>
          <w:szCs w:val="24"/>
          <w:u w:val="single"/>
        </w:rPr>
      </w:pPr>
    </w:p>
    <w:p w:rsidR="00A818FE" w:rsidRPr="00E3200C" w:rsidRDefault="00B6298E" w:rsidP="00AF5720">
      <w:pPr>
        <w:spacing w:before="120" w:after="200" w:line="252" w:lineRule="auto"/>
        <w:ind w:firstLine="709"/>
        <w:jc w:val="both"/>
        <w:rPr>
          <w:b/>
          <w:sz w:val="24"/>
          <w:szCs w:val="24"/>
          <w:u w:val="single"/>
        </w:rPr>
      </w:pPr>
      <w:r w:rsidRPr="00E3200C">
        <w:rPr>
          <w:b/>
          <w:sz w:val="24"/>
          <w:szCs w:val="24"/>
          <w:u w:val="single"/>
        </w:rPr>
        <w:t>О</w:t>
      </w:r>
      <w:r w:rsidR="00FF1AF3" w:rsidRPr="00E3200C">
        <w:rPr>
          <w:b/>
          <w:sz w:val="24"/>
          <w:szCs w:val="24"/>
          <w:u w:val="single"/>
        </w:rPr>
        <w:t>сновны</w:t>
      </w:r>
      <w:r w:rsidRPr="00E3200C">
        <w:rPr>
          <w:b/>
          <w:sz w:val="24"/>
          <w:szCs w:val="24"/>
          <w:u w:val="single"/>
        </w:rPr>
        <w:t>е</w:t>
      </w:r>
      <w:r w:rsidR="00FF1AF3" w:rsidRPr="00E3200C">
        <w:rPr>
          <w:b/>
          <w:sz w:val="24"/>
          <w:szCs w:val="24"/>
          <w:u w:val="single"/>
        </w:rPr>
        <w:t xml:space="preserve"> </w:t>
      </w:r>
      <w:proofErr w:type="spellStart"/>
      <w:r w:rsidR="00FF1AF3" w:rsidRPr="00E3200C">
        <w:rPr>
          <w:b/>
          <w:sz w:val="24"/>
          <w:szCs w:val="24"/>
          <w:u w:val="single"/>
        </w:rPr>
        <w:t>благополучател</w:t>
      </w:r>
      <w:r w:rsidRPr="00E3200C">
        <w:rPr>
          <w:b/>
          <w:sz w:val="24"/>
          <w:szCs w:val="24"/>
          <w:u w:val="single"/>
        </w:rPr>
        <w:t>и</w:t>
      </w:r>
      <w:proofErr w:type="spellEnd"/>
      <w:r w:rsidR="00FF1AF3" w:rsidRPr="00E3200C">
        <w:rPr>
          <w:b/>
          <w:sz w:val="24"/>
          <w:szCs w:val="24"/>
          <w:u w:val="single"/>
        </w:rPr>
        <w:t xml:space="preserve"> практики </w:t>
      </w:r>
    </w:p>
    <w:p w:rsidR="00E54CD0" w:rsidRPr="00E3200C" w:rsidRDefault="00A81181" w:rsidP="00AF5720">
      <w:pPr>
        <w:pStyle w:val="af2"/>
        <w:pBdr>
          <w:top w:val="nil"/>
          <w:left w:val="nil"/>
          <w:bottom w:val="nil"/>
          <w:right w:val="nil"/>
          <w:between w:val="nil"/>
        </w:pBdr>
        <w:spacing w:before="40" w:after="40" w:line="254" w:lineRule="auto"/>
        <w:ind w:left="0" w:firstLine="709"/>
        <w:jc w:val="both"/>
        <w:rPr>
          <w:sz w:val="24"/>
          <w:szCs w:val="24"/>
        </w:rPr>
      </w:pPr>
      <w:r w:rsidRPr="00E3200C">
        <w:rPr>
          <w:rFonts w:eastAsia="Times New Roman"/>
          <w:sz w:val="24"/>
          <w:szCs w:val="24"/>
        </w:rPr>
        <w:t>Дети и молодые люди в возрасте от 12 до 23 лет с выраженными ментальными нарушениями, в т.ч. имеющие опыт сиротства.</w:t>
      </w:r>
    </w:p>
    <w:p w:rsidR="00A818FE" w:rsidRPr="00E3200C" w:rsidRDefault="00FF1AF3" w:rsidP="00AF5720">
      <w:pPr>
        <w:spacing w:before="140" w:after="200" w:line="254" w:lineRule="auto"/>
        <w:ind w:firstLine="709"/>
        <w:jc w:val="both"/>
        <w:rPr>
          <w:b/>
          <w:sz w:val="24"/>
          <w:szCs w:val="24"/>
          <w:u w:val="single"/>
        </w:rPr>
      </w:pPr>
      <w:r w:rsidRPr="00E3200C">
        <w:rPr>
          <w:b/>
          <w:sz w:val="24"/>
          <w:szCs w:val="24"/>
          <w:u w:val="single"/>
        </w:rPr>
        <w:t xml:space="preserve">Проблемы и потребности </w:t>
      </w:r>
      <w:proofErr w:type="spellStart"/>
      <w:r w:rsidRPr="00E3200C">
        <w:rPr>
          <w:b/>
          <w:sz w:val="24"/>
          <w:szCs w:val="24"/>
          <w:u w:val="single"/>
        </w:rPr>
        <w:t>благополучателей</w:t>
      </w:r>
      <w:proofErr w:type="spellEnd"/>
    </w:p>
    <w:tbl>
      <w:tblPr>
        <w:tblStyle w:val="af"/>
        <w:tblW w:w="0" w:type="auto"/>
        <w:tblLook w:val="04A0" w:firstRow="1" w:lastRow="0" w:firstColumn="1" w:lastColumn="0" w:noHBand="0" w:noVBand="1"/>
      </w:tblPr>
      <w:tblGrid>
        <w:gridCol w:w="4752"/>
        <w:gridCol w:w="6153"/>
      </w:tblGrid>
      <w:tr w:rsidR="00D6562F" w:rsidRPr="00E3200C" w:rsidTr="00A81181">
        <w:tc>
          <w:tcPr>
            <w:tcW w:w="4752" w:type="dxa"/>
          </w:tcPr>
          <w:p w:rsidR="00D6562F" w:rsidRPr="00E3200C" w:rsidRDefault="00BE4A93" w:rsidP="00AF5720">
            <w:pPr>
              <w:spacing w:before="120" w:after="200" w:line="252" w:lineRule="auto"/>
              <w:ind w:firstLine="709"/>
              <w:jc w:val="both"/>
              <w:rPr>
                <w:b/>
                <w:bCs/>
                <w:sz w:val="24"/>
                <w:szCs w:val="24"/>
              </w:rPr>
            </w:pPr>
            <w:r w:rsidRPr="00E3200C">
              <w:rPr>
                <w:b/>
                <w:bCs/>
                <w:sz w:val="24"/>
                <w:szCs w:val="24"/>
              </w:rPr>
              <w:t>Целевая группа</w:t>
            </w:r>
          </w:p>
        </w:tc>
        <w:tc>
          <w:tcPr>
            <w:tcW w:w="6153" w:type="dxa"/>
          </w:tcPr>
          <w:p w:rsidR="00D6562F" w:rsidRPr="00E3200C" w:rsidRDefault="00BE4A93" w:rsidP="00AF5720">
            <w:pPr>
              <w:spacing w:before="120" w:after="200" w:line="252" w:lineRule="auto"/>
              <w:ind w:firstLine="709"/>
              <w:jc w:val="both"/>
              <w:rPr>
                <w:b/>
                <w:bCs/>
                <w:sz w:val="24"/>
                <w:szCs w:val="24"/>
              </w:rPr>
            </w:pPr>
            <w:r w:rsidRPr="00E3200C">
              <w:rPr>
                <w:b/>
                <w:bCs/>
                <w:sz w:val="24"/>
                <w:szCs w:val="24"/>
              </w:rPr>
              <w:t xml:space="preserve">Проблемы </w:t>
            </w:r>
            <w:proofErr w:type="spellStart"/>
            <w:r w:rsidRPr="00E3200C">
              <w:rPr>
                <w:b/>
                <w:bCs/>
                <w:sz w:val="24"/>
                <w:szCs w:val="24"/>
              </w:rPr>
              <w:t>благополучателей</w:t>
            </w:r>
            <w:proofErr w:type="spellEnd"/>
            <w:r w:rsidRPr="00E3200C">
              <w:rPr>
                <w:b/>
                <w:bCs/>
                <w:sz w:val="24"/>
                <w:szCs w:val="24"/>
              </w:rPr>
              <w:t xml:space="preserve"> данной целевой группы</w:t>
            </w:r>
          </w:p>
        </w:tc>
      </w:tr>
      <w:tr w:rsidR="00A81181" w:rsidRPr="00E3200C" w:rsidTr="00A81181">
        <w:tc>
          <w:tcPr>
            <w:tcW w:w="4752" w:type="dxa"/>
          </w:tcPr>
          <w:p w:rsidR="00A81181" w:rsidRPr="00E3200C" w:rsidRDefault="00A81181" w:rsidP="00A81181">
            <w:pPr>
              <w:jc w:val="both"/>
              <w:rPr>
                <w:rFonts w:eastAsia="Times New Roman"/>
                <w:sz w:val="24"/>
                <w:szCs w:val="24"/>
              </w:rPr>
            </w:pPr>
            <w:r w:rsidRPr="00E3200C">
              <w:rPr>
                <w:rFonts w:eastAsia="Times New Roman"/>
                <w:sz w:val="24"/>
                <w:szCs w:val="24"/>
              </w:rPr>
              <w:t>Дети и молодые люди в возрасте от 12 до 23 лет с выраженными ментальными нарушениями, в т.ч. имеющие опыт сиротства</w:t>
            </w:r>
          </w:p>
          <w:p w:rsidR="00A81181" w:rsidRPr="00E3200C" w:rsidRDefault="00A81181" w:rsidP="00A81181">
            <w:pPr>
              <w:jc w:val="both"/>
              <w:rPr>
                <w:rFonts w:eastAsia="Times New Roman"/>
                <w:sz w:val="24"/>
                <w:szCs w:val="24"/>
              </w:rPr>
            </w:pPr>
          </w:p>
          <w:p w:rsidR="00A81181" w:rsidRPr="00E3200C" w:rsidRDefault="00A81181" w:rsidP="00A81181">
            <w:pPr>
              <w:jc w:val="both"/>
              <w:rPr>
                <w:rFonts w:eastAsia="Times New Roman"/>
                <w:b/>
                <w:i/>
                <w:sz w:val="24"/>
                <w:szCs w:val="24"/>
              </w:rPr>
            </w:pPr>
          </w:p>
        </w:tc>
        <w:tc>
          <w:tcPr>
            <w:tcW w:w="6153" w:type="dxa"/>
          </w:tcPr>
          <w:p w:rsidR="00A81181" w:rsidRPr="00E3200C" w:rsidRDefault="00A81181" w:rsidP="00A81181">
            <w:pPr>
              <w:tabs>
                <w:tab w:val="left" w:pos="709"/>
              </w:tabs>
              <w:spacing w:before="139" w:line="256" w:lineRule="auto"/>
              <w:ind w:right="127"/>
              <w:jc w:val="both"/>
              <w:rPr>
                <w:rFonts w:eastAsia="Times New Roman"/>
                <w:sz w:val="24"/>
                <w:szCs w:val="24"/>
              </w:rPr>
            </w:pPr>
            <w:r w:rsidRPr="00E3200C">
              <w:rPr>
                <w:rFonts w:eastAsia="Times New Roman"/>
                <w:sz w:val="24"/>
                <w:szCs w:val="24"/>
              </w:rPr>
              <w:t>Большинство детей и молодых людей целевой группы не умеет читать и писать, некоторые не могут говорить. Ребята с выраженными ментальными нарушениями ограничены в средствах общения, в том числе и технических,  что приводит к недоразвитию коммуникативных навыков, ограниченности социальных компетенций, в том числе ИКТ-компетентности. Программ по обучению детей и молодых людей  с ментальными нарушениями использованию ИКТ-технологий для общения и соорганизации практически нет. Это происходит в том числе потому, что имеющиеся мессенджеры (</w:t>
            </w:r>
            <w:proofErr w:type="spellStart"/>
            <w:r w:rsidRPr="00E3200C">
              <w:rPr>
                <w:rFonts w:eastAsia="Times New Roman"/>
                <w:sz w:val="24"/>
                <w:szCs w:val="24"/>
              </w:rPr>
              <w:t>WhatsApp</w:t>
            </w:r>
            <w:proofErr w:type="spellEnd"/>
            <w:r w:rsidRPr="00E3200C">
              <w:rPr>
                <w:rFonts w:eastAsia="Times New Roman"/>
                <w:sz w:val="24"/>
                <w:szCs w:val="24"/>
              </w:rPr>
              <w:t xml:space="preserve">, </w:t>
            </w:r>
            <w:proofErr w:type="spellStart"/>
            <w:r w:rsidRPr="00E3200C">
              <w:rPr>
                <w:rFonts w:eastAsia="Times New Roman"/>
                <w:sz w:val="24"/>
                <w:szCs w:val="24"/>
              </w:rPr>
              <w:t>Telegram</w:t>
            </w:r>
            <w:proofErr w:type="spellEnd"/>
            <w:r w:rsidRPr="00E3200C">
              <w:rPr>
                <w:rFonts w:eastAsia="Times New Roman"/>
                <w:sz w:val="24"/>
                <w:szCs w:val="24"/>
              </w:rPr>
              <w:t xml:space="preserve"> и другие), во-первых, слишком сложны переизбытком информации для детей с ментальными нарушениями, во-вторых, содержат мелкие элементы интерфейса, не различаемые многими </w:t>
            </w:r>
            <w:r w:rsidRPr="00E3200C">
              <w:rPr>
                <w:rFonts w:eastAsia="Times New Roman"/>
                <w:sz w:val="24"/>
                <w:szCs w:val="24"/>
              </w:rPr>
              <w:lastRenderedPageBreak/>
              <w:t xml:space="preserve">детьми и молодыми людьми, в-третьих, у детей-сирот сейчас нет возможности массово получать номера телефонов, а имеющиеся мессенджеры привязываются к номеру. </w:t>
            </w:r>
          </w:p>
          <w:p w:rsidR="00A81181" w:rsidRPr="00E3200C" w:rsidRDefault="00A81181" w:rsidP="00A81181">
            <w:pPr>
              <w:tabs>
                <w:tab w:val="left" w:pos="709"/>
              </w:tabs>
              <w:spacing w:before="139" w:line="256" w:lineRule="auto"/>
              <w:ind w:right="127"/>
              <w:jc w:val="both"/>
              <w:rPr>
                <w:rFonts w:eastAsia="Times New Roman"/>
                <w:sz w:val="24"/>
                <w:szCs w:val="24"/>
              </w:rPr>
            </w:pPr>
            <w:r w:rsidRPr="00E3200C">
              <w:rPr>
                <w:rFonts w:eastAsia="Times New Roman"/>
                <w:sz w:val="24"/>
                <w:szCs w:val="24"/>
              </w:rPr>
              <w:t>Практическое отсутствие ИКТ-компетентности в части использования технических средств и навыков общения с другими пользователями приводит к разрыву старых социальных связей при смене места жительства, к социальной изолированности, связанной с ограниченностью доступной информации об имеющихся возможностях для включения в разные виды социальной активности. И чем больше у молодого человека степень выраженности ментальных нарушений, тем меньше у него возможностей узнать о происходящем вокруг  и включится в него.</w:t>
            </w:r>
          </w:p>
          <w:p w:rsidR="00A81181" w:rsidRPr="00E3200C" w:rsidRDefault="00A81181" w:rsidP="00A81181">
            <w:pPr>
              <w:tabs>
                <w:tab w:val="left" w:pos="709"/>
              </w:tabs>
              <w:spacing w:before="139" w:line="256" w:lineRule="auto"/>
              <w:ind w:right="127"/>
              <w:jc w:val="both"/>
              <w:rPr>
                <w:rFonts w:eastAsia="Times New Roman"/>
                <w:sz w:val="24"/>
                <w:szCs w:val="24"/>
              </w:rPr>
            </w:pPr>
          </w:p>
        </w:tc>
      </w:tr>
    </w:tbl>
    <w:p w:rsidR="004A7934" w:rsidRPr="00E3200C" w:rsidRDefault="004A7934" w:rsidP="00AF5720">
      <w:pPr>
        <w:spacing w:before="140" w:line="254" w:lineRule="auto"/>
        <w:ind w:firstLine="709"/>
        <w:jc w:val="both"/>
        <w:rPr>
          <w:b/>
          <w:sz w:val="24"/>
          <w:szCs w:val="24"/>
        </w:rPr>
      </w:pPr>
    </w:p>
    <w:p w:rsidR="00A818FE" w:rsidRPr="00E3200C" w:rsidRDefault="00FF1AF3" w:rsidP="00AF5720">
      <w:pPr>
        <w:spacing w:before="140" w:line="254" w:lineRule="auto"/>
        <w:ind w:firstLine="709"/>
        <w:jc w:val="both"/>
        <w:rPr>
          <w:b/>
          <w:sz w:val="24"/>
          <w:szCs w:val="24"/>
        </w:rPr>
      </w:pPr>
      <w:r w:rsidRPr="00E3200C">
        <w:rPr>
          <w:b/>
          <w:sz w:val="24"/>
          <w:szCs w:val="24"/>
        </w:rPr>
        <w:t>Социальные результаты</w:t>
      </w:r>
      <w:r w:rsidR="00B6298E" w:rsidRPr="00E3200C">
        <w:rPr>
          <w:b/>
          <w:sz w:val="24"/>
          <w:szCs w:val="24"/>
        </w:rPr>
        <w:t xml:space="preserve"> практики </w:t>
      </w:r>
    </w:p>
    <w:p w:rsidR="008B7B45" w:rsidRPr="00E3200C" w:rsidRDefault="008B7B45" w:rsidP="00AF5720">
      <w:pPr>
        <w:spacing w:before="140" w:line="254" w:lineRule="auto"/>
        <w:ind w:firstLine="709"/>
        <w:jc w:val="both"/>
        <w:rPr>
          <w:bCs/>
          <w:sz w:val="24"/>
          <w:szCs w:val="24"/>
        </w:rPr>
      </w:pPr>
    </w:p>
    <w:tbl>
      <w:tblPr>
        <w:tblW w:w="5000" w:type="pct"/>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2707"/>
        <w:gridCol w:w="4413"/>
        <w:gridCol w:w="3785"/>
      </w:tblGrid>
      <w:tr w:rsidR="00C246B4" w:rsidRPr="00E3200C" w:rsidTr="00A81181">
        <w:tc>
          <w:tcPr>
            <w:tcW w:w="2717" w:type="dxa"/>
            <w:tcBorders>
              <w:top w:val="single" w:sz="4" w:space="0" w:color="000000"/>
              <w:left w:val="single" w:sz="4" w:space="0" w:color="000000"/>
              <w:bottom w:val="single" w:sz="4" w:space="0" w:color="000000"/>
            </w:tcBorders>
            <w:shd w:val="clear" w:color="auto" w:fill="auto"/>
          </w:tcPr>
          <w:p w:rsidR="00C246B4" w:rsidRPr="00E3200C" w:rsidRDefault="00C246B4" w:rsidP="00AF5720">
            <w:pPr>
              <w:ind w:firstLine="709"/>
              <w:rPr>
                <w:b/>
                <w:bCs/>
                <w:sz w:val="24"/>
                <w:szCs w:val="24"/>
                <w:lang w:eastAsia="en-US"/>
              </w:rPr>
            </w:pPr>
            <w:r w:rsidRPr="00E3200C">
              <w:rPr>
                <w:b/>
                <w:bCs/>
                <w:sz w:val="24"/>
                <w:szCs w:val="24"/>
                <w:lang w:eastAsia="en-US"/>
              </w:rPr>
              <w:t xml:space="preserve">Группа </w:t>
            </w:r>
            <w:proofErr w:type="spellStart"/>
            <w:r w:rsidRPr="00E3200C">
              <w:rPr>
                <w:b/>
                <w:bCs/>
                <w:sz w:val="24"/>
                <w:szCs w:val="24"/>
                <w:lang w:eastAsia="en-US"/>
              </w:rPr>
              <w:t>благополучателей</w:t>
            </w:r>
            <w:proofErr w:type="spellEnd"/>
          </w:p>
        </w:tc>
        <w:tc>
          <w:tcPr>
            <w:tcW w:w="4479" w:type="dxa"/>
            <w:tcBorders>
              <w:top w:val="single" w:sz="4" w:space="0" w:color="000000"/>
              <w:left w:val="single" w:sz="4" w:space="0" w:color="000000"/>
              <w:bottom w:val="single" w:sz="4" w:space="0" w:color="000000"/>
            </w:tcBorders>
            <w:shd w:val="clear" w:color="auto" w:fill="auto"/>
          </w:tcPr>
          <w:p w:rsidR="00C246B4" w:rsidRPr="00E3200C" w:rsidRDefault="00C246B4" w:rsidP="00AF5720">
            <w:pPr>
              <w:ind w:firstLine="709"/>
              <w:rPr>
                <w:b/>
                <w:bCs/>
                <w:sz w:val="24"/>
                <w:szCs w:val="24"/>
                <w:lang w:eastAsia="en-US"/>
              </w:rPr>
            </w:pPr>
            <w:r w:rsidRPr="00E3200C">
              <w:rPr>
                <w:b/>
                <w:bCs/>
                <w:sz w:val="24"/>
                <w:szCs w:val="24"/>
                <w:lang w:eastAsia="en-US"/>
              </w:rPr>
              <w:t xml:space="preserve">Проблемы / потребности </w:t>
            </w:r>
            <w:proofErr w:type="spellStart"/>
            <w:r w:rsidRPr="00E3200C">
              <w:rPr>
                <w:b/>
                <w:bCs/>
                <w:sz w:val="24"/>
                <w:szCs w:val="24"/>
                <w:lang w:eastAsia="en-US"/>
              </w:rPr>
              <w:t>благополучателей</w:t>
            </w:r>
            <w:proofErr w:type="spellEnd"/>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C246B4" w:rsidRPr="00E3200C" w:rsidRDefault="00C246B4" w:rsidP="00AF5720">
            <w:pPr>
              <w:ind w:firstLine="709"/>
              <w:rPr>
                <w:b/>
                <w:bCs/>
                <w:sz w:val="24"/>
                <w:szCs w:val="24"/>
                <w:lang w:eastAsia="en-US"/>
              </w:rPr>
            </w:pPr>
            <w:r w:rsidRPr="00E3200C">
              <w:rPr>
                <w:b/>
                <w:bCs/>
                <w:sz w:val="24"/>
                <w:szCs w:val="24"/>
                <w:lang w:eastAsia="en-US"/>
              </w:rPr>
              <w:t xml:space="preserve">Планируемые позитивные изменения в ситуации </w:t>
            </w:r>
            <w:proofErr w:type="spellStart"/>
            <w:r w:rsidRPr="00E3200C">
              <w:rPr>
                <w:b/>
                <w:bCs/>
                <w:sz w:val="24"/>
                <w:szCs w:val="24"/>
                <w:lang w:eastAsia="en-US"/>
              </w:rPr>
              <w:t>благополучателей</w:t>
            </w:r>
            <w:proofErr w:type="spellEnd"/>
            <w:r w:rsidRPr="00E3200C">
              <w:rPr>
                <w:b/>
                <w:bCs/>
                <w:sz w:val="24"/>
                <w:szCs w:val="24"/>
                <w:lang w:eastAsia="en-US"/>
              </w:rPr>
              <w:t xml:space="preserve"> (социальные результаты практики)</w:t>
            </w:r>
          </w:p>
        </w:tc>
      </w:tr>
      <w:tr w:rsidR="006779E0" w:rsidRPr="00E3200C" w:rsidTr="00A81181">
        <w:tc>
          <w:tcPr>
            <w:tcW w:w="2717" w:type="dxa"/>
            <w:tcBorders>
              <w:top w:val="single" w:sz="4" w:space="0" w:color="000000"/>
              <w:left w:val="single" w:sz="4" w:space="0" w:color="000000"/>
              <w:bottom w:val="single" w:sz="4" w:space="0" w:color="000000"/>
            </w:tcBorders>
            <w:shd w:val="clear" w:color="auto" w:fill="auto"/>
          </w:tcPr>
          <w:p w:rsidR="00A81181" w:rsidRPr="00E3200C" w:rsidRDefault="00A81181" w:rsidP="00A81181">
            <w:pPr>
              <w:widowControl w:val="0"/>
              <w:tabs>
                <w:tab w:val="left" w:pos="709"/>
              </w:tabs>
              <w:spacing w:before="139" w:line="257" w:lineRule="auto"/>
              <w:ind w:right="125"/>
              <w:jc w:val="both"/>
              <w:rPr>
                <w:rFonts w:eastAsia="Times New Roman"/>
                <w:sz w:val="24"/>
                <w:szCs w:val="24"/>
              </w:rPr>
            </w:pPr>
            <w:r w:rsidRPr="00E3200C">
              <w:rPr>
                <w:rFonts w:eastAsia="Times New Roman"/>
                <w:sz w:val="24"/>
                <w:szCs w:val="24"/>
              </w:rPr>
              <w:t>Дети и молодые люди в возрасте от 12 до 23 лет с выраженными ментальными нарушениями, в т.ч. имеющие опыт сиротства</w:t>
            </w:r>
          </w:p>
          <w:p w:rsidR="006779E0" w:rsidRPr="00E3200C" w:rsidRDefault="006779E0" w:rsidP="006779E0">
            <w:pPr>
              <w:pBdr>
                <w:top w:val="nil"/>
                <w:left w:val="nil"/>
                <w:bottom w:val="nil"/>
                <w:right w:val="nil"/>
                <w:between w:val="nil"/>
              </w:pBdr>
              <w:tabs>
                <w:tab w:val="left" w:pos="709"/>
              </w:tabs>
              <w:spacing w:before="139" w:line="256" w:lineRule="auto"/>
              <w:ind w:right="127" w:hanging="2"/>
              <w:jc w:val="both"/>
              <w:rPr>
                <w:color w:val="2E74B5"/>
                <w:sz w:val="24"/>
                <w:szCs w:val="24"/>
              </w:rPr>
            </w:pPr>
          </w:p>
        </w:tc>
        <w:tc>
          <w:tcPr>
            <w:tcW w:w="4479" w:type="dxa"/>
            <w:tcBorders>
              <w:top w:val="single" w:sz="4" w:space="0" w:color="000000"/>
              <w:left w:val="single" w:sz="4" w:space="0" w:color="000000"/>
              <w:bottom w:val="single" w:sz="4" w:space="0" w:color="000000"/>
            </w:tcBorders>
            <w:shd w:val="clear" w:color="auto" w:fill="auto"/>
          </w:tcPr>
          <w:p w:rsidR="00A81181" w:rsidRPr="00E3200C" w:rsidRDefault="00A81181" w:rsidP="00A81181">
            <w:pPr>
              <w:jc w:val="both"/>
              <w:rPr>
                <w:rFonts w:eastAsia="Times New Roman"/>
                <w:sz w:val="24"/>
                <w:szCs w:val="24"/>
              </w:rPr>
            </w:pPr>
            <w:r w:rsidRPr="00E3200C">
              <w:rPr>
                <w:rFonts w:eastAsia="Times New Roman"/>
                <w:sz w:val="24"/>
                <w:szCs w:val="24"/>
              </w:rPr>
              <w:t xml:space="preserve">У </w:t>
            </w:r>
            <w:r w:rsidRPr="00E3200C">
              <w:rPr>
                <w:rFonts w:eastAsia="Times New Roman"/>
                <w:sz w:val="24"/>
                <w:szCs w:val="24"/>
              </w:rPr>
              <w:t xml:space="preserve">наших </w:t>
            </w:r>
            <w:proofErr w:type="spellStart"/>
            <w:r w:rsidRPr="00E3200C">
              <w:rPr>
                <w:rFonts w:eastAsia="Times New Roman"/>
                <w:sz w:val="24"/>
                <w:szCs w:val="24"/>
              </w:rPr>
              <w:t>благополучателей</w:t>
            </w:r>
            <w:proofErr w:type="spellEnd"/>
            <w:r w:rsidRPr="00E3200C">
              <w:rPr>
                <w:rFonts w:eastAsia="Times New Roman"/>
                <w:sz w:val="24"/>
                <w:szCs w:val="24"/>
              </w:rPr>
              <w:t xml:space="preserve"> могут присутствовать расстройства аутистического спектра, нарушения поведения, синдром Дауна, ДЦП и другие сопутствующие заболевания. Такие ребята имеют как физические, так и психические ограничения; многие </w:t>
            </w:r>
            <w:proofErr w:type="spellStart"/>
            <w:r w:rsidRPr="00E3200C">
              <w:rPr>
                <w:rFonts w:eastAsia="Times New Roman"/>
                <w:sz w:val="24"/>
                <w:szCs w:val="24"/>
              </w:rPr>
              <w:t>невербальны</w:t>
            </w:r>
            <w:proofErr w:type="spellEnd"/>
            <w:r w:rsidRPr="00E3200C">
              <w:rPr>
                <w:rFonts w:eastAsia="Times New Roman"/>
                <w:sz w:val="24"/>
                <w:szCs w:val="24"/>
              </w:rPr>
              <w:t>; не умеют читать и писать. Часто не имеют опыта использования технических средств для коммуникации, особенно в дистанционном формате.</w:t>
            </w:r>
          </w:p>
          <w:p w:rsidR="006779E0" w:rsidRPr="00E3200C" w:rsidRDefault="00A81181" w:rsidP="00A81181">
            <w:pPr>
              <w:pBdr>
                <w:top w:val="nil"/>
                <w:left w:val="nil"/>
                <w:bottom w:val="nil"/>
                <w:right w:val="nil"/>
                <w:between w:val="nil"/>
              </w:pBdr>
              <w:tabs>
                <w:tab w:val="left" w:pos="709"/>
              </w:tabs>
              <w:spacing w:before="139" w:line="256" w:lineRule="auto"/>
              <w:ind w:right="127" w:hanging="2"/>
              <w:jc w:val="both"/>
              <w:rPr>
                <w:color w:val="2E74B5"/>
                <w:sz w:val="24"/>
                <w:szCs w:val="24"/>
              </w:rPr>
            </w:pPr>
            <w:r w:rsidRPr="00E3200C">
              <w:rPr>
                <w:rFonts w:eastAsia="Times New Roman"/>
                <w:sz w:val="24"/>
                <w:szCs w:val="24"/>
              </w:rPr>
              <w:t xml:space="preserve">Большинство (около 90%) молодых людей целевой группы практики </w:t>
            </w:r>
            <w:r w:rsidRPr="00E3200C">
              <w:rPr>
                <w:rFonts w:eastAsia="Times New Roman"/>
                <w:i/>
                <w:sz w:val="24"/>
                <w:szCs w:val="24"/>
              </w:rPr>
              <w:t xml:space="preserve">имеют опыт сиротства, </w:t>
            </w:r>
            <w:r w:rsidRPr="00E3200C">
              <w:rPr>
                <w:rFonts w:eastAsia="Times New Roman"/>
                <w:sz w:val="24"/>
                <w:szCs w:val="24"/>
              </w:rPr>
              <w:t>т.е. воспитания в институциональных учреждениях.</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6779E0" w:rsidRPr="00E3200C" w:rsidRDefault="00A81181" w:rsidP="006779E0">
            <w:pPr>
              <w:pBdr>
                <w:top w:val="nil"/>
                <w:left w:val="nil"/>
                <w:bottom w:val="nil"/>
                <w:right w:val="nil"/>
                <w:between w:val="nil"/>
              </w:pBdr>
              <w:tabs>
                <w:tab w:val="left" w:pos="709"/>
              </w:tabs>
              <w:spacing w:before="139" w:line="256" w:lineRule="auto"/>
              <w:ind w:right="127" w:hanging="2"/>
              <w:jc w:val="both"/>
              <w:rPr>
                <w:rFonts w:eastAsia="Times New Roman"/>
                <w:sz w:val="24"/>
                <w:szCs w:val="24"/>
              </w:rPr>
            </w:pPr>
            <w:r w:rsidRPr="00E3200C">
              <w:rPr>
                <w:rFonts w:eastAsia="Times New Roman"/>
                <w:sz w:val="24"/>
                <w:szCs w:val="24"/>
              </w:rPr>
              <w:t>Повышение ИКТ-компетентности</w:t>
            </w:r>
          </w:p>
          <w:p w:rsidR="00A81181" w:rsidRPr="00E3200C" w:rsidRDefault="00A81181" w:rsidP="006779E0">
            <w:pPr>
              <w:pBdr>
                <w:top w:val="nil"/>
                <w:left w:val="nil"/>
                <w:bottom w:val="nil"/>
                <w:right w:val="nil"/>
                <w:between w:val="nil"/>
              </w:pBdr>
              <w:tabs>
                <w:tab w:val="left" w:pos="709"/>
              </w:tabs>
              <w:spacing w:before="139" w:line="256" w:lineRule="auto"/>
              <w:ind w:right="127" w:hanging="2"/>
              <w:jc w:val="both"/>
              <w:rPr>
                <w:color w:val="000000"/>
                <w:sz w:val="24"/>
                <w:szCs w:val="24"/>
              </w:rPr>
            </w:pPr>
            <w:r w:rsidRPr="00E3200C">
              <w:rPr>
                <w:rFonts w:eastAsia="Times New Roman"/>
                <w:sz w:val="24"/>
                <w:szCs w:val="24"/>
              </w:rPr>
              <w:t>Повышение вовлеченности в социальное взаимодействие с использованием ИКТ- технологий</w:t>
            </w:r>
          </w:p>
        </w:tc>
      </w:tr>
    </w:tbl>
    <w:p w:rsidR="00C246B4" w:rsidRPr="00E3200C" w:rsidRDefault="00C246B4" w:rsidP="00AF5720">
      <w:pPr>
        <w:spacing w:before="140" w:line="254" w:lineRule="auto"/>
        <w:ind w:firstLine="709"/>
        <w:jc w:val="both"/>
        <w:rPr>
          <w:bCs/>
          <w:sz w:val="24"/>
          <w:szCs w:val="24"/>
        </w:rPr>
      </w:pPr>
    </w:p>
    <w:p w:rsidR="00465E3E" w:rsidRPr="00E3200C" w:rsidRDefault="00FF1AF3" w:rsidP="00AF5720">
      <w:pPr>
        <w:spacing w:before="140" w:line="254" w:lineRule="auto"/>
        <w:ind w:firstLine="709"/>
        <w:jc w:val="both"/>
        <w:rPr>
          <w:b/>
          <w:sz w:val="24"/>
          <w:szCs w:val="24"/>
        </w:rPr>
      </w:pPr>
      <w:r w:rsidRPr="00E3200C">
        <w:rPr>
          <w:b/>
          <w:sz w:val="24"/>
          <w:szCs w:val="24"/>
        </w:rPr>
        <w:t xml:space="preserve">Деятельность в рамках реализации практики </w:t>
      </w:r>
    </w:p>
    <w:tbl>
      <w:tblPr>
        <w:tblW w:w="5000" w:type="pct"/>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874"/>
        <w:gridCol w:w="7031"/>
      </w:tblGrid>
      <w:tr w:rsidR="00C246B4" w:rsidRPr="00E3200C" w:rsidTr="006779E0">
        <w:tc>
          <w:tcPr>
            <w:tcW w:w="3928" w:type="dxa"/>
            <w:tcBorders>
              <w:top w:val="single" w:sz="4" w:space="0" w:color="000000"/>
              <w:left w:val="single" w:sz="4" w:space="0" w:color="000000"/>
              <w:bottom w:val="single" w:sz="4" w:space="0" w:color="000000"/>
            </w:tcBorders>
            <w:shd w:val="clear" w:color="auto" w:fill="auto"/>
          </w:tcPr>
          <w:p w:rsidR="00C246B4" w:rsidRPr="00E3200C" w:rsidRDefault="00C246B4" w:rsidP="00AF5720">
            <w:pPr>
              <w:ind w:firstLine="709"/>
              <w:jc w:val="both"/>
              <w:rPr>
                <w:rFonts w:eastAsia="Arial Narrow"/>
                <w:b/>
                <w:bCs/>
                <w:sz w:val="24"/>
                <w:szCs w:val="24"/>
                <w:highlight w:val="white"/>
              </w:rPr>
            </w:pPr>
            <w:r w:rsidRPr="00E3200C">
              <w:rPr>
                <w:rFonts w:eastAsia="Arial Narrow"/>
                <w:b/>
                <w:bCs/>
                <w:sz w:val="24"/>
                <w:szCs w:val="24"/>
                <w:shd w:val="clear" w:color="auto" w:fill="FFFFFF"/>
              </w:rPr>
              <w:t>Социальный результат</w:t>
            </w:r>
          </w:p>
        </w:tc>
        <w:tc>
          <w:tcPr>
            <w:tcW w:w="7203" w:type="dxa"/>
            <w:tcBorders>
              <w:top w:val="single" w:sz="4" w:space="0" w:color="000000"/>
              <w:left w:val="single" w:sz="4" w:space="0" w:color="000000"/>
              <w:bottom w:val="single" w:sz="4" w:space="0" w:color="000000"/>
              <w:right w:val="single" w:sz="4" w:space="0" w:color="000000"/>
            </w:tcBorders>
            <w:shd w:val="clear" w:color="auto" w:fill="auto"/>
          </w:tcPr>
          <w:p w:rsidR="00C246B4" w:rsidRPr="00E3200C" w:rsidRDefault="00C246B4" w:rsidP="00AF5720">
            <w:pPr>
              <w:ind w:firstLine="709"/>
              <w:jc w:val="both"/>
              <w:rPr>
                <w:b/>
                <w:bCs/>
                <w:sz w:val="24"/>
                <w:szCs w:val="24"/>
              </w:rPr>
            </w:pPr>
            <w:r w:rsidRPr="00E3200C">
              <w:rPr>
                <w:rFonts w:eastAsia="Arial Narrow"/>
                <w:b/>
                <w:bCs/>
                <w:i/>
                <w:iCs/>
                <w:sz w:val="24"/>
                <w:szCs w:val="24"/>
              </w:rPr>
              <w:t>За счет каких действий происходит достижение социальных результатов</w:t>
            </w:r>
          </w:p>
        </w:tc>
      </w:tr>
      <w:tr w:rsidR="006779E0" w:rsidRPr="00E3200C" w:rsidTr="006779E0">
        <w:trPr>
          <w:trHeight w:val="1585"/>
        </w:trPr>
        <w:tc>
          <w:tcPr>
            <w:tcW w:w="3928" w:type="dxa"/>
            <w:tcBorders>
              <w:top w:val="single" w:sz="4" w:space="0" w:color="000000"/>
              <w:left w:val="single" w:sz="4" w:space="0" w:color="000000"/>
              <w:bottom w:val="single" w:sz="4" w:space="0" w:color="000000"/>
            </w:tcBorders>
            <w:shd w:val="clear" w:color="auto" w:fill="auto"/>
          </w:tcPr>
          <w:p w:rsidR="006779E0" w:rsidRPr="00E3200C" w:rsidRDefault="00A81181" w:rsidP="006779E0">
            <w:pPr>
              <w:pBdr>
                <w:top w:val="nil"/>
                <w:left w:val="nil"/>
                <w:bottom w:val="nil"/>
                <w:right w:val="nil"/>
                <w:between w:val="nil"/>
              </w:pBdr>
              <w:tabs>
                <w:tab w:val="left" w:pos="709"/>
              </w:tabs>
              <w:spacing w:before="139" w:line="256" w:lineRule="auto"/>
              <w:ind w:right="127" w:hanging="2"/>
              <w:jc w:val="both"/>
              <w:rPr>
                <w:color w:val="2E74B5"/>
                <w:sz w:val="24"/>
                <w:szCs w:val="24"/>
              </w:rPr>
            </w:pPr>
            <w:r w:rsidRPr="00E3200C">
              <w:rPr>
                <w:rFonts w:eastAsia="Times New Roman"/>
                <w:sz w:val="24"/>
                <w:szCs w:val="24"/>
              </w:rPr>
              <w:t>Повышение ИКТ-компетентности</w:t>
            </w:r>
          </w:p>
        </w:tc>
        <w:tc>
          <w:tcPr>
            <w:tcW w:w="7203" w:type="dxa"/>
            <w:tcBorders>
              <w:top w:val="single" w:sz="4" w:space="0" w:color="000000"/>
              <w:left w:val="single" w:sz="4" w:space="0" w:color="000000"/>
              <w:bottom w:val="single" w:sz="4" w:space="0" w:color="000000"/>
              <w:right w:val="single" w:sz="4" w:space="0" w:color="000000"/>
            </w:tcBorders>
            <w:shd w:val="clear" w:color="auto" w:fill="auto"/>
          </w:tcPr>
          <w:p w:rsidR="00A81181" w:rsidRPr="00E3200C" w:rsidRDefault="00A81181" w:rsidP="00A81181">
            <w:pPr>
              <w:spacing w:before="240"/>
              <w:jc w:val="both"/>
              <w:rPr>
                <w:rFonts w:eastAsia="Times New Roman"/>
                <w:sz w:val="24"/>
                <w:szCs w:val="24"/>
              </w:rPr>
            </w:pPr>
            <w:r w:rsidRPr="00E3200C">
              <w:rPr>
                <w:rFonts w:eastAsia="Times New Roman"/>
                <w:sz w:val="24"/>
                <w:szCs w:val="24"/>
              </w:rPr>
              <w:t>Проведение тестовых занятий с использованием «ЭМО»  -  оценка функционального потенциала ребенка и демонстрация «живого» дистанционного диалога.</w:t>
            </w:r>
          </w:p>
          <w:p w:rsidR="00A81181" w:rsidRPr="00E3200C" w:rsidRDefault="00A81181" w:rsidP="00A81181">
            <w:pPr>
              <w:spacing w:before="240"/>
              <w:jc w:val="both"/>
              <w:rPr>
                <w:rFonts w:eastAsia="Times New Roman"/>
                <w:sz w:val="24"/>
                <w:szCs w:val="24"/>
              </w:rPr>
            </w:pPr>
            <w:r w:rsidRPr="00E3200C">
              <w:rPr>
                <w:rFonts w:eastAsia="Times New Roman"/>
                <w:sz w:val="24"/>
                <w:szCs w:val="24"/>
              </w:rPr>
              <w:t xml:space="preserve">Разработка индивидуальных программ занятий по использованию «ЭМО» (см. Приложение 3). Программа включает не менее 12 занятий, регулярность занятий не реже одного раза в неделю. </w:t>
            </w:r>
          </w:p>
          <w:p w:rsidR="00A81181" w:rsidRPr="00E3200C" w:rsidRDefault="00A81181" w:rsidP="00A81181">
            <w:pPr>
              <w:spacing w:before="240"/>
              <w:jc w:val="both"/>
              <w:rPr>
                <w:rFonts w:eastAsia="Times New Roman"/>
                <w:sz w:val="24"/>
                <w:szCs w:val="24"/>
              </w:rPr>
            </w:pPr>
            <w:r w:rsidRPr="00E3200C">
              <w:rPr>
                <w:rFonts w:eastAsia="Times New Roman"/>
                <w:sz w:val="24"/>
                <w:szCs w:val="24"/>
              </w:rPr>
              <w:t>Реализация индивидуальных программ занятий:</w:t>
            </w:r>
          </w:p>
          <w:p w:rsidR="00A81181" w:rsidRPr="00E3200C" w:rsidRDefault="00A81181" w:rsidP="00A81181">
            <w:pPr>
              <w:spacing w:before="240"/>
              <w:jc w:val="both"/>
              <w:rPr>
                <w:rFonts w:eastAsia="Times New Roman"/>
                <w:sz w:val="24"/>
                <w:szCs w:val="24"/>
              </w:rPr>
            </w:pPr>
            <w:r w:rsidRPr="00E3200C">
              <w:rPr>
                <w:rFonts w:eastAsia="Times New Roman"/>
                <w:sz w:val="24"/>
                <w:szCs w:val="24"/>
              </w:rPr>
              <w:t>- обучение на занятиях операциям, позволяющим совершать коммуникативные действия в «ЭМО»: вход в программу (приложение), переход между страницами, закрытие страниц, выбор и отправка картинок-сообщений, введения текста, удаление картинок  или текста и др. Обучение происходит в процессе непосредственно обращения с другими пользователями;</w:t>
            </w:r>
          </w:p>
          <w:p w:rsidR="00A81181" w:rsidRPr="00E3200C" w:rsidRDefault="00A81181" w:rsidP="00A81181">
            <w:pPr>
              <w:spacing w:before="240"/>
              <w:jc w:val="both"/>
              <w:rPr>
                <w:rFonts w:eastAsia="Times New Roman"/>
                <w:sz w:val="24"/>
                <w:szCs w:val="24"/>
              </w:rPr>
            </w:pPr>
            <w:r w:rsidRPr="00E3200C">
              <w:rPr>
                <w:rFonts w:eastAsia="Times New Roman"/>
                <w:sz w:val="24"/>
                <w:szCs w:val="24"/>
              </w:rPr>
              <w:t xml:space="preserve">- обучение на занятиях «диалоговому» общению за счет соблюдения последовательности: выбор адресата общения, приветствие, ответ на вопрос (если он был задан выбранным адресатом), отправка своего информационного сообщения (вопроса), отправка своего эмоционального сообщения, прощание.  Для передачи сообщений используются картинки-сообщения четырех видов: 1) пиктограммы с вопросами, аналог текстовых сообщений-вопросов; 2) пиктограммы с картинками-ответами, аналог текстовых сообщений-ответов. 3) картинки и фотографии с выраженной эмоциональной составляющей без точного аналога в виде текстового сообщения; 4) личные фотографии детей. Также сообщение может быть отправлено голосом или текстом. Текстовые сообщения можно прослушать. Обучение происходит в процессе непосредственного общения с другими пользователями. </w:t>
            </w:r>
          </w:p>
          <w:p w:rsidR="00A81181" w:rsidRPr="00E3200C" w:rsidRDefault="00A81181" w:rsidP="00A81181">
            <w:pPr>
              <w:spacing w:before="240"/>
              <w:jc w:val="both"/>
              <w:rPr>
                <w:rFonts w:eastAsia="Times New Roman"/>
                <w:sz w:val="24"/>
                <w:szCs w:val="24"/>
              </w:rPr>
            </w:pPr>
            <w:r w:rsidRPr="00E3200C">
              <w:rPr>
                <w:rFonts w:eastAsia="Times New Roman"/>
                <w:sz w:val="24"/>
                <w:szCs w:val="24"/>
              </w:rPr>
              <w:t xml:space="preserve">Участие на занятиях в «живом» дистанционном общении (общение здесь и сейчас, онлайн, когда обмен сообщениями </w:t>
            </w:r>
            <w:r w:rsidRPr="00E3200C">
              <w:rPr>
                <w:rFonts w:eastAsia="Times New Roman"/>
                <w:sz w:val="24"/>
                <w:szCs w:val="24"/>
              </w:rPr>
              <w:lastRenderedPageBreak/>
              <w:t xml:space="preserve">происходит с минимальной задержкой по времени) с более сильными ребятами, взрослыми, волонтерами </w:t>
            </w:r>
          </w:p>
          <w:p w:rsidR="00A81181" w:rsidRPr="00E3200C" w:rsidRDefault="00A81181" w:rsidP="00A81181">
            <w:pPr>
              <w:spacing w:before="240"/>
              <w:jc w:val="both"/>
              <w:rPr>
                <w:rFonts w:eastAsia="Times New Roman"/>
                <w:sz w:val="24"/>
                <w:szCs w:val="24"/>
              </w:rPr>
            </w:pPr>
            <w:r w:rsidRPr="00E3200C">
              <w:rPr>
                <w:rFonts w:eastAsia="Times New Roman"/>
                <w:sz w:val="24"/>
                <w:szCs w:val="24"/>
              </w:rPr>
              <w:t>Мониторинг развития ИКТ-компетентности детей и молодых взрослых с выраженными ментальными нарушениями посредством заполнения после каждого занятия протоколов структурированного наблюдения в электронном виде.</w:t>
            </w:r>
          </w:p>
          <w:p w:rsidR="00A81181" w:rsidRPr="00E3200C" w:rsidRDefault="00A81181" w:rsidP="00A81181">
            <w:pPr>
              <w:spacing w:before="240"/>
              <w:jc w:val="both"/>
              <w:rPr>
                <w:rFonts w:eastAsia="Times New Roman"/>
                <w:sz w:val="24"/>
                <w:szCs w:val="24"/>
              </w:rPr>
            </w:pPr>
            <w:r w:rsidRPr="00E3200C">
              <w:rPr>
                <w:rFonts w:eastAsia="Times New Roman"/>
                <w:sz w:val="24"/>
                <w:szCs w:val="24"/>
              </w:rPr>
              <w:t>Тренировка пользовательских навыков с помощью встроенных в мессенджер игр.</w:t>
            </w:r>
          </w:p>
          <w:p w:rsidR="006779E0" w:rsidRPr="00E3200C" w:rsidRDefault="00A81181" w:rsidP="00A81181">
            <w:pPr>
              <w:widowControl w:val="0"/>
              <w:pBdr>
                <w:top w:val="nil"/>
                <w:left w:val="nil"/>
                <w:bottom w:val="nil"/>
                <w:right w:val="nil"/>
                <w:between w:val="nil"/>
              </w:pBdr>
              <w:tabs>
                <w:tab w:val="left" w:pos="709"/>
              </w:tabs>
              <w:suppressAutoHyphens/>
              <w:autoSpaceDE w:val="0"/>
              <w:autoSpaceDN w:val="0"/>
              <w:spacing w:line="240" w:lineRule="auto"/>
              <w:ind w:right="125"/>
              <w:jc w:val="both"/>
              <w:textDirection w:val="btLr"/>
              <w:textAlignment w:val="top"/>
              <w:outlineLvl w:val="0"/>
              <w:rPr>
                <w:color w:val="000000"/>
                <w:sz w:val="24"/>
                <w:szCs w:val="24"/>
              </w:rPr>
            </w:pPr>
            <w:r w:rsidRPr="00E3200C">
              <w:rPr>
                <w:rFonts w:eastAsia="Times New Roman"/>
                <w:sz w:val="24"/>
                <w:szCs w:val="24"/>
              </w:rPr>
              <w:t>Поддержка регулярного использования «ЭМО» в повседневной жизни.</w:t>
            </w:r>
          </w:p>
        </w:tc>
      </w:tr>
      <w:tr w:rsidR="00A81181" w:rsidRPr="00E3200C" w:rsidTr="006779E0">
        <w:trPr>
          <w:trHeight w:val="1585"/>
        </w:trPr>
        <w:tc>
          <w:tcPr>
            <w:tcW w:w="3928" w:type="dxa"/>
            <w:tcBorders>
              <w:top w:val="single" w:sz="4" w:space="0" w:color="000000"/>
              <w:left w:val="single" w:sz="4" w:space="0" w:color="000000"/>
              <w:bottom w:val="single" w:sz="4" w:space="0" w:color="000000"/>
            </w:tcBorders>
            <w:shd w:val="clear" w:color="auto" w:fill="auto"/>
          </w:tcPr>
          <w:p w:rsidR="00A81181" w:rsidRPr="00E3200C" w:rsidRDefault="00A81181" w:rsidP="00A81181">
            <w:pPr>
              <w:tabs>
                <w:tab w:val="left" w:pos="709"/>
              </w:tabs>
              <w:spacing w:before="139" w:line="254" w:lineRule="auto"/>
              <w:jc w:val="both"/>
              <w:rPr>
                <w:rFonts w:eastAsia="Times New Roman"/>
                <w:sz w:val="24"/>
                <w:szCs w:val="24"/>
              </w:rPr>
            </w:pPr>
            <w:r w:rsidRPr="00E3200C">
              <w:rPr>
                <w:rFonts w:eastAsia="Times New Roman"/>
                <w:sz w:val="24"/>
                <w:szCs w:val="24"/>
              </w:rPr>
              <w:lastRenderedPageBreak/>
              <w:t>Повышение вовлеченности в социальное взаимодействие с использованием ИКТ-технологий</w:t>
            </w:r>
          </w:p>
        </w:tc>
        <w:tc>
          <w:tcPr>
            <w:tcW w:w="7203" w:type="dxa"/>
            <w:tcBorders>
              <w:top w:val="single" w:sz="4" w:space="0" w:color="000000"/>
              <w:left w:val="single" w:sz="4" w:space="0" w:color="000000"/>
              <w:bottom w:val="single" w:sz="4" w:space="0" w:color="000000"/>
              <w:right w:val="single" w:sz="4" w:space="0" w:color="000000"/>
            </w:tcBorders>
            <w:shd w:val="clear" w:color="auto" w:fill="auto"/>
          </w:tcPr>
          <w:p w:rsidR="00A81181" w:rsidRPr="00E3200C" w:rsidRDefault="00A81181" w:rsidP="00A81181">
            <w:pPr>
              <w:spacing w:before="240"/>
              <w:jc w:val="both"/>
              <w:rPr>
                <w:rFonts w:eastAsia="Times New Roman"/>
                <w:sz w:val="24"/>
                <w:szCs w:val="24"/>
              </w:rPr>
            </w:pPr>
            <w:r w:rsidRPr="00E3200C">
              <w:rPr>
                <w:rFonts w:eastAsia="Times New Roman"/>
                <w:sz w:val="24"/>
                <w:szCs w:val="24"/>
              </w:rPr>
              <w:t>Ведение диалогов в «ЭМО»  с поддержкой тьютора.</w:t>
            </w:r>
          </w:p>
          <w:p w:rsidR="00A81181" w:rsidRPr="00E3200C" w:rsidRDefault="00A81181" w:rsidP="00A81181">
            <w:pPr>
              <w:spacing w:before="240"/>
              <w:jc w:val="both"/>
              <w:rPr>
                <w:rFonts w:eastAsia="Times New Roman"/>
                <w:sz w:val="24"/>
                <w:szCs w:val="24"/>
              </w:rPr>
            </w:pPr>
            <w:r w:rsidRPr="00E3200C">
              <w:rPr>
                <w:rFonts w:eastAsia="Times New Roman"/>
                <w:sz w:val="24"/>
                <w:szCs w:val="24"/>
              </w:rPr>
              <w:t>Размещение в «ЭМО» информации о предстоящих мероприятиях.</w:t>
            </w:r>
          </w:p>
          <w:p w:rsidR="00A81181" w:rsidRPr="00E3200C" w:rsidRDefault="00A81181" w:rsidP="00A81181">
            <w:pPr>
              <w:spacing w:before="240"/>
              <w:jc w:val="both"/>
              <w:rPr>
                <w:rFonts w:eastAsia="Times New Roman"/>
                <w:sz w:val="24"/>
                <w:szCs w:val="24"/>
              </w:rPr>
            </w:pPr>
            <w:r w:rsidRPr="00E3200C">
              <w:rPr>
                <w:rFonts w:eastAsia="Times New Roman"/>
                <w:sz w:val="24"/>
                <w:szCs w:val="24"/>
              </w:rPr>
              <w:t>Содействие ребенку или молодому человеку с ментальными нарушениями  в принятии самостоятельного решения об участии/неучастии в предложенном мероприятии.</w:t>
            </w:r>
          </w:p>
          <w:p w:rsidR="00A81181" w:rsidRPr="00E3200C" w:rsidRDefault="00A81181" w:rsidP="00A81181">
            <w:pPr>
              <w:spacing w:before="240"/>
              <w:jc w:val="both"/>
              <w:rPr>
                <w:rFonts w:eastAsia="Times New Roman"/>
                <w:sz w:val="24"/>
                <w:szCs w:val="24"/>
              </w:rPr>
            </w:pPr>
            <w:r w:rsidRPr="00E3200C">
              <w:rPr>
                <w:rFonts w:eastAsia="Times New Roman"/>
                <w:sz w:val="24"/>
                <w:szCs w:val="24"/>
              </w:rPr>
              <w:t xml:space="preserve">Содействие организация действий ребенка или молодого человека с ментальными нарушениями в соответствии с принятым решением.  </w:t>
            </w:r>
          </w:p>
          <w:p w:rsidR="00A81181" w:rsidRPr="00E3200C" w:rsidRDefault="00A81181" w:rsidP="00A81181">
            <w:pPr>
              <w:spacing w:before="240"/>
              <w:jc w:val="both"/>
              <w:rPr>
                <w:rFonts w:eastAsia="Times New Roman"/>
                <w:sz w:val="24"/>
                <w:szCs w:val="24"/>
              </w:rPr>
            </w:pPr>
            <w:r w:rsidRPr="00E3200C">
              <w:rPr>
                <w:rFonts w:eastAsia="Times New Roman"/>
                <w:sz w:val="24"/>
                <w:szCs w:val="24"/>
              </w:rPr>
              <w:t xml:space="preserve">Поддержка инициативы детей и молодых людей с ментальными нарушениями  по проведению совместных мероприятий. </w:t>
            </w:r>
          </w:p>
          <w:p w:rsidR="00A81181" w:rsidRPr="00E3200C" w:rsidRDefault="00A81181" w:rsidP="00A81181">
            <w:pPr>
              <w:spacing w:before="240"/>
              <w:jc w:val="both"/>
              <w:rPr>
                <w:rFonts w:eastAsia="Times New Roman"/>
                <w:sz w:val="24"/>
                <w:szCs w:val="24"/>
              </w:rPr>
            </w:pPr>
            <w:r w:rsidRPr="00E3200C">
              <w:rPr>
                <w:rFonts w:eastAsia="Times New Roman"/>
                <w:sz w:val="24"/>
                <w:szCs w:val="24"/>
              </w:rPr>
              <w:t>Помощь в создание страницы мероприятия в «ЭМО».</w:t>
            </w:r>
          </w:p>
          <w:p w:rsidR="00A81181" w:rsidRPr="00E3200C" w:rsidRDefault="00A81181" w:rsidP="00A81181">
            <w:pPr>
              <w:spacing w:before="240"/>
              <w:jc w:val="both"/>
              <w:rPr>
                <w:rFonts w:eastAsia="Times New Roman"/>
                <w:sz w:val="24"/>
                <w:szCs w:val="24"/>
              </w:rPr>
            </w:pPr>
            <w:r w:rsidRPr="00E3200C">
              <w:rPr>
                <w:rFonts w:eastAsia="Times New Roman"/>
                <w:sz w:val="24"/>
                <w:szCs w:val="24"/>
              </w:rPr>
              <w:t>Помощь в модерировании чата мероприятия.</w:t>
            </w:r>
          </w:p>
          <w:p w:rsidR="00A81181" w:rsidRPr="00E3200C" w:rsidRDefault="00A81181" w:rsidP="00A81181">
            <w:pPr>
              <w:spacing w:before="240"/>
              <w:jc w:val="both"/>
              <w:rPr>
                <w:rFonts w:eastAsia="Times New Roman"/>
                <w:sz w:val="24"/>
                <w:szCs w:val="24"/>
              </w:rPr>
            </w:pPr>
            <w:r w:rsidRPr="00E3200C">
              <w:rPr>
                <w:rFonts w:eastAsia="Times New Roman"/>
                <w:sz w:val="24"/>
                <w:szCs w:val="24"/>
              </w:rPr>
              <w:t>Поддержка проведения мероприятия.</w:t>
            </w:r>
          </w:p>
          <w:p w:rsidR="00A81181" w:rsidRPr="00E3200C" w:rsidRDefault="00A81181" w:rsidP="00A81181">
            <w:pPr>
              <w:spacing w:before="240"/>
              <w:jc w:val="both"/>
              <w:rPr>
                <w:rFonts w:eastAsia="Times New Roman"/>
                <w:sz w:val="24"/>
                <w:szCs w:val="24"/>
              </w:rPr>
            </w:pPr>
            <w:r w:rsidRPr="00E3200C">
              <w:rPr>
                <w:rFonts w:eastAsia="Times New Roman"/>
                <w:sz w:val="24"/>
                <w:szCs w:val="24"/>
              </w:rPr>
              <w:t>Организация оценки прошедшего мероприятия, включая оценку участниками из числа детей и молодых людей с ментальными нарушениями.</w:t>
            </w:r>
          </w:p>
        </w:tc>
      </w:tr>
    </w:tbl>
    <w:p w:rsidR="00C246B4" w:rsidRPr="00E3200C" w:rsidRDefault="00C246B4" w:rsidP="00AF5720">
      <w:pPr>
        <w:spacing w:before="140" w:line="254" w:lineRule="auto"/>
        <w:ind w:firstLine="709"/>
        <w:jc w:val="both"/>
        <w:rPr>
          <w:b/>
          <w:sz w:val="24"/>
          <w:szCs w:val="24"/>
        </w:rPr>
      </w:pPr>
    </w:p>
    <w:p w:rsidR="0028754A" w:rsidRPr="00E3200C" w:rsidRDefault="0028754A" w:rsidP="00AF5720">
      <w:pPr>
        <w:pStyle w:val="af2"/>
        <w:pBdr>
          <w:top w:val="nil"/>
          <w:left w:val="nil"/>
          <w:bottom w:val="nil"/>
          <w:right w:val="nil"/>
          <w:between w:val="nil"/>
        </w:pBdr>
        <w:spacing w:line="254" w:lineRule="auto"/>
        <w:ind w:left="0" w:firstLine="709"/>
        <w:jc w:val="both"/>
        <w:rPr>
          <w:sz w:val="24"/>
          <w:szCs w:val="24"/>
        </w:rPr>
      </w:pPr>
    </w:p>
    <w:p w:rsidR="00A818FE" w:rsidRPr="00E3200C" w:rsidRDefault="00FF1AF3" w:rsidP="00AF5720">
      <w:pPr>
        <w:spacing w:before="120" w:after="160" w:line="256" w:lineRule="auto"/>
        <w:ind w:firstLine="709"/>
        <w:jc w:val="both"/>
        <w:rPr>
          <w:b/>
          <w:sz w:val="24"/>
          <w:szCs w:val="24"/>
        </w:rPr>
      </w:pPr>
      <w:r w:rsidRPr="00E3200C">
        <w:rPr>
          <w:b/>
          <w:sz w:val="24"/>
          <w:szCs w:val="24"/>
        </w:rPr>
        <w:t xml:space="preserve">Механизм воздействия практики: за счет чего достигаются изменения в ситуации </w:t>
      </w:r>
      <w:proofErr w:type="spellStart"/>
      <w:r w:rsidRPr="00E3200C">
        <w:rPr>
          <w:b/>
          <w:sz w:val="24"/>
          <w:szCs w:val="24"/>
        </w:rPr>
        <w:t>благополучателей</w:t>
      </w:r>
      <w:proofErr w:type="spellEnd"/>
      <w:r w:rsidRPr="00E3200C">
        <w:rPr>
          <w:b/>
          <w:sz w:val="24"/>
          <w:szCs w:val="24"/>
        </w:rPr>
        <w:t>?</w:t>
      </w:r>
    </w:p>
    <w:p w:rsidR="00A81181" w:rsidRPr="00E3200C" w:rsidRDefault="00A81181" w:rsidP="00A81181">
      <w:pPr>
        <w:ind w:firstLine="709"/>
        <w:jc w:val="both"/>
        <w:rPr>
          <w:rFonts w:eastAsia="Times New Roman"/>
          <w:sz w:val="24"/>
          <w:szCs w:val="24"/>
        </w:rPr>
      </w:pPr>
      <w:r w:rsidRPr="00E3200C">
        <w:rPr>
          <w:rFonts w:eastAsia="Times New Roman"/>
          <w:sz w:val="24"/>
          <w:szCs w:val="24"/>
        </w:rPr>
        <w:t xml:space="preserve">В процессе реализации практики происходит не только целенаправленное развитие навыков использования технических средств и навыков общения с их помощью, но и создается </w:t>
      </w:r>
      <w:r w:rsidRPr="00E3200C">
        <w:rPr>
          <w:rFonts w:eastAsia="Times New Roman"/>
          <w:sz w:val="24"/>
          <w:szCs w:val="24"/>
        </w:rPr>
        <w:lastRenderedPageBreak/>
        <w:t xml:space="preserve">общая для всех пользователей «ЭМО» цифровая среда, в которой эти навыки востребованы и поддерживаются. Нет жесткого разделения на этап обучения и этап применения навыков. Все навыки формируются, закрепляются и развиваются непосредственно при их практическом использовании. </w:t>
      </w:r>
    </w:p>
    <w:p w:rsidR="00540D0B" w:rsidRPr="00E3200C" w:rsidRDefault="00A81181" w:rsidP="00A81181">
      <w:pPr>
        <w:pBdr>
          <w:top w:val="nil"/>
          <w:left w:val="nil"/>
          <w:bottom w:val="nil"/>
          <w:right w:val="nil"/>
          <w:between w:val="nil"/>
        </w:pBdr>
        <w:spacing w:line="254" w:lineRule="auto"/>
        <w:ind w:firstLine="709"/>
        <w:jc w:val="both"/>
        <w:rPr>
          <w:sz w:val="24"/>
          <w:szCs w:val="24"/>
        </w:rPr>
      </w:pPr>
      <w:r w:rsidRPr="00E3200C">
        <w:rPr>
          <w:rFonts w:eastAsia="Times New Roman"/>
          <w:sz w:val="24"/>
          <w:szCs w:val="24"/>
        </w:rPr>
        <w:t>Если мы научим ребенка или молодого человека с ментальными нарушениями пользоваться «ЭМО», и при этом обеспечим ему свободный регулярный доступ в сеть Интернет, то он будет чувствовать себя включенным в социальное взаимодействие, так как будет вступать в диалог с другими пользователями «ЭМО» и участвовать в общих мероприятиях,  при этом он будет сам принимать решения в чем ему участвовать, а в чем нет. При этом необходимо, чтобы взрослые, которые рядом с ребенком или молодым человеком с ментальными нарушениями,  поддерживали использование «ЭМО», информация обо всех общих мероприятиях размещалась в «ЭМО», желание/нежелание  пользователя, высказанное в «ЭМО», учитывалось при проведении мероприятий, инициированные им мероприятия получали организационную поддержку.</w:t>
      </w:r>
    </w:p>
    <w:p w:rsidR="00A818FE" w:rsidRPr="00E3200C" w:rsidRDefault="00FF1AF3" w:rsidP="00AF5720">
      <w:pPr>
        <w:spacing w:before="140" w:line="254" w:lineRule="auto"/>
        <w:ind w:firstLine="709"/>
        <w:jc w:val="both"/>
        <w:rPr>
          <w:b/>
          <w:sz w:val="24"/>
          <w:szCs w:val="24"/>
        </w:rPr>
      </w:pPr>
      <w:r w:rsidRPr="00E3200C">
        <w:rPr>
          <w:b/>
          <w:sz w:val="24"/>
          <w:szCs w:val="24"/>
        </w:rPr>
        <w:t>Показатели социальных результатов практики</w:t>
      </w:r>
    </w:p>
    <w:p w:rsidR="00B6298E" w:rsidRPr="00E3200C" w:rsidRDefault="00B6298E" w:rsidP="00AF5720">
      <w:pPr>
        <w:spacing w:before="140" w:line="254" w:lineRule="auto"/>
        <w:ind w:firstLine="709"/>
        <w:jc w:val="both"/>
        <w:rPr>
          <w:b/>
          <w:sz w:val="24"/>
          <w:szCs w:val="24"/>
        </w:rPr>
      </w:pPr>
    </w:p>
    <w:tbl>
      <w:tblPr>
        <w:tblStyle w:val="af"/>
        <w:tblW w:w="0" w:type="auto"/>
        <w:tblInd w:w="720" w:type="dxa"/>
        <w:tblLook w:val="04A0" w:firstRow="1" w:lastRow="0" w:firstColumn="1" w:lastColumn="0" w:noHBand="0" w:noVBand="1"/>
      </w:tblPr>
      <w:tblGrid>
        <w:gridCol w:w="4397"/>
        <w:gridCol w:w="5788"/>
      </w:tblGrid>
      <w:tr w:rsidR="004A2DCA" w:rsidRPr="00E3200C" w:rsidTr="00A81181">
        <w:trPr>
          <w:trHeight w:val="290"/>
        </w:trPr>
        <w:tc>
          <w:tcPr>
            <w:tcW w:w="4397" w:type="dxa"/>
            <w:vMerge w:val="restart"/>
          </w:tcPr>
          <w:p w:rsidR="004A2DCA" w:rsidRPr="00E3200C" w:rsidRDefault="004A2DCA" w:rsidP="00AF5720">
            <w:pPr>
              <w:spacing w:before="120" w:line="252" w:lineRule="auto"/>
              <w:ind w:firstLine="709"/>
              <w:jc w:val="both"/>
              <w:rPr>
                <w:b/>
                <w:sz w:val="24"/>
                <w:szCs w:val="24"/>
              </w:rPr>
            </w:pPr>
            <w:r w:rsidRPr="00E3200C">
              <w:rPr>
                <w:b/>
                <w:sz w:val="24"/>
                <w:szCs w:val="24"/>
              </w:rPr>
              <w:t>Социальный результат</w:t>
            </w:r>
          </w:p>
        </w:tc>
        <w:tc>
          <w:tcPr>
            <w:tcW w:w="5788" w:type="dxa"/>
            <w:vMerge w:val="restart"/>
          </w:tcPr>
          <w:p w:rsidR="004A2DCA" w:rsidRPr="00E3200C" w:rsidRDefault="004A2DCA" w:rsidP="00AF5720">
            <w:pPr>
              <w:spacing w:before="120" w:line="252" w:lineRule="auto"/>
              <w:ind w:firstLine="709"/>
              <w:jc w:val="both"/>
              <w:rPr>
                <w:b/>
                <w:sz w:val="24"/>
                <w:szCs w:val="24"/>
              </w:rPr>
            </w:pPr>
            <w:r w:rsidRPr="00E3200C">
              <w:rPr>
                <w:b/>
                <w:sz w:val="24"/>
                <w:szCs w:val="24"/>
              </w:rPr>
              <w:t>Показатель</w:t>
            </w:r>
          </w:p>
        </w:tc>
      </w:tr>
      <w:tr w:rsidR="004A2DCA" w:rsidRPr="00E3200C" w:rsidTr="00A81181">
        <w:trPr>
          <w:trHeight w:val="410"/>
        </w:trPr>
        <w:tc>
          <w:tcPr>
            <w:tcW w:w="4397" w:type="dxa"/>
            <w:vMerge/>
          </w:tcPr>
          <w:p w:rsidR="004A2DCA" w:rsidRPr="00E3200C" w:rsidRDefault="004A2DCA" w:rsidP="00AF5720">
            <w:pPr>
              <w:spacing w:before="120" w:line="252" w:lineRule="auto"/>
              <w:ind w:firstLine="709"/>
              <w:jc w:val="both"/>
              <w:rPr>
                <w:b/>
                <w:sz w:val="24"/>
                <w:szCs w:val="24"/>
              </w:rPr>
            </w:pPr>
          </w:p>
        </w:tc>
        <w:tc>
          <w:tcPr>
            <w:tcW w:w="5788" w:type="dxa"/>
            <w:vMerge/>
          </w:tcPr>
          <w:p w:rsidR="004A2DCA" w:rsidRPr="00E3200C" w:rsidRDefault="004A2DCA" w:rsidP="00AF5720">
            <w:pPr>
              <w:spacing w:before="120" w:line="252" w:lineRule="auto"/>
              <w:ind w:firstLine="709"/>
              <w:jc w:val="both"/>
              <w:rPr>
                <w:b/>
                <w:sz w:val="24"/>
                <w:szCs w:val="24"/>
              </w:rPr>
            </w:pPr>
          </w:p>
        </w:tc>
      </w:tr>
      <w:tr w:rsidR="00154F9C" w:rsidRPr="00E3200C" w:rsidTr="00A81181">
        <w:tc>
          <w:tcPr>
            <w:tcW w:w="4397" w:type="dxa"/>
          </w:tcPr>
          <w:p w:rsidR="00154F9C" w:rsidRPr="00E3200C" w:rsidRDefault="00A81181" w:rsidP="00AF5720">
            <w:pPr>
              <w:spacing w:before="120" w:line="252" w:lineRule="auto"/>
              <w:ind w:firstLine="709"/>
              <w:jc w:val="both"/>
              <w:rPr>
                <w:b/>
                <w:color w:val="FF0000"/>
                <w:sz w:val="24"/>
                <w:szCs w:val="24"/>
              </w:rPr>
            </w:pPr>
            <w:r w:rsidRPr="00E3200C">
              <w:rPr>
                <w:rFonts w:eastAsia="Times New Roman"/>
                <w:sz w:val="24"/>
                <w:szCs w:val="24"/>
              </w:rPr>
              <w:t>Повышение ИКТ-компетентности</w:t>
            </w:r>
          </w:p>
        </w:tc>
        <w:tc>
          <w:tcPr>
            <w:tcW w:w="5788" w:type="dxa"/>
          </w:tcPr>
          <w:p w:rsidR="00154F9C" w:rsidRPr="00E3200C" w:rsidRDefault="00A81181" w:rsidP="00A81181">
            <w:pPr>
              <w:spacing w:before="140" w:line="254" w:lineRule="auto"/>
              <w:jc w:val="both"/>
              <w:rPr>
                <w:bCs/>
                <w:i/>
                <w:iCs/>
                <w:sz w:val="24"/>
                <w:szCs w:val="24"/>
              </w:rPr>
            </w:pPr>
            <w:r w:rsidRPr="00E3200C">
              <w:rPr>
                <w:rFonts w:eastAsia="Times New Roman"/>
                <w:sz w:val="24"/>
                <w:szCs w:val="24"/>
              </w:rPr>
              <w:t>Численность детей и молодых людей с ментальными нарушениями, прошедших обучение использованию «ЭМО», у которых отмечено повышение ИКТ-компетентности.</w:t>
            </w:r>
          </w:p>
        </w:tc>
      </w:tr>
      <w:tr w:rsidR="00A81181" w:rsidRPr="00E3200C" w:rsidTr="00A81181">
        <w:tc>
          <w:tcPr>
            <w:tcW w:w="4397" w:type="dxa"/>
          </w:tcPr>
          <w:p w:rsidR="00A81181" w:rsidRPr="00E3200C" w:rsidRDefault="00A81181" w:rsidP="00AF5720">
            <w:pPr>
              <w:spacing w:before="120" w:line="252" w:lineRule="auto"/>
              <w:ind w:firstLine="709"/>
              <w:jc w:val="both"/>
              <w:rPr>
                <w:rFonts w:eastAsia="Times New Roman"/>
                <w:sz w:val="24"/>
                <w:szCs w:val="24"/>
              </w:rPr>
            </w:pPr>
            <w:r w:rsidRPr="00E3200C">
              <w:rPr>
                <w:rFonts w:eastAsia="Times New Roman"/>
                <w:sz w:val="24"/>
                <w:szCs w:val="24"/>
              </w:rPr>
              <w:t>Повышение вовлеченности в социальное взаимодействие с использованием ИКТ- технологий</w:t>
            </w:r>
          </w:p>
        </w:tc>
        <w:tc>
          <w:tcPr>
            <w:tcW w:w="5788" w:type="dxa"/>
          </w:tcPr>
          <w:p w:rsidR="00A81181" w:rsidRPr="00E3200C" w:rsidRDefault="00A81181" w:rsidP="00A81181">
            <w:pPr>
              <w:spacing w:before="140" w:line="254" w:lineRule="auto"/>
              <w:jc w:val="both"/>
              <w:rPr>
                <w:rFonts w:eastAsia="Times New Roman"/>
                <w:sz w:val="24"/>
                <w:szCs w:val="24"/>
              </w:rPr>
            </w:pPr>
            <w:r w:rsidRPr="00E3200C">
              <w:rPr>
                <w:rFonts w:eastAsia="Times New Roman"/>
                <w:sz w:val="24"/>
                <w:szCs w:val="24"/>
              </w:rPr>
              <w:t>Численность детей и молодых людей с ментальными нарушениями, прошедших обучение использованию «ЭМО»,  у которых отмечено повышение вовлеченности в социальное взаимодействие с использованием ИКТ- технологий.</w:t>
            </w:r>
          </w:p>
        </w:tc>
      </w:tr>
    </w:tbl>
    <w:p w:rsidR="006779E0" w:rsidRPr="00E3200C" w:rsidRDefault="006779E0" w:rsidP="00AF5720">
      <w:pPr>
        <w:spacing w:before="120" w:after="280"/>
        <w:ind w:firstLine="709"/>
        <w:jc w:val="center"/>
        <w:rPr>
          <w:b/>
          <w:sz w:val="24"/>
          <w:szCs w:val="24"/>
        </w:rPr>
      </w:pPr>
    </w:p>
    <w:p w:rsidR="00A818FE" w:rsidRPr="00E3200C" w:rsidRDefault="00FF1AF3" w:rsidP="00AF5720">
      <w:pPr>
        <w:spacing w:before="120" w:after="280"/>
        <w:ind w:firstLine="709"/>
        <w:jc w:val="center"/>
        <w:rPr>
          <w:b/>
          <w:sz w:val="24"/>
          <w:szCs w:val="24"/>
        </w:rPr>
      </w:pPr>
      <w:proofErr w:type="spellStart"/>
      <w:r w:rsidRPr="00E3200C">
        <w:rPr>
          <w:b/>
          <w:sz w:val="24"/>
          <w:szCs w:val="24"/>
        </w:rPr>
        <w:t>Регламентированность</w:t>
      </w:r>
      <w:proofErr w:type="spellEnd"/>
      <w:r w:rsidRPr="00E3200C">
        <w:rPr>
          <w:b/>
          <w:sz w:val="24"/>
          <w:szCs w:val="24"/>
        </w:rPr>
        <w:t xml:space="preserve"> практики</w:t>
      </w:r>
    </w:p>
    <w:p w:rsidR="00A818FE" w:rsidRPr="00E3200C" w:rsidRDefault="00FF1AF3" w:rsidP="00AF5720">
      <w:pPr>
        <w:spacing w:before="120" w:after="200"/>
        <w:ind w:firstLine="709"/>
        <w:jc w:val="both"/>
        <w:rPr>
          <w:b/>
          <w:sz w:val="24"/>
          <w:szCs w:val="24"/>
          <w:u w:val="single"/>
        </w:rPr>
      </w:pPr>
      <w:r w:rsidRPr="00E3200C">
        <w:rPr>
          <w:b/>
          <w:sz w:val="24"/>
          <w:szCs w:val="24"/>
          <w:u w:val="single"/>
        </w:rPr>
        <w:t>В каких материалах представлено полное описание практики?</w:t>
      </w:r>
    </w:p>
    <w:p w:rsidR="00A81181" w:rsidRPr="00E3200C" w:rsidRDefault="00A81181" w:rsidP="00A81181">
      <w:pPr>
        <w:ind w:firstLine="709"/>
        <w:jc w:val="both"/>
        <w:rPr>
          <w:rFonts w:eastAsia="Times New Roman"/>
          <w:color w:val="0000FF"/>
          <w:sz w:val="24"/>
          <w:szCs w:val="24"/>
          <w:u w:val="single"/>
        </w:rPr>
      </w:pPr>
      <w:hyperlink r:id="rId11">
        <w:r w:rsidRPr="00E3200C">
          <w:rPr>
            <w:rFonts w:eastAsia="Times New Roman"/>
            <w:color w:val="0000FF"/>
            <w:sz w:val="24"/>
            <w:szCs w:val="24"/>
            <w:u w:val="single"/>
          </w:rPr>
          <w:t>Методические рекомендации для специалистов</w:t>
        </w:r>
      </w:hyperlink>
    </w:p>
    <w:p w:rsidR="00A81181" w:rsidRPr="00E3200C" w:rsidRDefault="00A81181" w:rsidP="00A81181">
      <w:pPr>
        <w:ind w:firstLine="709"/>
        <w:jc w:val="both"/>
        <w:rPr>
          <w:rFonts w:eastAsia="Times New Roman"/>
          <w:color w:val="4472C4"/>
          <w:sz w:val="24"/>
          <w:szCs w:val="24"/>
          <w:u w:val="single"/>
        </w:rPr>
      </w:pPr>
      <w:hyperlink r:id="rId12" w:history="1">
        <w:r w:rsidRPr="00E3200C">
          <w:rPr>
            <w:rStyle w:val="af7"/>
            <w:rFonts w:eastAsia="Times New Roman"/>
            <w:sz w:val="24"/>
            <w:szCs w:val="24"/>
          </w:rPr>
          <w:t>Ролик для пользователей</w:t>
        </w:r>
      </w:hyperlink>
      <w:r w:rsidRPr="00E3200C">
        <w:rPr>
          <w:rFonts w:eastAsia="Times New Roman"/>
          <w:color w:val="4472C4"/>
          <w:sz w:val="24"/>
          <w:szCs w:val="24"/>
          <w:u w:val="single"/>
        </w:rPr>
        <w:t xml:space="preserve"> </w:t>
      </w:r>
    </w:p>
    <w:p w:rsidR="00CF6805" w:rsidRPr="00E3200C" w:rsidRDefault="00CF6805" w:rsidP="00AF5720">
      <w:pPr>
        <w:ind w:firstLine="709"/>
        <w:jc w:val="both"/>
        <w:rPr>
          <w:sz w:val="24"/>
          <w:szCs w:val="24"/>
        </w:rPr>
      </w:pPr>
    </w:p>
    <w:p w:rsidR="00CF6805" w:rsidRPr="00E3200C" w:rsidRDefault="00CF6805" w:rsidP="00AF5720">
      <w:pPr>
        <w:ind w:firstLine="709"/>
        <w:jc w:val="both"/>
        <w:rPr>
          <w:sz w:val="24"/>
          <w:szCs w:val="24"/>
        </w:rPr>
      </w:pPr>
    </w:p>
    <w:p w:rsidR="00A818FE" w:rsidRPr="00E3200C" w:rsidRDefault="00FF1AF3" w:rsidP="00AF5720">
      <w:pPr>
        <w:spacing w:before="120" w:after="280"/>
        <w:ind w:firstLine="709"/>
        <w:jc w:val="both"/>
        <w:rPr>
          <w:b/>
          <w:sz w:val="24"/>
          <w:szCs w:val="24"/>
          <w:u w:val="single"/>
        </w:rPr>
      </w:pPr>
      <w:r w:rsidRPr="00E3200C">
        <w:rPr>
          <w:b/>
          <w:sz w:val="24"/>
          <w:szCs w:val="24"/>
          <w:u w:val="single"/>
        </w:rPr>
        <w:t>Какой минимальной базовой и дополнительной профессиональной подготовкой должны обладать исполнители практики?</w:t>
      </w:r>
    </w:p>
    <w:p w:rsidR="00A81181" w:rsidRPr="00E3200C" w:rsidRDefault="00A81181" w:rsidP="00A81181">
      <w:pPr>
        <w:ind w:firstLine="709"/>
        <w:jc w:val="both"/>
        <w:rPr>
          <w:rFonts w:eastAsia="Times New Roman"/>
          <w:sz w:val="24"/>
          <w:szCs w:val="24"/>
        </w:rPr>
      </w:pPr>
      <w:r w:rsidRPr="00E3200C">
        <w:rPr>
          <w:rFonts w:eastAsia="Times New Roman"/>
          <w:sz w:val="24"/>
          <w:szCs w:val="24"/>
        </w:rPr>
        <w:t>Для реализации практики требуются специалисты с различной профессиональной подготовкой:</w:t>
      </w:r>
    </w:p>
    <w:p w:rsidR="00A81181" w:rsidRPr="00E3200C" w:rsidRDefault="00A81181" w:rsidP="00A81181">
      <w:pPr>
        <w:ind w:firstLine="709"/>
        <w:jc w:val="both"/>
        <w:rPr>
          <w:rFonts w:eastAsia="Times New Roman"/>
          <w:sz w:val="24"/>
          <w:szCs w:val="24"/>
        </w:rPr>
      </w:pPr>
      <w:r w:rsidRPr="00E3200C">
        <w:rPr>
          <w:rFonts w:eastAsia="Times New Roman"/>
          <w:sz w:val="24"/>
          <w:szCs w:val="24"/>
        </w:rPr>
        <w:lastRenderedPageBreak/>
        <w:t>Методист-аналитик с высокими аналитическими навыками, позволяющими организовывать сбор и анализ данных на всех этапах реализации практики, оказать техническую поддержку педагогам при работе с электронными формами документов.</w:t>
      </w:r>
    </w:p>
    <w:p w:rsidR="00A81181" w:rsidRPr="00E3200C" w:rsidRDefault="00A81181" w:rsidP="00A81181">
      <w:pPr>
        <w:ind w:firstLine="709"/>
        <w:jc w:val="both"/>
        <w:rPr>
          <w:rFonts w:eastAsia="Times New Roman"/>
          <w:sz w:val="24"/>
          <w:szCs w:val="24"/>
        </w:rPr>
      </w:pPr>
      <w:r w:rsidRPr="00E3200C">
        <w:rPr>
          <w:rFonts w:eastAsia="Times New Roman"/>
          <w:sz w:val="24"/>
          <w:szCs w:val="24"/>
        </w:rPr>
        <w:t>Специалист /ты (1 человек на 10 обучающихся) с высокой профессиональной подготовкой, позволяющей провести диагностику, поставить актуальные задачи развития навыков ребенка, осуществлять поддержку тьюторов в случае возникновения сложностей в обучение.</w:t>
      </w:r>
    </w:p>
    <w:p w:rsidR="00A81181" w:rsidRPr="00E3200C" w:rsidRDefault="00A81181" w:rsidP="00A81181">
      <w:pPr>
        <w:ind w:firstLine="709"/>
        <w:jc w:val="both"/>
        <w:rPr>
          <w:rFonts w:eastAsia="Times New Roman"/>
          <w:sz w:val="24"/>
          <w:szCs w:val="24"/>
        </w:rPr>
      </w:pPr>
      <w:r w:rsidRPr="00E3200C">
        <w:rPr>
          <w:rFonts w:eastAsia="Times New Roman"/>
          <w:sz w:val="24"/>
          <w:szCs w:val="24"/>
        </w:rPr>
        <w:t>Педагог- тьютор (1 чел. на 5 обучающихся), занимающиеся с ребятами на базовом уровне должны иметь среднюю профессиональную подготовку, уметь наладить контакт с ребенком с выраженными ментальными нарушениями и взаимодействовать по заданному алгоритму.</w:t>
      </w:r>
    </w:p>
    <w:p w:rsidR="006779E0" w:rsidRPr="00E3200C" w:rsidRDefault="00A81181" w:rsidP="00A81181">
      <w:pPr>
        <w:pBdr>
          <w:top w:val="nil"/>
          <w:left w:val="nil"/>
          <w:bottom w:val="nil"/>
          <w:right w:val="nil"/>
          <w:between w:val="nil"/>
        </w:pBdr>
        <w:spacing w:line="240" w:lineRule="auto"/>
        <w:ind w:left="-2" w:firstLineChars="386" w:firstLine="926"/>
        <w:jc w:val="both"/>
        <w:rPr>
          <w:sz w:val="24"/>
          <w:szCs w:val="24"/>
        </w:rPr>
      </w:pPr>
      <w:r w:rsidRPr="00E3200C">
        <w:rPr>
          <w:rFonts w:eastAsia="Times New Roman"/>
          <w:sz w:val="24"/>
          <w:szCs w:val="24"/>
        </w:rPr>
        <w:t>Тьютор (1 чел. на 5 обучающихся), занимающийся с детьми на продвинутом уровне, а также волонтеры, выступающие для детей партнерами для общения, могут не иметь специальной профессиональной подготовки.</w:t>
      </w:r>
    </w:p>
    <w:p w:rsidR="00A51041" w:rsidRPr="00E3200C" w:rsidRDefault="00A51041" w:rsidP="00AF5720">
      <w:pPr>
        <w:spacing w:before="120" w:after="280"/>
        <w:ind w:firstLine="709"/>
        <w:jc w:val="both"/>
        <w:rPr>
          <w:b/>
          <w:sz w:val="24"/>
          <w:szCs w:val="24"/>
          <w:u w:val="single"/>
        </w:rPr>
      </w:pPr>
    </w:p>
    <w:p w:rsidR="00A818FE" w:rsidRPr="00E3200C" w:rsidRDefault="00FF1AF3" w:rsidP="00AF5720">
      <w:pPr>
        <w:spacing w:before="120"/>
        <w:ind w:firstLine="709"/>
        <w:jc w:val="both"/>
        <w:rPr>
          <w:b/>
          <w:sz w:val="24"/>
          <w:szCs w:val="24"/>
          <w:u w:val="single"/>
        </w:rPr>
      </w:pPr>
      <w:r w:rsidRPr="00E3200C">
        <w:rPr>
          <w:b/>
          <w:sz w:val="24"/>
          <w:szCs w:val="24"/>
          <w:u w:val="single"/>
        </w:rPr>
        <w:t>Имеется ли методическое обеспечение профессиональных образовательных программ для специалистов?</w:t>
      </w:r>
    </w:p>
    <w:p w:rsidR="00A81181" w:rsidRPr="00E3200C" w:rsidRDefault="00A81181" w:rsidP="00A81181">
      <w:pPr>
        <w:ind w:firstLine="709"/>
        <w:jc w:val="both"/>
        <w:rPr>
          <w:rFonts w:eastAsia="Times New Roman"/>
          <w:color w:val="4472C4"/>
          <w:sz w:val="24"/>
          <w:szCs w:val="24"/>
          <w:u w:val="single"/>
        </w:rPr>
      </w:pPr>
      <w:hyperlink r:id="rId13">
        <w:r w:rsidRPr="00E3200C">
          <w:rPr>
            <w:rFonts w:eastAsia="Times New Roman"/>
            <w:color w:val="0000FF"/>
            <w:sz w:val="24"/>
            <w:szCs w:val="24"/>
            <w:u w:val="single"/>
          </w:rPr>
          <w:t>Методические рекомендации для специалистов</w:t>
        </w:r>
      </w:hyperlink>
      <w:r w:rsidRPr="00E3200C">
        <w:rPr>
          <w:rFonts w:eastAsia="Times New Roman"/>
          <w:color w:val="4472C4"/>
          <w:sz w:val="24"/>
          <w:szCs w:val="24"/>
          <w:u w:val="single"/>
        </w:rPr>
        <w:t xml:space="preserve"> </w:t>
      </w:r>
    </w:p>
    <w:p w:rsidR="006779E0" w:rsidRPr="00E3200C" w:rsidRDefault="00A81181" w:rsidP="00A81181">
      <w:pPr>
        <w:pBdr>
          <w:top w:val="nil"/>
          <w:left w:val="nil"/>
          <w:bottom w:val="nil"/>
          <w:right w:val="nil"/>
          <w:between w:val="nil"/>
        </w:pBdr>
        <w:tabs>
          <w:tab w:val="left" w:pos="828"/>
          <w:tab w:val="left" w:pos="851"/>
        </w:tabs>
        <w:spacing w:line="240" w:lineRule="auto"/>
        <w:ind w:left="-2" w:firstLineChars="386" w:firstLine="926"/>
        <w:jc w:val="both"/>
        <w:rPr>
          <w:color w:val="000000"/>
          <w:sz w:val="24"/>
          <w:szCs w:val="24"/>
        </w:rPr>
      </w:pPr>
      <w:hyperlink r:id="rId14" w:history="1">
        <w:r w:rsidRPr="00E3200C">
          <w:rPr>
            <w:rStyle w:val="af7"/>
            <w:rFonts w:eastAsia="Times New Roman"/>
            <w:sz w:val="24"/>
            <w:szCs w:val="24"/>
          </w:rPr>
          <w:t>Видеоуроки</w:t>
        </w:r>
      </w:hyperlink>
    </w:p>
    <w:p w:rsidR="006779E0" w:rsidRPr="00E3200C" w:rsidRDefault="006779E0" w:rsidP="00AF5720">
      <w:pPr>
        <w:spacing w:before="120" w:after="200"/>
        <w:ind w:firstLine="709"/>
        <w:jc w:val="center"/>
        <w:rPr>
          <w:b/>
          <w:sz w:val="24"/>
          <w:szCs w:val="24"/>
        </w:rPr>
      </w:pPr>
    </w:p>
    <w:p w:rsidR="00A818FE" w:rsidRPr="00E3200C" w:rsidRDefault="00FF1AF3" w:rsidP="00AF5720">
      <w:pPr>
        <w:spacing w:before="120" w:after="200"/>
        <w:ind w:firstLine="709"/>
        <w:jc w:val="center"/>
        <w:rPr>
          <w:b/>
          <w:sz w:val="24"/>
          <w:szCs w:val="24"/>
        </w:rPr>
      </w:pPr>
      <w:r w:rsidRPr="00E3200C">
        <w:rPr>
          <w:b/>
          <w:sz w:val="24"/>
          <w:szCs w:val="24"/>
        </w:rPr>
        <w:t>Обоснованность практики</w:t>
      </w:r>
    </w:p>
    <w:p w:rsidR="00A818FE" w:rsidRPr="00E3200C" w:rsidRDefault="00FF1AF3" w:rsidP="00AF5720">
      <w:pPr>
        <w:spacing w:after="160" w:line="256" w:lineRule="auto"/>
        <w:ind w:firstLine="709"/>
        <w:jc w:val="both"/>
        <w:rPr>
          <w:b/>
          <w:sz w:val="24"/>
          <w:szCs w:val="24"/>
        </w:rPr>
      </w:pPr>
      <w:r w:rsidRPr="00E3200C">
        <w:rPr>
          <w:b/>
          <w:sz w:val="24"/>
          <w:szCs w:val="24"/>
        </w:rPr>
        <w:t xml:space="preserve">Каким образом практика обоснована с точки зрения интересов и потребностей </w:t>
      </w:r>
      <w:proofErr w:type="spellStart"/>
      <w:r w:rsidRPr="00E3200C">
        <w:rPr>
          <w:b/>
          <w:sz w:val="24"/>
          <w:szCs w:val="24"/>
        </w:rPr>
        <w:t>благополучателей</w:t>
      </w:r>
      <w:proofErr w:type="spellEnd"/>
      <w:r w:rsidRPr="00E3200C">
        <w:rPr>
          <w:b/>
          <w:sz w:val="24"/>
          <w:szCs w:val="24"/>
        </w:rPr>
        <w:t>?</w:t>
      </w:r>
    </w:p>
    <w:p w:rsidR="00A81181" w:rsidRPr="00E3200C" w:rsidRDefault="00A81181" w:rsidP="00A81181">
      <w:pPr>
        <w:ind w:firstLine="709"/>
        <w:jc w:val="both"/>
        <w:rPr>
          <w:rFonts w:eastAsia="Times New Roman"/>
          <w:sz w:val="24"/>
          <w:szCs w:val="24"/>
        </w:rPr>
      </w:pPr>
      <w:r w:rsidRPr="00E3200C">
        <w:rPr>
          <w:rFonts w:eastAsia="Times New Roman"/>
          <w:sz w:val="24"/>
          <w:szCs w:val="24"/>
        </w:rPr>
        <w:t xml:space="preserve">Учитывая особенности </w:t>
      </w:r>
      <w:proofErr w:type="spellStart"/>
      <w:r w:rsidRPr="00E3200C">
        <w:rPr>
          <w:rFonts w:eastAsia="Times New Roman"/>
          <w:sz w:val="24"/>
          <w:szCs w:val="24"/>
        </w:rPr>
        <w:t>благополучателей</w:t>
      </w:r>
      <w:proofErr w:type="spellEnd"/>
      <w:r w:rsidRPr="00E3200C">
        <w:rPr>
          <w:rFonts w:eastAsia="Times New Roman"/>
          <w:sz w:val="24"/>
          <w:szCs w:val="24"/>
        </w:rPr>
        <w:t>, мы не можем получить прямых подтверждений обоснованности практики от них самих. Однако данные повседневного наблюдения показывают высокую заинтересованность детей и молодых взрослых с ментальными нарушениями в пользовании гаджетами (игрушечные телефоны, бумажные телефоны, постоянные просьбы дать телефон и др.). Еще одним подтверждением является широкое распространение свободной игры, имитирующей общение по телефону. Напомним, что многие из них не владеют речью, поэтому не могут воспользоваться телефоном как средством коммуникации.</w:t>
      </w:r>
    </w:p>
    <w:p w:rsidR="00A81181" w:rsidRPr="00E3200C" w:rsidRDefault="00A81181" w:rsidP="00A81181">
      <w:pPr>
        <w:ind w:firstLine="709"/>
        <w:jc w:val="both"/>
        <w:rPr>
          <w:rFonts w:eastAsia="Times New Roman"/>
          <w:sz w:val="24"/>
          <w:szCs w:val="24"/>
        </w:rPr>
      </w:pPr>
      <w:r w:rsidRPr="00E3200C">
        <w:rPr>
          <w:rFonts w:eastAsia="Times New Roman"/>
          <w:sz w:val="24"/>
          <w:szCs w:val="24"/>
        </w:rPr>
        <w:t>Результаты сбора обратной связи от молодых людей, которые приняли участие в  обучающих занятиях с ЭМО. Сбор обратной связи проходил дистанционно с помощью специально подготовленной презентации. Запись доступна по ссылке.</w:t>
      </w:r>
    </w:p>
    <w:p w:rsidR="00A51041" w:rsidRPr="00E3200C" w:rsidRDefault="00A81181" w:rsidP="00A81181">
      <w:pPr>
        <w:spacing w:after="160" w:line="256" w:lineRule="auto"/>
        <w:ind w:firstLine="709"/>
        <w:jc w:val="both"/>
        <w:rPr>
          <w:b/>
          <w:sz w:val="24"/>
          <w:szCs w:val="24"/>
        </w:rPr>
      </w:pPr>
      <w:hyperlink r:id="rId15">
        <w:r w:rsidRPr="00E3200C">
          <w:rPr>
            <w:rFonts w:eastAsia="Times New Roman"/>
            <w:color w:val="0563C1"/>
            <w:sz w:val="24"/>
            <w:szCs w:val="24"/>
            <w:u w:val="single"/>
          </w:rPr>
          <w:t>https://drive.google.com/file/d/1L6hc9WyQqqPb0slbYTV1TBCmUn7AK9IY/view?usp=sharing</w:t>
        </w:r>
      </w:hyperlink>
    </w:p>
    <w:p w:rsidR="00A818FE" w:rsidRPr="00E3200C" w:rsidRDefault="00FF1AF3" w:rsidP="00AF5720">
      <w:pPr>
        <w:spacing w:after="160" w:line="256" w:lineRule="auto"/>
        <w:ind w:firstLine="709"/>
        <w:jc w:val="both"/>
        <w:rPr>
          <w:b/>
          <w:sz w:val="24"/>
          <w:szCs w:val="24"/>
        </w:rPr>
      </w:pPr>
      <w:r w:rsidRPr="00E3200C">
        <w:rPr>
          <w:b/>
          <w:sz w:val="24"/>
          <w:szCs w:val="24"/>
        </w:rPr>
        <w:t>Какие есть данные, подтверждающие обоснованность применения практики с точки зрения профессионального опыта и экспертизы?</w:t>
      </w:r>
    </w:p>
    <w:p w:rsidR="00A81181" w:rsidRPr="00E3200C" w:rsidRDefault="00A81181" w:rsidP="00A81181">
      <w:pPr>
        <w:ind w:firstLine="709"/>
        <w:jc w:val="both"/>
        <w:rPr>
          <w:rFonts w:eastAsia="Times New Roman"/>
          <w:sz w:val="24"/>
          <w:szCs w:val="24"/>
        </w:rPr>
      </w:pPr>
      <w:r w:rsidRPr="00E3200C">
        <w:rPr>
          <w:rFonts w:eastAsia="Times New Roman"/>
          <w:sz w:val="24"/>
          <w:szCs w:val="24"/>
        </w:rPr>
        <w:t>Результаты сбора обратной связи от специалистов, проводящих занятия и других специалистов, работающих с детьми, которые приняли участие в обучающих занятиях на ЭМО . 80% опрошенных оценили целесообразность проведения занятий на тренажере ЭМО на 8 баллов и выше.</w:t>
      </w:r>
    </w:p>
    <w:p w:rsidR="00D13F25" w:rsidRPr="00E3200C" w:rsidRDefault="00A81181" w:rsidP="00A81181">
      <w:pPr>
        <w:spacing w:after="160" w:line="256" w:lineRule="auto"/>
        <w:ind w:firstLine="709"/>
        <w:jc w:val="both"/>
        <w:rPr>
          <w:b/>
          <w:sz w:val="24"/>
          <w:szCs w:val="24"/>
        </w:rPr>
      </w:pPr>
      <w:hyperlink r:id="rId16">
        <w:r w:rsidRPr="00E3200C">
          <w:rPr>
            <w:rFonts w:eastAsia="Times New Roman"/>
            <w:color w:val="0563C1"/>
            <w:sz w:val="24"/>
            <w:szCs w:val="24"/>
            <w:u w:val="single"/>
          </w:rPr>
          <w:t>https://drive.google.com/file/d/1UUBNVAsxytZJGRE0sWEncMGrxywwf_Kg/view?usp=sharing</w:t>
        </w:r>
      </w:hyperlink>
    </w:p>
    <w:p w:rsidR="00A818FE" w:rsidRPr="00E3200C" w:rsidRDefault="00FF1AF3" w:rsidP="00AF5720">
      <w:pPr>
        <w:spacing w:before="280" w:after="280"/>
        <w:ind w:firstLine="709"/>
        <w:jc w:val="both"/>
        <w:rPr>
          <w:b/>
          <w:sz w:val="24"/>
          <w:szCs w:val="24"/>
        </w:rPr>
      </w:pPr>
      <w:r w:rsidRPr="00E3200C">
        <w:rPr>
          <w:b/>
          <w:sz w:val="24"/>
          <w:szCs w:val="24"/>
        </w:rPr>
        <w:lastRenderedPageBreak/>
        <w:t xml:space="preserve">Какие научные теории, результаты научных или прикладных исследований подтверждают обоснованность применения практики для </w:t>
      </w:r>
      <w:proofErr w:type="spellStart"/>
      <w:r w:rsidRPr="00E3200C">
        <w:rPr>
          <w:b/>
          <w:sz w:val="24"/>
          <w:szCs w:val="24"/>
        </w:rPr>
        <w:t>благополучателей</w:t>
      </w:r>
      <w:proofErr w:type="spellEnd"/>
      <w:r w:rsidRPr="00E3200C">
        <w:rPr>
          <w:b/>
          <w:sz w:val="24"/>
          <w:szCs w:val="24"/>
        </w:rPr>
        <w:t xml:space="preserve"> практики?</w:t>
      </w:r>
    </w:p>
    <w:p w:rsidR="00A81181" w:rsidRPr="00E3200C" w:rsidRDefault="00A81181" w:rsidP="00A81181">
      <w:pPr>
        <w:pBdr>
          <w:top w:val="nil"/>
          <w:left w:val="nil"/>
          <w:bottom w:val="nil"/>
          <w:right w:val="nil"/>
          <w:between w:val="nil"/>
        </w:pBdr>
        <w:spacing w:before="240"/>
        <w:ind w:firstLine="709"/>
        <w:jc w:val="both"/>
        <w:rPr>
          <w:rFonts w:eastAsia="Times New Roman"/>
          <w:sz w:val="24"/>
          <w:szCs w:val="24"/>
        </w:rPr>
      </w:pPr>
      <w:r w:rsidRPr="00E3200C">
        <w:rPr>
          <w:rFonts w:eastAsia="Times New Roman"/>
          <w:sz w:val="24"/>
          <w:szCs w:val="24"/>
        </w:rPr>
        <w:t xml:space="preserve">Практика опирается на общие законы развития психики человека, сформулированные в отечественной школе психологии и дефектологии, прежде всего в работах Л.С. Выготского (культурно-историческая концепция, учение о структуре дефекта и его компенсации и др.). Каждая культурная функция в развитии человека сначала появляется в социальном плане, как разделенная между взрослым и ребенком и только потом переходит в психологический план, присваивается ребенком. У детей, которые имеют интеллектуальные нарушения, есть затруднения на каждом этапе. Частично они связаны с отсутствием доступных для ребенка средств, связанных с недоразвитием речи, недоразвитием коммуникативных навыков. </w:t>
      </w:r>
    </w:p>
    <w:p w:rsidR="00D13F25" w:rsidRPr="00E3200C" w:rsidRDefault="00A81181" w:rsidP="00A81181">
      <w:pPr>
        <w:spacing w:before="280" w:after="280"/>
        <w:ind w:firstLine="709"/>
        <w:jc w:val="both"/>
        <w:rPr>
          <w:b/>
          <w:sz w:val="24"/>
          <w:szCs w:val="24"/>
        </w:rPr>
      </w:pPr>
      <w:r w:rsidRPr="00E3200C">
        <w:rPr>
          <w:rFonts w:eastAsia="Times New Roman"/>
          <w:sz w:val="24"/>
          <w:szCs w:val="24"/>
        </w:rPr>
        <w:t>Именно на развитие коммуникативных навыков и социальных компетенций детей и молодых взрослых с выраженными ментальными нарушениями направлена практика.</w:t>
      </w:r>
    </w:p>
    <w:p w:rsidR="00502889" w:rsidRPr="00E3200C" w:rsidRDefault="00502889" w:rsidP="00AF5720">
      <w:pPr>
        <w:spacing w:line="256" w:lineRule="auto"/>
        <w:ind w:firstLine="709"/>
        <w:rPr>
          <w:sz w:val="24"/>
          <w:szCs w:val="24"/>
        </w:rPr>
      </w:pPr>
    </w:p>
    <w:p w:rsidR="00A818FE" w:rsidRPr="00E3200C" w:rsidRDefault="00FF1AF3" w:rsidP="00AF5720">
      <w:pPr>
        <w:spacing w:line="256" w:lineRule="auto"/>
        <w:ind w:firstLine="709"/>
        <w:jc w:val="center"/>
        <w:rPr>
          <w:b/>
          <w:sz w:val="24"/>
          <w:szCs w:val="24"/>
        </w:rPr>
      </w:pPr>
      <w:r w:rsidRPr="00E3200C">
        <w:rPr>
          <w:b/>
          <w:sz w:val="24"/>
          <w:szCs w:val="24"/>
        </w:rPr>
        <w:t>Данные о достижении социальных результатов</w:t>
      </w:r>
    </w:p>
    <w:p w:rsidR="00A818FE" w:rsidRPr="00E3200C" w:rsidRDefault="00FF1AF3" w:rsidP="00AF5720">
      <w:pPr>
        <w:pStyle w:val="2"/>
        <w:keepNext w:val="0"/>
        <w:keepLines w:val="0"/>
        <w:spacing w:before="0" w:after="80"/>
        <w:ind w:firstLine="709"/>
        <w:jc w:val="center"/>
        <w:rPr>
          <w:b/>
          <w:sz w:val="24"/>
          <w:szCs w:val="24"/>
        </w:rPr>
      </w:pPr>
      <w:bookmarkStart w:id="1" w:name="_me1twpe6712t" w:colFirst="0" w:colLast="0"/>
      <w:bookmarkEnd w:id="1"/>
      <w:r w:rsidRPr="00E3200C">
        <w:rPr>
          <w:b/>
          <w:sz w:val="24"/>
          <w:szCs w:val="24"/>
        </w:rPr>
        <w:t>и влиянии практики</w:t>
      </w:r>
    </w:p>
    <w:p w:rsidR="00A51041" w:rsidRPr="00E3200C" w:rsidRDefault="00A51041" w:rsidP="00AF5720">
      <w:pPr>
        <w:spacing w:before="280" w:after="280"/>
        <w:ind w:firstLine="709"/>
        <w:jc w:val="both"/>
        <w:rPr>
          <w:b/>
          <w:sz w:val="24"/>
          <w:szCs w:val="24"/>
        </w:rPr>
      </w:pPr>
    </w:p>
    <w:p w:rsidR="00D13F25" w:rsidRPr="00E3200C" w:rsidRDefault="00A51041" w:rsidP="00AF5720">
      <w:pPr>
        <w:spacing w:before="280" w:after="280"/>
        <w:ind w:firstLine="709"/>
        <w:jc w:val="both"/>
        <w:rPr>
          <w:color w:val="000000"/>
          <w:sz w:val="24"/>
          <w:szCs w:val="24"/>
        </w:rPr>
      </w:pPr>
      <w:r w:rsidRPr="00E3200C">
        <w:rPr>
          <w:b/>
          <w:sz w:val="24"/>
          <w:szCs w:val="24"/>
        </w:rPr>
        <w:t>Социальный результат 1</w:t>
      </w:r>
      <w:r w:rsidR="00D13F25" w:rsidRPr="00E3200C">
        <w:rPr>
          <w:color w:val="000000"/>
          <w:sz w:val="24"/>
          <w:szCs w:val="24"/>
        </w:rPr>
        <w:t xml:space="preserve"> </w:t>
      </w:r>
    </w:p>
    <w:p w:rsidR="00A51041" w:rsidRPr="00E3200C" w:rsidRDefault="00A81181" w:rsidP="00AF5720">
      <w:pPr>
        <w:spacing w:before="280" w:after="280"/>
        <w:ind w:firstLine="709"/>
        <w:jc w:val="both"/>
        <w:rPr>
          <w:b/>
          <w:sz w:val="24"/>
          <w:szCs w:val="24"/>
        </w:rPr>
      </w:pPr>
      <w:r w:rsidRPr="00E3200C">
        <w:rPr>
          <w:rFonts w:eastAsia="Times New Roman"/>
          <w:sz w:val="24"/>
          <w:szCs w:val="24"/>
        </w:rPr>
        <w:t>Повышение ИКТ-компетентности</w:t>
      </w:r>
    </w:p>
    <w:p w:rsidR="00ED5697" w:rsidRPr="00E3200C" w:rsidRDefault="00ED5697" w:rsidP="00DB20BF">
      <w:pPr>
        <w:numPr>
          <w:ilvl w:val="0"/>
          <w:numId w:val="2"/>
        </w:numPr>
        <w:shd w:val="clear" w:color="auto" w:fill="FFFFFF"/>
        <w:spacing w:before="100" w:beforeAutospacing="1" w:after="100" w:afterAutospacing="1" w:line="240" w:lineRule="auto"/>
        <w:ind w:left="0" w:firstLine="709"/>
        <w:rPr>
          <w:b/>
          <w:bCs/>
          <w:sz w:val="24"/>
          <w:szCs w:val="24"/>
        </w:rPr>
      </w:pPr>
      <w:r w:rsidRPr="00E3200C">
        <w:rPr>
          <w:b/>
          <w:bCs/>
          <w:sz w:val="24"/>
          <w:szCs w:val="24"/>
        </w:rPr>
        <w:t xml:space="preserve">Имеются ли данные о позитивных изменениях ситуации </w:t>
      </w:r>
      <w:proofErr w:type="spellStart"/>
      <w:r w:rsidRPr="00E3200C">
        <w:rPr>
          <w:b/>
          <w:bCs/>
          <w:sz w:val="24"/>
          <w:szCs w:val="24"/>
        </w:rPr>
        <w:t>благополучателей</w:t>
      </w:r>
      <w:proofErr w:type="spellEnd"/>
      <w:r w:rsidRPr="00E3200C">
        <w:rPr>
          <w:b/>
          <w:bCs/>
          <w:sz w:val="24"/>
          <w:szCs w:val="24"/>
        </w:rPr>
        <w:t xml:space="preserve"> с точки зрения достижения указанного социального результата?</w:t>
      </w:r>
    </w:p>
    <w:tbl>
      <w:tblPr>
        <w:tblStyle w:val="af"/>
        <w:tblW w:w="0" w:type="auto"/>
        <w:tblLook w:val="04A0" w:firstRow="1" w:lastRow="0" w:firstColumn="1" w:lastColumn="0" w:noHBand="0" w:noVBand="1"/>
      </w:tblPr>
      <w:tblGrid>
        <w:gridCol w:w="3651"/>
        <w:gridCol w:w="3627"/>
        <w:gridCol w:w="3627"/>
      </w:tblGrid>
      <w:tr w:rsidR="00A81181" w:rsidRPr="00E3200C" w:rsidTr="00A81181">
        <w:tc>
          <w:tcPr>
            <w:tcW w:w="3651" w:type="dxa"/>
          </w:tcPr>
          <w:p w:rsidR="00A81181" w:rsidRPr="00E3200C" w:rsidRDefault="00A81181" w:rsidP="00A81181">
            <w:pPr>
              <w:spacing w:before="120" w:line="252" w:lineRule="auto"/>
              <w:ind w:firstLine="709"/>
              <w:jc w:val="center"/>
              <w:rPr>
                <w:b/>
                <w:bCs/>
                <w:sz w:val="24"/>
                <w:szCs w:val="24"/>
              </w:rPr>
            </w:pPr>
            <w:r w:rsidRPr="00E3200C">
              <w:rPr>
                <w:b/>
                <w:sz w:val="24"/>
                <w:szCs w:val="24"/>
              </w:rPr>
              <w:t>Показатель</w:t>
            </w:r>
          </w:p>
        </w:tc>
        <w:tc>
          <w:tcPr>
            <w:tcW w:w="3627" w:type="dxa"/>
          </w:tcPr>
          <w:p w:rsidR="00A81181" w:rsidRPr="00E3200C" w:rsidRDefault="00A81181" w:rsidP="00A81181">
            <w:pPr>
              <w:ind w:right="140"/>
              <w:jc w:val="both"/>
              <w:rPr>
                <w:rFonts w:eastAsia="Arial Narrow"/>
                <w:color w:val="00000A"/>
                <w:sz w:val="24"/>
                <w:szCs w:val="24"/>
              </w:rPr>
            </w:pPr>
            <w:r w:rsidRPr="00E3200C">
              <w:rPr>
                <w:rFonts w:eastAsia="Arial Narrow"/>
                <w:b/>
                <w:color w:val="00000A"/>
                <w:sz w:val="24"/>
                <w:szCs w:val="24"/>
              </w:rPr>
              <w:t>Значение в 2020 г.</w:t>
            </w:r>
          </w:p>
        </w:tc>
        <w:tc>
          <w:tcPr>
            <w:tcW w:w="3627" w:type="dxa"/>
          </w:tcPr>
          <w:p w:rsidR="00A81181" w:rsidRPr="00E3200C" w:rsidRDefault="00A81181" w:rsidP="00A81181">
            <w:pPr>
              <w:ind w:right="140"/>
              <w:jc w:val="both"/>
              <w:rPr>
                <w:rFonts w:eastAsia="Arial Narrow"/>
                <w:color w:val="00000A"/>
                <w:sz w:val="24"/>
                <w:szCs w:val="24"/>
              </w:rPr>
            </w:pPr>
            <w:r w:rsidRPr="00E3200C">
              <w:rPr>
                <w:rFonts w:eastAsia="Arial Narrow"/>
                <w:b/>
                <w:color w:val="00000A"/>
                <w:sz w:val="24"/>
                <w:szCs w:val="24"/>
              </w:rPr>
              <w:t>Значение в 2021 г.</w:t>
            </w:r>
          </w:p>
        </w:tc>
      </w:tr>
      <w:tr w:rsidR="00A81181" w:rsidRPr="00E3200C" w:rsidTr="00A81181">
        <w:tc>
          <w:tcPr>
            <w:tcW w:w="3651" w:type="dxa"/>
          </w:tcPr>
          <w:p w:rsidR="00A81181" w:rsidRPr="00E3200C" w:rsidRDefault="00A81181" w:rsidP="00A81181">
            <w:pPr>
              <w:tabs>
                <w:tab w:val="left" w:pos="709"/>
              </w:tabs>
              <w:spacing w:before="139" w:line="254" w:lineRule="auto"/>
              <w:jc w:val="both"/>
              <w:rPr>
                <w:rFonts w:eastAsia="Arial Narrow"/>
                <w:color w:val="333333"/>
                <w:sz w:val="24"/>
                <w:szCs w:val="24"/>
              </w:rPr>
            </w:pPr>
            <w:r w:rsidRPr="00E3200C">
              <w:rPr>
                <w:rFonts w:eastAsia="Times New Roman"/>
                <w:sz w:val="24"/>
                <w:szCs w:val="24"/>
              </w:rPr>
              <w:t>Численность детей и молодых людей с ментальными нарушениями, прошедших обучение использованию «ЭМО», у которых отмечено повышение ИКТ-компетентности.</w:t>
            </w:r>
          </w:p>
        </w:tc>
        <w:tc>
          <w:tcPr>
            <w:tcW w:w="3627" w:type="dxa"/>
          </w:tcPr>
          <w:p w:rsidR="00A81181" w:rsidRPr="00E3200C" w:rsidRDefault="00A81181" w:rsidP="00A81181">
            <w:pPr>
              <w:ind w:right="140"/>
              <w:jc w:val="both"/>
              <w:rPr>
                <w:rFonts w:eastAsia="Arial Narrow"/>
                <w:color w:val="00000A"/>
                <w:sz w:val="24"/>
                <w:szCs w:val="24"/>
              </w:rPr>
            </w:pPr>
            <w:r w:rsidRPr="00E3200C">
              <w:rPr>
                <w:rFonts w:eastAsia="Arial Narrow"/>
                <w:color w:val="00000A"/>
                <w:sz w:val="24"/>
                <w:szCs w:val="24"/>
              </w:rPr>
              <w:t>60</w:t>
            </w:r>
            <w:r w:rsidRPr="00E3200C">
              <w:rPr>
                <w:rFonts w:eastAsia="Arial Narrow"/>
                <w:color w:val="00000A"/>
                <w:sz w:val="24"/>
                <w:szCs w:val="24"/>
                <w:lang w:val="en-US"/>
              </w:rPr>
              <w:t xml:space="preserve"> </w:t>
            </w:r>
            <w:r w:rsidRPr="00E3200C">
              <w:rPr>
                <w:rFonts w:eastAsia="Arial Narrow"/>
                <w:color w:val="00000A"/>
                <w:sz w:val="24"/>
                <w:szCs w:val="24"/>
              </w:rPr>
              <w:t>из 70</w:t>
            </w:r>
          </w:p>
          <w:p w:rsidR="00A81181" w:rsidRPr="00E3200C" w:rsidRDefault="00A81181" w:rsidP="00A81181">
            <w:pPr>
              <w:ind w:right="140"/>
              <w:jc w:val="both"/>
              <w:rPr>
                <w:rFonts w:eastAsia="Arial Narrow"/>
                <w:color w:val="00000A"/>
                <w:sz w:val="24"/>
                <w:szCs w:val="24"/>
              </w:rPr>
            </w:pPr>
          </w:p>
        </w:tc>
        <w:tc>
          <w:tcPr>
            <w:tcW w:w="3627" w:type="dxa"/>
          </w:tcPr>
          <w:p w:rsidR="00A81181" w:rsidRPr="00E3200C" w:rsidRDefault="00A81181" w:rsidP="00A81181">
            <w:pPr>
              <w:ind w:right="140"/>
              <w:jc w:val="both"/>
              <w:rPr>
                <w:rFonts w:eastAsia="Arial Narrow"/>
                <w:color w:val="00000A"/>
                <w:sz w:val="24"/>
                <w:szCs w:val="24"/>
              </w:rPr>
            </w:pPr>
            <w:r w:rsidRPr="00E3200C">
              <w:rPr>
                <w:rFonts w:eastAsia="Arial Narrow"/>
                <w:color w:val="00000A"/>
                <w:sz w:val="24"/>
                <w:szCs w:val="24"/>
              </w:rPr>
              <w:t>33 из 39</w:t>
            </w:r>
          </w:p>
        </w:tc>
      </w:tr>
    </w:tbl>
    <w:p w:rsidR="00A51041" w:rsidRPr="00E3200C" w:rsidRDefault="00A51041" w:rsidP="00DB20BF">
      <w:pPr>
        <w:numPr>
          <w:ilvl w:val="0"/>
          <w:numId w:val="2"/>
        </w:numPr>
        <w:shd w:val="clear" w:color="auto" w:fill="FFFFFF"/>
        <w:spacing w:before="100" w:beforeAutospacing="1" w:after="100" w:afterAutospacing="1" w:line="240" w:lineRule="auto"/>
        <w:ind w:left="0" w:firstLine="709"/>
        <w:rPr>
          <w:b/>
          <w:bCs/>
          <w:sz w:val="24"/>
          <w:szCs w:val="24"/>
        </w:rPr>
      </w:pPr>
      <w:r w:rsidRPr="00E3200C">
        <w:rPr>
          <w:b/>
          <w:bCs/>
          <w:sz w:val="24"/>
          <w:szCs w:val="24"/>
        </w:rPr>
        <w:t>Каким образом были получены сведения о достижении данного социального результата? Какие материалы могут их подтвердить?</w:t>
      </w:r>
    </w:p>
    <w:p w:rsidR="00A51041" w:rsidRPr="00E3200C" w:rsidRDefault="00154F9C" w:rsidP="00AF5720">
      <w:pPr>
        <w:spacing w:before="120" w:line="252" w:lineRule="auto"/>
        <w:ind w:firstLine="709"/>
        <w:jc w:val="both"/>
        <w:rPr>
          <w:i/>
          <w:iCs/>
          <w:sz w:val="24"/>
          <w:szCs w:val="24"/>
        </w:rPr>
      </w:pPr>
      <w:r w:rsidRPr="00E3200C">
        <w:rPr>
          <w:i/>
          <w:iCs/>
          <w:sz w:val="24"/>
          <w:szCs w:val="24"/>
        </w:rPr>
        <w:t>1.Описание того, как, когда и сколько раз проводился сбор данных. Использовалась ли одна группа, состоящая только из участников Практики? Либо были использованы группы сравнения или контрольные группы?</w:t>
      </w:r>
    </w:p>
    <w:p w:rsidR="00A81181" w:rsidRPr="00E3200C" w:rsidRDefault="00A81181" w:rsidP="00A81181">
      <w:pPr>
        <w:ind w:right="140" w:firstLine="709"/>
        <w:jc w:val="both"/>
        <w:rPr>
          <w:rFonts w:eastAsia="Arial Narrow"/>
          <w:color w:val="00000A"/>
          <w:sz w:val="24"/>
          <w:szCs w:val="24"/>
        </w:rPr>
      </w:pPr>
      <w:r w:rsidRPr="00E3200C">
        <w:rPr>
          <w:rFonts w:eastAsia="Arial Narrow"/>
          <w:color w:val="00000A"/>
          <w:sz w:val="24"/>
          <w:szCs w:val="24"/>
        </w:rPr>
        <w:lastRenderedPageBreak/>
        <w:t>Сбор данных осуществляется на основе мониторинга</w:t>
      </w:r>
      <w:r w:rsidRPr="00E3200C">
        <w:rPr>
          <w:rFonts w:eastAsia="Arial Narrow"/>
          <w:iCs/>
          <w:color w:val="00000A"/>
          <w:sz w:val="24"/>
          <w:szCs w:val="24"/>
          <w:lang w:bidi="ru-RU"/>
        </w:rPr>
        <w:t xml:space="preserve"> с использованием метода включенного наблюдения через заполнение </w:t>
      </w:r>
      <w:hyperlink r:id="rId17" w:history="1">
        <w:r w:rsidRPr="00E3200C">
          <w:rPr>
            <w:rStyle w:val="af7"/>
            <w:rFonts w:eastAsia="Arial Narrow"/>
            <w:iCs/>
            <w:sz w:val="24"/>
            <w:szCs w:val="24"/>
            <w:lang w:bidi="ru-RU"/>
          </w:rPr>
          <w:t xml:space="preserve">Google формы </w:t>
        </w:r>
        <w:r w:rsidRPr="00E3200C">
          <w:rPr>
            <w:rStyle w:val="af7"/>
            <w:rFonts w:eastAsia="Arial Narrow"/>
            <w:iCs/>
            <w:color w:val="000000" w:themeColor="text1"/>
            <w:sz w:val="24"/>
            <w:szCs w:val="24"/>
            <w:lang w:bidi="ru-RU"/>
          </w:rPr>
          <w:t xml:space="preserve">на каждом проведённом занятии или сразу после него. </w:t>
        </w:r>
      </w:hyperlink>
    </w:p>
    <w:p w:rsidR="00A81181" w:rsidRPr="00E3200C" w:rsidRDefault="00A81181" w:rsidP="00A81181">
      <w:pPr>
        <w:ind w:right="140" w:firstLine="709"/>
        <w:jc w:val="both"/>
        <w:rPr>
          <w:rFonts w:eastAsia="Arial Narrow"/>
          <w:color w:val="00000A"/>
          <w:sz w:val="24"/>
          <w:szCs w:val="24"/>
        </w:rPr>
      </w:pPr>
      <w:r w:rsidRPr="00E3200C">
        <w:rPr>
          <w:rFonts w:eastAsia="Arial Narrow"/>
          <w:color w:val="00000A"/>
          <w:sz w:val="24"/>
          <w:szCs w:val="24"/>
        </w:rPr>
        <w:t xml:space="preserve"> Решение о повышении компетентности молодого человека принимается однократно по окончании обучения. Данные считаются накопительным итогом за отчетный период.</w:t>
      </w:r>
    </w:p>
    <w:p w:rsidR="00A81181" w:rsidRPr="00E3200C" w:rsidRDefault="00A81181" w:rsidP="00A81181">
      <w:pPr>
        <w:ind w:right="140" w:firstLine="709"/>
        <w:jc w:val="both"/>
        <w:rPr>
          <w:rFonts w:eastAsia="Arial Narrow"/>
          <w:color w:val="00000A"/>
          <w:sz w:val="24"/>
          <w:szCs w:val="24"/>
        </w:rPr>
      </w:pPr>
      <w:r w:rsidRPr="00E3200C">
        <w:rPr>
          <w:rFonts w:eastAsia="Arial Narrow"/>
          <w:color w:val="00000A"/>
          <w:sz w:val="24"/>
          <w:szCs w:val="24"/>
        </w:rPr>
        <w:t>Мониторинг осуществляется только по отношению к участникам практики.</w:t>
      </w:r>
    </w:p>
    <w:p w:rsidR="009B25BF" w:rsidRPr="00E3200C" w:rsidRDefault="00A81181" w:rsidP="00A81181">
      <w:pPr>
        <w:spacing w:before="120" w:line="252" w:lineRule="auto"/>
        <w:ind w:firstLine="709"/>
        <w:jc w:val="both"/>
        <w:rPr>
          <w:b/>
          <w:bCs/>
          <w:i/>
          <w:sz w:val="24"/>
          <w:szCs w:val="24"/>
        </w:rPr>
      </w:pPr>
      <w:r w:rsidRPr="00E3200C">
        <w:rPr>
          <w:rFonts w:eastAsia="Arial Narrow"/>
          <w:color w:val="00000A"/>
          <w:sz w:val="24"/>
          <w:szCs w:val="24"/>
        </w:rPr>
        <w:t>Группы сравнения и контрольные группы не используются.</w:t>
      </w:r>
    </w:p>
    <w:p w:rsidR="00154F9C" w:rsidRPr="00E3200C" w:rsidRDefault="00154F9C" w:rsidP="00AF5720">
      <w:pPr>
        <w:spacing w:before="120" w:line="252" w:lineRule="auto"/>
        <w:ind w:firstLine="709"/>
        <w:jc w:val="both"/>
        <w:rPr>
          <w:i/>
          <w:sz w:val="24"/>
          <w:szCs w:val="24"/>
        </w:rPr>
      </w:pPr>
      <w:r w:rsidRPr="00E3200C">
        <w:rPr>
          <w:i/>
          <w:sz w:val="24"/>
          <w:szCs w:val="24"/>
        </w:rPr>
        <w:t xml:space="preserve">2. Кто из </w:t>
      </w:r>
      <w:proofErr w:type="spellStart"/>
      <w:r w:rsidRPr="00E3200C">
        <w:rPr>
          <w:i/>
          <w:sz w:val="24"/>
          <w:szCs w:val="24"/>
        </w:rPr>
        <w:t>благополучателей</w:t>
      </w:r>
      <w:proofErr w:type="spellEnd"/>
      <w:r w:rsidRPr="00E3200C">
        <w:rPr>
          <w:i/>
          <w:sz w:val="24"/>
          <w:szCs w:val="24"/>
        </w:rPr>
        <w:t xml:space="preserve"> стал источником данных (выборка)? Если не все участники стали источником данных, то по какому принципу были выбраны те, кто вошли, отличаются ли они от тех участников, которые не вошли в выборку. Сколько участников приняли участие?</w:t>
      </w:r>
    </w:p>
    <w:p w:rsidR="00D13F25" w:rsidRPr="00E3200C" w:rsidRDefault="00D13F25" w:rsidP="00D13F25">
      <w:pPr>
        <w:spacing w:line="240" w:lineRule="auto"/>
        <w:jc w:val="both"/>
        <w:rPr>
          <w:sz w:val="24"/>
          <w:szCs w:val="24"/>
        </w:rPr>
      </w:pPr>
    </w:p>
    <w:p w:rsidR="00154F9C" w:rsidRPr="00E3200C" w:rsidRDefault="00A81181" w:rsidP="00AF5720">
      <w:pPr>
        <w:spacing w:before="120" w:line="252" w:lineRule="auto"/>
        <w:ind w:firstLine="709"/>
        <w:jc w:val="both"/>
        <w:rPr>
          <w:i/>
          <w:iCs/>
          <w:sz w:val="24"/>
          <w:szCs w:val="24"/>
        </w:rPr>
      </w:pPr>
      <w:r w:rsidRPr="00E3200C">
        <w:rPr>
          <w:rFonts w:eastAsia="Arial Narrow"/>
          <w:color w:val="00000A"/>
          <w:sz w:val="24"/>
          <w:szCs w:val="24"/>
        </w:rPr>
        <w:t>Данные собираются по отношению ко всем участникам обучения. В  2020 – 70 человек, в 2021 – 39 человек.</w:t>
      </w:r>
    </w:p>
    <w:p w:rsidR="00154F9C" w:rsidRPr="00E3200C" w:rsidRDefault="00154F9C" w:rsidP="00AF5720">
      <w:pPr>
        <w:spacing w:before="120" w:line="252" w:lineRule="auto"/>
        <w:ind w:firstLine="709"/>
        <w:jc w:val="both"/>
        <w:rPr>
          <w:i/>
          <w:sz w:val="24"/>
          <w:szCs w:val="24"/>
        </w:rPr>
      </w:pPr>
      <w:r w:rsidRPr="00E3200C">
        <w:rPr>
          <w:i/>
          <w:sz w:val="24"/>
          <w:szCs w:val="24"/>
        </w:rPr>
        <w:t>3. Какими инструментами собирались данные? Почему были использованы именно эти инструменты?</w:t>
      </w:r>
    </w:p>
    <w:p w:rsidR="00A81181" w:rsidRPr="00E3200C" w:rsidRDefault="00A81181" w:rsidP="00A81181">
      <w:pPr>
        <w:ind w:right="140" w:firstLine="709"/>
        <w:jc w:val="both"/>
        <w:rPr>
          <w:rFonts w:eastAsia="Arial Narrow"/>
          <w:color w:val="00000A"/>
          <w:sz w:val="24"/>
          <w:szCs w:val="24"/>
        </w:rPr>
      </w:pPr>
      <w:r w:rsidRPr="00E3200C">
        <w:rPr>
          <w:rFonts w:eastAsia="Arial Narrow"/>
          <w:color w:val="00000A"/>
          <w:sz w:val="24"/>
          <w:szCs w:val="24"/>
        </w:rPr>
        <w:t xml:space="preserve">Основной инструмент сбора исходных данных – это электронные мониторинговые таблицы.  </w:t>
      </w:r>
    </w:p>
    <w:p w:rsidR="00A81181" w:rsidRPr="00E3200C" w:rsidRDefault="00A81181" w:rsidP="00A81181">
      <w:pPr>
        <w:ind w:right="140" w:firstLine="709"/>
        <w:jc w:val="both"/>
        <w:rPr>
          <w:rFonts w:eastAsia="Arial Narrow"/>
          <w:color w:val="00000A"/>
          <w:sz w:val="24"/>
          <w:szCs w:val="24"/>
        </w:rPr>
      </w:pPr>
      <w:r w:rsidRPr="00E3200C">
        <w:rPr>
          <w:rFonts w:eastAsia="Arial Narrow"/>
          <w:color w:val="00000A"/>
          <w:sz w:val="24"/>
          <w:szCs w:val="24"/>
        </w:rPr>
        <w:t xml:space="preserve"> По окончании занятия педагог заполняет </w:t>
      </w:r>
      <w:hyperlink r:id="rId18" w:history="1">
        <w:r w:rsidRPr="00E3200C">
          <w:rPr>
            <w:rStyle w:val="af7"/>
            <w:rFonts w:eastAsia="Arial Narrow"/>
            <w:sz w:val="24"/>
            <w:szCs w:val="24"/>
          </w:rPr>
          <w:t>Google форму</w:t>
        </w:r>
      </w:hyperlink>
      <w:r w:rsidRPr="00E3200C">
        <w:rPr>
          <w:rFonts w:eastAsia="Arial Narrow"/>
          <w:color w:val="00000A"/>
          <w:sz w:val="24"/>
          <w:szCs w:val="24"/>
        </w:rPr>
        <w:t xml:space="preserve"> , отмечая те действия, которые выполнил молодой человек, и тот объем помощи, который ему потребовался со стороны взрослого.. Дополнительно по итогам каждого занятия в этой же форме педагог отвечает на открытый вопрос о прогрессе или регрессе ребенка, который был им замечен на данном конкретном занятии. Данные мониторинга автоматически собираются в </w:t>
      </w:r>
      <w:r w:rsidRPr="00E3200C">
        <w:rPr>
          <w:rFonts w:eastAsia="Arial Narrow"/>
          <w:color w:val="00000A"/>
          <w:sz w:val="24"/>
          <w:szCs w:val="24"/>
          <w:lang w:val="en-US"/>
        </w:rPr>
        <w:t>Google</w:t>
      </w:r>
      <w:r w:rsidRPr="00E3200C">
        <w:rPr>
          <w:rFonts w:eastAsia="Arial Narrow"/>
          <w:color w:val="00000A"/>
          <w:sz w:val="24"/>
          <w:szCs w:val="24"/>
        </w:rPr>
        <w:t xml:space="preserve">  таблицу.</w:t>
      </w:r>
    </w:p>
    <w:p w:rsidR="00D13F25" w:rsidRPr="00E3200C" w:rsidRDefault="00A81181" w:rsidP="00A81181">
      <w:pPr>
        <w:pBdr>
          <w:top w:val="nil"/>
          <w:left w:val="nil"/>
          <w:bottom w:val="nil"/>
          <w:right w:val="nil"/>
          <w:between w:val="nil"/>
        </w:pBdr>
        <w:tabs>
          <w:tab w:val="left" w:pos="542"/>
        </w:tabs>
        <w:spacing w:line="254" w:lineRule="auto"/>
        <w:ind w:left="-2" w:right="136" w:firstLineChars="452" w:firstLine="1085"/>
        <w:jc w:val="both"/>
        <w:rPr>
          <w:color w:val="000000"/>
          <w:sz w:val="24"/>
          <w:szCs w:val="24"/>
        </w:rPr>
      </w:pPr>
      <w:r w:rsidRPr="00E3200C">
        <w:rPr>
          <w:rFonts w:eastAsia="Arial Narrow"/>
          <w:iCs/>
          <w:color w:val="00000A"/>
          <w:sz w:val="24"/>
          <w:szCs w:val="24"/>
          <w:lang w:bidi="ru-RU"/>
        </w:rPr>
        <w:t xml:space="preserve">Использование Google формы обусловлено тем, что ее легко заполнить с любого устройства, при этом данные сразу собираются в электронную таблицу и может быть использован встроенный в </w:t>
      </w:r>
      <w:r w:rsidRPr="00E3200C">
        <w:rPr>
          <w:rFonts w:eastAsia="Arial Narrow"/>
          <w:iCs/>
          <w:color w:val="00000A"/>
          <w:sz w:val="24"/>
          <w:szCs w:val="24"/>
          <w:lang w:val="en-US"/>
        </w:rPr>
        <w:t>Google</w:t>
      </w:r>
      <w:r w:rsidRPr="00E3200C">
        <w:rPr>
          <w:rFonts w:eastAsia="Arial Narrow"/>
          <w:iCs/>
          <w:color w:val="00000A"/>
          <w:sz w:val="24"/>
          <w:szCs w:val="24"/>
          <w:lang w:bidi="ru-RU"/>
        </w:rPr>
        <w:t xml:space="preserve"> -формы анализ</w:t>
      </w:r>
    </w:p>
    <w:p w:rsidR="00154F9C" w:rsidRPr="00E3200C" w:rsidRDefault="00154F9C" w:rsidP="00AF5720">
      <w:pPr>
        <w:spacing w:before="120" w:line="252" w:lineRule="auto"/>
        <w:ind w:firstLine="709"/>
        <w:jc w:val="both"/>
        <w:rPr>
          <w:b/>
          <w:bCs/>
          <w:i/>
          <w:sz w:val="24"/>
          <w:szCs w:val="24"/>
        </w:rPr>
      </w:pPr>
    </w:p>
    <w:p w:rsidR="00154F9C" w:rsidRPr="00E3200C" w:rsidRDefault="00154F9C" w:rsidP="00AF5720">
      <w:pPr>
        <w:spacing w:before="120" w:line="252" w:lineRule="auto"/>
        <w:ind w:firstLine="709"/>
        <w:jc w:val="both"/>
        <w:rPr>
          <w:i/>
          <w:sz w:val="24"/>
          <w:szCs w:val="24"/>
        </w:rPr>
      </w:pPr>
      <w:r w:rsidRPr="00E3200C">
        <w:rPr>
          <w:i/>
          <w:sz w:val="24"/>
          <w:szCs w:val="24"/>
        </w:rPr>
        <w:t>4. Как и кем проводился анализ данных? Какие методы были использованы?</w:t>
      </w:r>
    </w:p>
    <w:p w:rsidR="00A81181" w:rsidRPr="00E3200C" w:rsidRDefault="00A81181" w:rsidP="00A81181">
      <w:pPr>
        <w:ind w:right="140" w:firstLine="709"/>
        <w:jc w:val="both"/>
        <w:rPr>
          <w:rFonts w:eastAsia="Arial Narrow"/>
          <w:color w:val="00000A"/>
          <w:sz w:val="24"/>
          <w:szCs w:val="24"/>
        </w:rPr>
      </w:pPr>
      <w:r w:rsidRPr="00E3200C">
        <w:rPr>
          <w:rFonts w:eastAsia="Arial Narrow"/>
          <w:color w:val="00000A"/>
          <w:sz w:val="24"/>
          <w:szCs w:val="24"/>
        </w:rPr>
        <w:t>Анализ данных проводится методистом организации. Используется анализ мониторинговых таблиц по модели «до» и «после».</w:t>
      </w:r>
    </w:p>
    <w:p w:rsidR="00D13F25" w:rsidRPr="00E3200C" w:rsidRDefault="00A81181" w:rsidP="00A81181">
      <w:pPr>
        <w:pBdr>
          <w:top w:val="nil"/>
          <w:left w:val="nil"/>
          <w:bottom w:val="nil"/>
          <w:right w:val="nil"/>
          <w:between w:val="nil"/>
        </w:pBdr>
        <w:tabs>
          <w:tab w:val="left" w:pos="542"/>
        </w:tabs>
        <w:spacing w:line="254" w:lineRule="auto"/>
        <w:ind w:right="136" w:firstLine="709"/>
        <w:jc w:val="both"/>
        <w:rPr>
          <w:sz w:val="24"/>
          <w:szCs w:val="24"/>
        </w:rPr>
      </w:pPr>
      <w:r w:rsidRPr="00E3200C">
        <w:rPr>
          <w:rFonts w:eastAsia="Arial Narrow"/>
          <w:color w:val="00000A"/>
          <w:sz w:val="24"/>
          <w:szCs w:val="24"/>
        </w:rPr>
        <w:t>В основе оценки изменений лежит 2 параметра: увеличение числа действий, которые выполнил молодой человек при использовании «ЭМО», и изменение уровня помощи, необходимой для выполнения того или иного действия. Объем помощи измеряется качественной шкалой от косвенной подсказки до физической помощи. Снижение объема помощи для выполнения того или иного действия является для нас маркером развития навыка. Перевод в баллы осуществляется на основе сравнения начального и итогового уровня  по шкале (см. Приложение 3)</w:t>
      </w:r>
    </w:p>
    <w:p w:rsidR="00D13F25" w:rsidRPr="00E3200C" w:rsidRDefault="00A81181" w:rsidP="00D13F25">
      <w:pPr>
        <w:pBdr>
          <w:top w:val="nil"/>
          <w:left w:val="nil"/>
          <w:bottom w:val="nil"/>
          <w:right w:val="nil"/>
          <w:between w:val="nil"/>
        </w:pBdr>
        <w:tabs>
          <w:tab w:val="left" w:pos="542"/>
        </w:tabs>
        <w:spacing w:line="254" w:lineRule="auto"/>
        <w:ind w:right="136" w:firstLine="709"/>
        <w:jc w:val="both"/>
        <w:rPr>
          <w:sz w:val="24"/>
          <w:szCs w:val="24"/>
        </w:rPr>
      </w:pPr>
      <w:r w:rsidRPr="00E3200C">
        <w:rPr>
          <w:rFonts w:eastAsia="Arial Narrow"/>
          <w:color w:val="00000A"/>
          <w:sz w:val="24"/>
          <w:szCs w:val="24"/>
        </w:rPr>
        <w:t>Финальное решение о достижении социального результата принимается методистом на основе подсчета баллов по всем оцениваемым действиям. О повышении ИКТ-компетентности можно говорить, если  сумма баллов больше нуля и в ответах педагога на открытые вопросы есть сведения о прогрессе ребенка или молодого человека.</w:t>
      </w:r>
    </w:p>
    <w:p w:rsidR="00154F9C" w:rsidRPr="00E3200C" w:rsidRDefault="00154F9C" w:rsidP="00DB20BF">
      <w:pPr>
        <w:numPr>
          <w:ilvl w:val="0"/>
          <w:numId w:val="2"/>
        </w:numPr>
        <w:shd w:val="clear" w:color="auto" w:fill="FFFFFF"/>
        <w:spacing w:before="100" w:beforeAutospacing="1" w:after="100" w:afterAutospacing="1" w:line="240" w:lineRule="auto"/>
        <w:ind w:left="0" w:firstLine="709"/>
        <w:rPr>
          <w:b/>
          <w:bCs/>
          <w:sz w:val="24"/>
          <w:szCs w:val="24"/>
        </w:rPr>
      </w:pPr>
      <w:r w:rsidRPr="00E3200C">
        <w:rPr>
          <w:b/>
          <w:bCs/>
          <w:sz w:val="24"/>
          <w:szCs w:val="24"/>
        </w:rPr>
        <w:lastRenderedPageBreak/>
        <w:t>Как долго сохраняется достигнутый социальный результат после окончания реализации практики? Какова устойчивость результата?</w:t>
      </w:r>
    </w:p>
    <w:p w:rsidR="00154F9C" w:rsidRPr="00E3200C" w:rsidRDefault="00A81181" w:rsidP="00D13F25">
      <w:pPr>
        <w:spacing w:before="120" w:line="252" w:lineRule="auto"/>
        <w:ind w:firstLine="709"/>
        <w:jc w:val="both"/>
        <w:rPr>
          <w:color w:val="000000"/>
          <w:sz w:val="24"/>
          <w:szCs w:val="24"/>
        </w:rPr>
      </w:pPr>
      <w:r w:rsidRPr="00E3200C">
        <w:rPr>
          <w:color w:val="000000"/>
          <w:sz w:val="24"/>
          <w:szCs w:val="24"/>
        </w:rPr>
        <w:t>Информация отсутствует</w:t>
      </w:r>
    </w:p>
    <w:p w:rsidR="00154F9C" w:rsidRPr="00E3200C" w:rsidRDefault="00154F9C" w:rsidP="00DB20BF">
      <w:pPr>
        <w:numPr>
          <w:ilvl w:val="0"/>
          <w:numId w:val="2"/>
        </w:numPr>
        <w:shd w:val="clear" w:color="auto" w:fill="FFFFFF"/>
        <w:spacing w:before="100" w:beforeAutospacing="1" w:after="100" w:afterAutospacing="1" w:line="240" w:lineRule="auto"/>
        <w:ind w:left="0" w:firstLine="709"/>
        <w:rPr>
          <w:b/>
          <w:bCs/>
          <w:sz w:val="24"/>
          <w:szCs w:val="24"/>
        </w:rPr>
      </w:pPr>
      <w:r w:rsidRPr="00E3200C">
        <w:rPr>
          <w:b/>
          <w:bCs/>
          <w:sz w:val="24"/>
          <w:szCs w:val="24"/>
        </w:rPr>
        <w:t>В случае, если социальный результат является отложенным по времени (проявляется уже после реализации практики), каков срок его наступления? Как вы об этом узнаёте или узнали?</w:t>
      </w:r>
    </w:p>
    <w:p w:rsidR="00154F9C" w:rsidRPr="00E3200C" w:rsidRDefault="00A81181" w:rsidP="00AF5720">
      <w:pPr>
        <w:spacing w:before="120" w:line="252" w:lineRule="auto"/>
        <w:ind w:firstLine="709"/>
        <w:jc w:val="both"/>
        <w:rPr>
          <w:bCs/>
          <w:sz w:val="24"/>
          <w:szCs w:val="24"/>
        </w:rPr>
      </w:pPr>
      <w:r w:rsidRPr="00E3200C">
        <w:rPr>
          <w:bCs/>
          <w:sz w:val="24"/>
          <w:szCs w:val="24"/>
        </w:rPr>
        <w:t>Не является отложенным</w:t>
      </w:r>
    </w:p>
    <w:p w:rsidR="0003044F" w:rsidRPr="00E3200C" w:rsidRDefault="0003044F" w:rsidP="0003044F">
      <w:pPr>
        <w:spacing w:before="280" w:after="280"/>
        <w:ind w:firstLine="709"/>
        <w:jc w:val="both"/>
        <w:rPr>
          <w:color w:val="000000"/>
          <w:sz w:val="24"/>
          <w:szCs w:val="24"/>
        </w:rPr>
      </w:pPr>
      <w:r w:rsidRPr="00E3200C">
        <w:rPr>
          <w:b/>
          <w:sz w:val="24"/>
          <w:szCs w:val="24"/>
        </w:rPr>
        <w:t>Социальный результат 2</w:t>
      </w:r>
      <w:r w:rsidRPr="00E3200C">
        <w:rPr>
          <w:color w:val="000000"/>
          <w:sz w:val="24"/>
          <w:szCs w:val="24"/>
        </w:rPr>
        <w:t xml:space="preserve"> </w:t>
      </w:r>
    </w:p>
    <w:p w:rsidR="0003044F" w:rsidRPr="00E3200C" w:rsidRDefault="00A81181" w:rsidP="0003044F">
      <w:pPr>
        <w:spacing w:before="280" w:after="280"/>
        <w:ind w:firstLine="709"/>
        <w:jc w:val="both"/>
        <w:rPr>
          <w:b/>
          <w:sz w:val="24"/>
          <w:szCs w:val="24"/>
        </w:rPr>
      </w:pPr>
      <w:r w:rsidRPr="00E3200C">
        <w:rPr>
          <w:rFonts w:eastAsia="Times New Roman"/>
          <w:sz w:val="24"/>
          <w:szCs w:val="24"/>
        </w:rPr>
        <w:t>Повышение вовлеченности в социальное взаимодействие с использованием ИКТ- технологий</w:t>
      </w:r>
    </w:p>
    <w:p w:rsidR="0003044F" w:rsidRPr="00E3200C" w:rsidRDefault="0003044F" w:rsidP="0003044F">
      <w:pPr>
        <w:numPr>
          <w:ilvl w:val="0"/>
          <w:numId w:val="2"/>
        </w:numPr>
        <w:shd w:val="clear" w:color="auto" w:fill="FFFFFF"/>
        <w:spacing w:before="100" w:beforeAutospacing="1" w:after="100" w:afterAutospacing="1" w:line="240" w:lineRule="auto"/>
        <w:ind w:left="0" w:firstLine="709"/>
        <w:rPr>
          <w:b/>
          <w:bCs/>
          <w:sz w:val="24"/>
          <w:szCs w:val="24"/>
        </w:rPr>
      </w:pPr>
      <w:r w:rsidRPr="00E3200C">
        <w:rPr>
          <w:b/>
          <w:bCs/>
          <w:sz w:val="24"/>
          <w:szCs w:val="24"/>
        </w:rPr>
        <w:t xml:space="preserve">Имеются ли данные о позитивных изменениях ситуации </w:t>
      </w:r>
      <w:proofErr w:type="spellStart"/>
      <w:r w:rsidRPr="00E3200C">
        <w:rPr>
          <w:b/>
          <w:bCs/>
          <w:sz w:val="24"/>
          <w:szCs w:val="24"/>
        </w:rPr>
        <w:t>благополучателей</w:t>
      </w:r>
      <w:proofErr w:type="spellEnd"/>
      <w:r w:rsidRPr="00E3200C">
        <w:rPr>
          <w:b/>
          <w:bCs/>
          <w:sz w:val="24"/>
          <w:szCs w:val="24"/>
        </w:rPr>
        <w:t xml:space="preserve"> с точки зрения достижения указанного социального результата?</w:t>
      </w:r>
    </w:p>
    <w:tbl>
      <w:tblPr>
        <w:tblStyle w:val="af"/>
        <w:tblW w:w="0" w:type="auto"/>
        <w:tblLook w:val="04A0" w:firstRow="1" w:lastRow="0" w:firstColumn="1" w:lastColumn="0" w:noHBand="0" w:noVBand="1"/>
      </w:tblPr>
      <w:tblGrid>
        <w:gridCol w:w="3651"/>
        <w:gridCol w:w="3627"/>
        <w:gridCol w:w="3627"/>
      </w:tblGrid>
      <w:tr w:rsidR="00A81181" w:rsidRPr="00E3200C" w:rsidTr="00A81181">
        <w:tc>
          <w:tcPr>
            <w:tcW w:w="3651" w:type="dxa"/>
          </w:tcPr>
          <w:p w:rsidR="00A81181" w:rsidRPr="00E3200C" w:rsidRDefault="00A81181" w:rsidP="00A81181">
            <w:pPr>
              <w:spacing w:before="120" w:line="252" w:lineRule="auto"/>
              <w:ind w:firstLine="709"/>
              <w:jc w:val="center"/>
              <w:rPr>
                <w:b/>
                <w:bCs/>
                <w:sz w:val="24"/>
                <w:szCs w:val="24"/>
              </w:rPr>
            </w:pPr>
            <w:r w:rsidRPr="00E3200C">
              <w:rPr>
                <w:b/>
                <w:sz w:val="24"/>
                <w:szCs w:val="24"/>
              </w:rPr>
              <w:t>Показатель</w:t>
            </w:r>
          </w:p>
        </w:tc>
        <w:tc>
          <w:tcPr>
            <w:tcW w:w="3627" w:type="dxa"/>
          </w:tcPr>
          <w:p w:rsidR="00A81181" w:rsidRPr="00E3200C" w:rsidRDefault="00A81181" w:rsidP="00A81181">
            <w:pPr>
              <w:ind w:right="140"/>
              <w:jc w:val="both"/>
              <w:rPr>
                <w:rFonts w:eastAsia="Arial Narrow"/>
                <w:color w:val="00000A"/>
                <w:sz w:val="24"/>
                <w:szCs w:val="24"/>
              </w:rPr>
            </w:pPr>
            <w:r w:rsidRPr="00E3200C">
              <w:rPr>
                <w:rFonts w:eastAsia="Arial Narrow"/>
                <w:b/>
                <w:color w:val="00000A"/>
                <w:sz w:val="24"/>
                <w:szCs w:val="24"/>
              </w:rPr>
              <w:t>Значение в 2020 г.</w:t>
            </w:r>
          </w:p>
        </w:tc>
        <w:tc>
          <w:tcPr>
            <w:tcW w:w="3627" w:type="dxa"/>
          </w:tcPr>
          <w:p w:rsidR="00A81181" w:rsidRPr="00E3200C" w:rsidRDefault="00A81181" w:rsidP="00A81181">
            <w:pPr>
              <w:ind w:right="140"/>
              <w:jc w:val="both"/>
              <w:rPr>
                <w:rFonts w:eastAsia="Arial Narrow"/>
                <w:color w:val="00000A"/>
                <w:sz w:val="24"/>
                <w:szCs w:val="24"/>
              </w:rPr>
            </w:pPr>
            <w:r w:rsidRPr="00E3200C">
              <w:rPr>
                <w:rFonts w:eastAsia="Arial Narrow"/>
                <w:b/>
                <w:color w:val="00000A"/>
                <w:sz w:val="24"/>
                <w:szCs w:val="24"/>
              </w:rPr>
              <w:t>Значение в 2021 г.</w:t>
            </w:r>
          </w:p>
        </w:tc>
      </w:tr>
      <w:tr w:rsidR="00A81181" w:rsidRPr="00E3200C" w:rsidTr="00A81181">
        <w:tc>
          <w:tcPr>
            <w:tcW w:w="3651" w:type="dxa"/>
          </w:tcPr>
          <w:p w:rsidR="00A81181" w:rsidRPr="00E3200C" w:rsidRDefault="00A81181" w:rsidP="00A81181">
            <w:pPr>
              <w:tabs>
                <w:tab w:val="left" w:pos="709"/>
              </w:tabs>
              <w:spacing w:before="139" w:line="254" w:lineRule="auto"/>
              <w:jc w:val="both"/>
              <w:rPr>
                <w:rFonts w:eastAsia="Times New Roman"/>
                <w:sz w:val="24"/>
                <w:szCs w:val="24"/>
              </w:rPr>
            </w:pPr>
            <w:r w:rsidRPr="00E3200C">
              <w:rPr>
                <w:rFonts w:eastAsia="Times New Roman"/>
                <w:sz w:val="24"/>
                <w:szCs w:val="24"/>
              </w:rPr>
              <w:t>Численность детей и молодых людей с ментальными нарушениями, прошедших обучение использованию «ЭМО»,  у которых отмечено повышение вовлеченности в социальное взаимодействие с использованием ИКТ- технологий.</w:t>
            </w:r>
          </w:p>
          <w:p w:rsidR="00A81181" w:rsidRPr="00E3200C" w:rsidRDefault="00A81181" w:rsidP="00A81181">
            <w:pPr>
              <w:shd w:val="clear" w:color="auto" w:fill="FFFFFF"/>
              <w:jc w:val="both"/>
              <w:rPr>
                <w:rFonts w:eastAsia="Arial Narrow"/>
                <w:color w:val="333333"/>
                <w:sz w:val="24"/>
                <w:szCs w:val="24"/>
              </w:rPr>
            </w:pPr>
          </w:p>
        </w:tc>
        <w:tc>
          <w:tcPr>
            <w:tcW w:w="3627" w:type="dxa"/>
          </w:tcPr>
          <w:p w:rsidR="00A81181" w:rsidRPr="00E3200C" w:rsidRDefault="00A81181" w:rsidP="00A81181">
            <w:pPr>
              <w:ind w:right="140"/>
              <w:jc w:val="both"/>
              <w:rPr>
                <w:rFonts w:eastAsia="Arial Narrow"/>
                <w:color w:val="00000A"/>
                <w:sz w:val="24"/>
                <w:szCs w:val="24"/>
              </w:rPr>
            </w:pPr>
            <w:r w:rsidRPr="00E3200C">
              <w:rPr>
                <w:rFonts w:eastAsia="Arial Narrow"/>
                <w:color w:val="00000A"/>
                <w:sz w:val="24"/>
                <w:szCs w:val="24"/>
              </w:rPr>
              <w:t>28 из 70</w:t>
            </w:r>
          </w:p>
        </w:tc>
        <w:tc>
          <w:tcPr>
            <w:tcW w:w="3627" w:type="dxa"/>
          </w:tcPr>
          <w:p w:rsidR="00A81181" w:rsidRPr="00E3200C" w:rsidRDefault="00A81181" w:rsidP="00A81181">
            <w:pPr>
              <w:ind w:right="140"/>
              <w:jc w:val="both"/>
              <w:rPr>
                <w:rFonts w:eastAsia="Arial Narrow"/>
                <w:color w:val="00000A"/>
                <w:sz w:val="24"/>
                <w:szCs w:val="24"/>
              </w:rPr>
            </w:pPr>
            <w:r w:rsidRPr="00E3200C">
              <w:rPr>
                <w:rFonts w:eastAsia="Arial Narrow"/>
                <w:color w:val="00000A"/>
                <w:sz w:val="24"/>
                <w:szCs w:val="24"/>
              </w:rPr>
              <w:t>16 из 39</w:t>
            </w:r>
          </w:p>
        </w:tc>
      </w:tr>
    </w:tbl>
    <w:p w:rsidR="0003044F" w:rsidRPr="00E3200C" w:rsidRDefault="0003044F" w:rsidP="0003044F">
      <w:pPr>
        <w:numPr>
          <w:ilvl w:val="0"/>
          <w:numId w:val="2"/>
        </w:numPr>
        <w:shd w:val="clear" w:color="auto" w:fill="FFFFFF"/>
        <w:spacing w:before="100" w:beforeAutospacing="1" w:after="100" w:afterAutospacing="1" w:line="240" w:lineRule="auto"/>
        <w:ind w:left="0" w:firstLine="709"/>
        <w:rPr>
          <w:b/>
          <w:bCs/>
          <w:sz w:val="24"/>
          <w:szCs w:val="24"/>
        </w:rPr>
      </w:pPr>
      <w:r w:rsidRPr="00E3200C">
        <w:rPr>
          <w:b/>
          <w:bCs/>
          <w:sz w:val="24"/>
          <w:szCs w:val="24"/>
        </w:rPr>
        <w:t>Каким образом были получены сведения о достижении данного социального результата? Какие материалы могут их подтвердить?</w:t>
      </w:r>
    </w:p>
    <w:p w:rsidR="0003044F" w:rsidRPr="00E3200C" w:rsidRDefault="0003044F" w:rsidP="0003044F">
      <w:pPr>
        <w:spacing w:before="120" w:line="252" w:lineRule="auto"/>
        <w:ind w:firstLine="709"/>
        <w:jc w:val="both"/>
        <w:rPr>
          <w:i/>
          <w:iCs/>
          <w:sz w:val="24"/>
          <w:szCs w:val="24"/>
        </w:rPr>
      </w:pPr>
      <w:r w:rsidRPr="00E3200C">
        <w:rPr>
          <w:i/>
          <w:iCs/>
          <w:sz w:val="24"/>
          <w:szCs w:val="24"/>
        </w:rPr>
        <w:t>1.Описание того, как, когда и сколько раз проводился сбор данных. Использовалась ли одна группа, состоящая только из участников Практики? Либо были использованы группы сравнения или контрольные группы?</w:t>
      </w:r>
    </w:p>
    <w:p w:rsidR="00A81181" w:rsidRPr="00E3200C" w:rsidRDefault="00A81181" w:rsidP="00A81181">
      <w:pPr>
        <w:ind w:right="140" w:firstLine="709"/>
        <w:jc w:val="both"/>
        <w:rPr>
          <w:rFonts w:eastAsia="Arial Narrow"/>
          <w:color w:val="00000A"/>
          <w:sz w:val="24"/>
          <w:szCs w:val="24"/>
        </w:rPr>
      </w:pPr>
      <w:r w:rsidRPr="00E3200C">
        <w:rPr>
          <w:rFonts w:eastAsia="Arial Narrow"/>
          <w:color w:val="00000A"/>
          <w:sz w:val="24"/>
          <w:szCs w:val="24"/>
        </w:rPr>
        <w:t>Сбор данных осуществляется на основе анализа пользовательской активности в «ЭМО» в течении 6 месяцев после окончания обучения.  Решение о повышении вовлеченности молодого человека принимается однократно. Данные считаются накопительным итогом за отчетный период.</w:t>
      </w:r>
    </w:p>
    <w:p w:rsidR="00A81181" w:rsidRPr="00E3200C" w:rsidRDefault="00A81181" w:rsidP="00A81181">
      <w:pPr>
        <w:ind w:right="140" w:firstLine="709"/>
        <w:jc w:val="both"/>
        <w:rPr>
          <w:rFonts w:eastAsia="Arial Narrow"/>
          <w:color w:val="00000A"/>
          <w:sz w:val="24"/>
          <w:szCs w:val="24"/>
        </w:rPr>
      </w:pPr>
      <w:r w:rsidRPr="00E3200C">
        <w:rPr>
          <w:rFonts w:eastAsia="Arial Narrow"/>
          <w:color w:val="00000A"/>
          <w:sz w:val="24"/>
          <w:szCs w:val="24"/>
        </w:rPr>
        <w:t>Мониторинг осуществляется только по отношению к участникам практики.</w:t>
      </w:r>
    </w:p>
    <w:p w:rsidR="0003044F" w:rsidRPr="00E3200C" w:rsidRDefault="00A81181" w:rsidP="00A81181">
      <w:pPr>
        <w:spacing w:before="120" w:line="252" w:lineRule="auto"/>
        <w:ind w:firstLine="709"/>
        <w:jc w:val="both"/>
        <w:rPr>
          <w:b/>
          <w:bCs/>
          <w:i/>
          <w:sz w:val="24"/>
          <w:szCs w:val="24"/>
        </w:rPr>
      </w:pPr>
      <w:r w:rsidRPr="00E3200C">
        <w:rPr>
          <w:rFonts w:eastAsia="Arial Narrow"/>
          <w:color w:val="00000A"/>
          <w:sz w:val="24"/>
          <w:szCs w:val="24"/>
        </w:rPr>
        <w:t>Группы сравнения и контрольные группы не используются.</w:t>
      </w:r>
    </w:p>
    <w:p w:rsidR="0003044F" w:rsidRPr="00E3200C" w:rsidRDefault="0003044F" w:rsidP="0003044F">
      <w:pPr>
        <w:spacing w:before="120" w:line="252" w:lineRule="auto"/>
        <w:ind w:firstLine="709"/>
        <w:jc w:val="both"/>
        <w:rPr>
          <w:i/>
          <w:sz w:val="24"/>
          <w:szCs w:val="24"/>
        </w:rPr>
      </w:pPr>
      <w:r w:rsidRPr="00E3200C">
        <w:rPr>
          <w:i/>
          <w:sz w:val="24"/>
          <w:szCs w:val="24"/>
        </w:rPr>
        <w:t xml:space="preserve">2. Кто из </w:t>
      </w:r>
      <w:proofErr w:type="spellStart"/>
      <w:r w:rsidRPr="00E3200C">
        <w:rPr>
          <w:i/>
          <w:sz w:val="24"/>
          <w:szCs w:val="24"/>
        </w:rPr>
        <w:t>благополучателей</w:t>
      </w:r>
      <w:proofErr w:type="spellEnd"/>
      <w:r w:rsidRPr="00E3200C">
        <w:rPr>
          <w:i/>
          <w:sz w:val="24"/>
          <w:szCs w:val="24"/>
        </w:rPr>
        <w:t xml:space="preserve"> стал источником данных (выборка)? Если не все участники стали источником данных, то по какому принципу были выбраны те, кто вошли, отличаются </w:t>
      </w:r>
      <w:r w:rsidRPr="00E3200C">
        <w:rPr>
          <w:i/>
          <w:sz w:val="24"/>
          <w:szCs w:val="24"/>
        </w:rPr>
        <w:lastRenderedPageBreak/>
        <w:t>ли они от тех участников, которые не вошли в выборку. Сколько участников приняли участие?</w:t>
      </w:r>
    </w:p>
    <w:p w:rsidR="0003044F" w:rsidRPr="00E3200C" w:rsidRDefault="0003044F" w:rsidP="0003044F">
      <w:pPr>
        <w:spacing w:line="240" w:lineRule="auto"/>
        <w:jc w:val="both"/>
        <w:rPr>
          <w:sz w:val="24"/>
          <w:szCs w:val="24"/>
        </w:rPr>
      </w:pPr>
    </w:p>
    <w:p w:rsidR="0003044F" w:rsidRPr="00E3200C" w:rsidRDefault="00A81181" w:rsidP="0003044F">
      <w:pPr>
        <w:spacing w:before="120" w:line="252" w:lineRule="auto"/>
        <w:ind w:firstLine="709"/>
        <w:jc w:val="both"/>
        <w:rPr>
          <w:i/>
          <w:iCs/>
          <w:sz w:val="24"/>
          <w:szCs w:val="24"/>
        </w:rPr>
      </w:pPr>
      <w:r w:rsidRPr="00E3200C">
        <w:rPr>
          <w:rFonts w:eastAsia="Arial Narrow"/>
          <w:color w:val="00000A"/>
          <w:sz w:val="24"/>
          <w:szCs w:val="24"/>
        </w:rPr>
        <w:t>Данные собираются по отношению ко всем участникам обучения. В  2020 – 70 человек, в 2021 – 39 человек.</w:t>
      </w:r>
    </w:p>
    <w:p w:rsidR="0003044F" w:rsidRPr="00E3200C" w:rsidRDefault="0003044F" w:rsidP="0003044F">
      <w:pPr>
        <w:spacing w:before="120" w:line="252" w:lineRule="auto"/>
        <w:ind w:firstLine="709"/>
        <w:jc w:val="both"/>
        <w:rPr>
          <w:i/>
          <w:sz w:val="24"/>
          <w:szCs w:val="24"/>
        </w:rPr>
      </w:pPr>
      <w:r w:rsidRPr="00E3200C">
        <w:rPr>
          <w:i/>
          <w:sz w:val="24"/>
          <w:szCs w:val="24"/>
        </w:rPr>
        <w:t>3. Какими инструментами собирались данные? Почему были использованы именно эти инструменты?</w:t>
      </w:r>
    </w:p>
    <w:p w:rsidR="00A81181" w:rsidRPr="00E3200C" w:rsidRDefault="00A81181" w:rsidP="00A81181">
      <w:pPr>
        <w:ind w:right="140" w:firstLine="709"/>
        <w:jc w:val="both"/>
        <w:rPr>
          <w:rFonts w:eastAsia="Arial Narrow"/>
          <w:color w:val="00000A"/>
          <w:sz w:val="24"/>
          <w:szCs w:val="24"/>
        </w:rPr>
      </w:pPr>
      <w:r w:rsidRPr="00E3200C">
        <w:rPr>
          <w:rFonts w:eastAsia="Arial Narrow"/>
          <w:color w:val="00000A"/>
          <w:sz w:val="24"/>
          <w:szCs w:val="24"/>
        </w:rPr>
        <w:t xml:space="preserve">Основной инструмент сбора исходных данных – это встроенные в «ЭМО» счетчики пользовательской активности (число входов, число отправленных сообщений, число инициированных мероприятий, число мероприятий, к которым присоединился, число поставленных </w:t>
      </w:r>
      <w:proofErr w:type="spellStart"/>
      <w:r w:rsidRPr="00E3200C">
        <w:rPr>
          <w:rFonts w:eastAsia="Arial Narrow"/>
          <w:color w:val="00000A"/>
          <w:sz w:val="24"/>
          <w:szCs w:val="24"/>
        </w:rPr>
        <w:t>фотолайков</w:t>
      </w:r>
      <w:proofErr w:type="spellEnd"/>
      <w:r w:rsidRPr="00E3200C">
        <w:rPr>
          <w:rFonts w:eastAsia="Arial Narrow"/>
          <w:color w:val="00000A"/>
          <w:sz w:val="24"/>
          <w:szCs w:val="24"/>
        </w:rPr>
        <w:t xml:space="preserve">). </w:t>
      </w:r>
    </w:p>
    <w:p w:rsidR="0003044F" w:rsidRPr="00E3200C" w:rsidRDefault="00A81181" w:rsidP="00A81181">
      <w:pPr>
        <w:pBdr>
          <w:top w:val="nil"/>
          <w:left w:val="nil"/>
          <w:bottom w:val="nil"/>
          <w:right w:val="nil"/>
          <w:between w:val="nil"/>
        </w:pBdr>
        <w:tabs>
          <w:tab w:val="left" w:pos="542"/>
        </w:tabs>
        <w:spacing w:line="254" w:lineRule="auto"/>
        <w:ind w:left="-2" w:right="136" w:firstLineChars="452" w:firstLine="1085"/>
        <w:jc w:val="both"/>
        <w:rPr>
          <w:color w:val="000000"/>
          <w:sz w:val="24"/>
          <w:szCs w:val="24"/>
        </w:rPr>
      </w:pPr>
      <w:r w:rsidRPr="00E3200C">
        <w:rPr>
          <w:rFonts w:eastAsia="Arial Narrow"/>
          <w:color w:val="00000A"/>
          <w:sz w:val="24"/>
          <w:szCs w:val="24"/>
        </w:rPr>
        <w:t>Использование опросных или тестовых методик затруднено в силу интеллектуальных ограничений участников практики.</w:t>
      </w:r>
    </w:p>
    <w:p w:rsidR="0003044F" w:rsidRPr="00E3200C" w:rsidRDefault="0003044F" w:rsidP="0003044F">
      <w:pPr>
        <w:spacing w:before="120" w:line="252" w:lineRule="auto"/>
        <w:ind w:firstLine="709"/>
        <w:jc w:val="both"/>
        <w:rPr>
          <w:b/>
          <w:bCs/>
          <w:i/>
          <w:sz w:val="24"/>
          <w:szCs w:val="24"/>
        </w:rPr>
      </w:pPr>
    </w:p>
    <w:p w:rsidR="0003044F" w:rsidRPr="00E3200C" w:rsidRDefault="0003044F" w:rsidP="0003044F">
      <w:pPr>
        <w:spacing w:before="120" w:line="252" w:lineRule="auto"/>
        <w:ind w:firstLine="709"/>
        <w:jc w:val="both"/>
        <w:rPr>
          <w:i/>
          <w:sz w:val="24"/>
          <w:szCs w:val="24"/>
        </w:rPr>
      </w:pPr>
      <w:r w:rsidRPr="00E3200C">
        <w:rPr>
          <w:i/>
          <w:sz w:val="24"/>
          <w:szCs w:val="24"/>
        </w:rPr>
        <w:t>4. Как и кем проводился анализ данных? Какие методы были использованы?</w:t>
      </w:r>
    </w:p>
    <w:p w:rsidR="00A81181" w:rsidRPr="00E3200C" w:rsidRDefault="00A81181" w:rsidP="00A81181">
      <w:pPr>
        <w:ind w:right="140" w:firstLine="709"/>
        <w:jc w:val="both"/>
        <w:rPr>
          <w:rFonts w:eastAsia="Arial Narrow"/>
          <w:color w:val="00000A"/>
          <w:sz w:val="24"/>
          <w:szCs w:val="24"/>
        </w:rPr>
      </w:pPr>
      <w:r w:rsidRPr="00E3200C">
        <w:rPr>
          <w:rFonts w:eastAsia="Arial Narrow"/>
          <w:color w:val="00000A"/>
          <w:sz w:val="24"/>
          <w:szCs w:val="24"/>
        </w:rPr>
        <w:t>Анализ данных проводится методистом организации.</w:t>
      </w:r>
    </w:p>
    <w:p w:rsidR="0003044F" w:rsidRPr="00E3200C" w:rsidRDefault="00A81181" w:rsidP="00A81181">
      <w:pPr>
        <w:pBdr>
          <w:top w:val="nil"/>
          <w:left w:val="nil"/>
          <w:bottom w:val="nil"/>
          <w:right w:val="nil"/>
          <w:between w:val="nil"/>
        </w:pBdr>
        <w:tabs>
          <w:tab w:val="left" w:pos="542"/>
        </w:tabs>
        <w:spacing w:line="254" w:lineRule="auto"/>
        <w:ind w:right="136" w:firstLine="709"/>
        <w:jc w:val="both"/>
        <w:rPr>
          <w:sz w:val="24"/>
          <w:szCs w:val="24"/>
        </w:rPr>
      </w:pPr>
      <w:r w:rsidRPr="00E3200C">
        <w:rPr>
          <w:rFonts w:eastAsia="Arial Narrow"/>
          <w:color w:val="00000A"/>
          <w:sz w:val="24"/>
          <w:szCs w:val="24"/>
        </w:rPr>
        <w:t>Финальное решение о достижении социального результата принимается методистом на основе подсчета количества положительных ответов по 3 маркерам, свидетельствующим о повышении/(не)повышении  вовлеченности.</w:t>
      </w:r>
    </w:p>
    <w:p w:rsidR="0003044F" w:rsidRPr="00E3200C" w:rsidRDefault="0003044F" w:rsidP="0003044F">
      <w:pPr>
        <w:pBdr>
          <w:top w:val="nil"/>
          <w:left w:val="nil"/>
          <w:bottom w:val="nil"/>
          <w:right w:val="nil"/>
          <w:between w:val="nil"/>
        </w:pBdr>
        <w:tabs>
          <w:tab w:val="left" w:pos="542"/>
        </w:tabs>
        <w:spacing w:line="254" w:lineRule="auto"/>
        <w:ind w:right="136" w:firstLine="709"/>
        <w:jc w:val="both"/>
        <w:rPr>
          <w:sz w:val="24"/>
          <w:szCs w:val="24"/>
        </w:rPr>
      </w:pPr>
    </w:p>
    <w:p w:rsidR="0003044F" w:rsidRPr="00E3200C" w:rsidRDefault="0003044F" w:rsidP="0003044F">
      <w:pPr>
        <w:numPr>
          <w:ilvl w:val="0"/>
          <w:numId w:val="2"/>
        </w:numPr>
        <w:shd w:val="clear" w:color="auto" w:fill="FFFFFF"/>
        <w:spacing w:before="100" w:beforeAutospacing="1" w:after="100" w:afterAutospacing="1" w:line="240" w:lineRule="auto"/>
        <w:ind w:left="0" w:firstLine="709"/>
        <w:rPr>
          <w:b/>
          <w:bCs/>
          <w:sz w:val="24"/>
          <w:szCs w:val="24"/>
        </w:rPr>
      </w:pPr>
      <w:r w:rsidRPr="00E3200C">
        <w:rPr>
          <w:b/>
          <w:bCs/>
          <w:sz w:val="24"/>
          <w:szCs w:val="24"/>
        </w:rPr>
        <w:t>Как долго сохраняется достигнутый социальный результат после окончания реализации практики? Какова устойчивость результата?</w:t>
      </w:r>
    </w:p>
    <w:p w:rsidR="0003044F" w:rsidRPr="00E3200C" w:rsidRDefault="00A81181" w:rsidP="0003044F">
      <w:pPr>
        <w:spacing w:before="120" w:line="252" w:lineRule="auto"/>
        <w:ind w:firstLine="709"/>
        <w:jc w:val="both"/>
        <w:rPr>
          <w:color w:val="000000"/>
          <w:sz w:val="24"/>
          <w:szCs w:val="24"/>
        </w:rPr>
      </w:pPr>
      <w:r w:rsidRPr="00E3200C">
        <w:rPr>
          <w:color w:val="000000"/>
          <w:sz w:val="24"/>
          <w:szCs w:val="24"/>
        </w:rPr>
        <w:t>Информация отсутствует</w:t>
      </w:r>
    </w:p>
    <w:p w:rsidR="0003044F" w:rsidRPr="00E3200C" w:rsidRDefault="0003044F" w:rsidP="0003044F">
      <w:pPr>
        <w:numPr>
          <w:ilvl w:val="0"/>
          <w:numId w:val="2"/>
        </w:numPr>
        <w:shd w:val="clear" w:color="auto" w:fill="FFFFFF"/>
        <w:spacing w:before="100" w:beforeAutospacing="1" w:after="100" w:afterAutospacing="1" w:line="240" w:lineRule="auto"/>
        <w:ind w:left="0" w:firstLine="709"/>
        <w:rPr>
          <w:b/>
          <w:bCs/>
          <w:sz w:val="24"/>
          <w:szCs w:val="24"/>
        </w:rPr>
      </w:pPr>
      <w:r w:rsidRPr="00E3200C">
        <w:rPr>
          <w:b/>
          <w:bCs/>
          <w:sz w:val="24"/>
          <w:szCs w:val="24"/>
        </w:rPr>
        <w:t>В случае, если социальный результат является отложенным по времени (проявляется уже после реализации практики), каков срок его наступления? Как вы об этом узнаёте или узнали?</w:t>
      </w:r>
    </w:p>
    <w:p w:rsidR="00A81181" w:rsidRPr="00E3200C" w:rsidRDefault="00A81181" w:rsidP="00A81181">
      <w:pPr>
        <w:spacing w:before="120" w:line="252" w:lineRule="auto"/>
        <w:ind w:firstLine="709"/>
        <w:jc w:val="both"/>
        <w:rPr>
          <w:color w:val="000000"/>
          <w:sz w:val="24"/>
          <w:szCs w:val="24"/>
        </w:rPr>
      </w:pPr>
      <w:r w:rsidRPr="00E3200C">
        <w:rPr>
          <w:color w:val="000000"/>
          <w:sz w:val="24"/>
          <w:szCs w:val="24"/>
        </w:rPr>
        <w:t>Не является отложенным</w:t>
      </w:r>
    </w:p>
    <w:p w:rsidR="0003044F" w:rsidRPr="00E3200C" w:rsidRDefault="0003044F" w:rsidP="00AF5720">
      <w:pPr>
        <w:spacing w:before="120" w:line="252" w:lineRule="auto"/>
        <w:ind w:firstLine="709"/>
        <w:jc w:val="both"/>
        <w:rPr>
          <w:b/>
          <w:bCs/>
          <w:sz w:val="24"/>
          <w:szCs w:val="24"/>
        </w:rPr>
      </w:pPr>
    </w:p>
    <w:p w:rsidR="0003044F" w:rsidRPr="00E3200C" w:rsidRDefault="0003044F" w:rsidP="00AF5720">
      <w:pPr>
        <w:spacing w:before="120" w:line="252" w:lineRule="auto"/>
        <w:ind w:firstLine="709"/>
        <w:jc w:val="both"/>
        <w:rPr>
          <w:b/>
          <w:bCs/>
          <w:sz w:val="24"/>
          <w:szCs w:val="24"/>
        </w:rPr>
      </w:pPr>
    </w:p>
    <w:p w:rsidR="00154F9C" w:rsidRPr="00E3200C" w:rsidRDefault="00F651B4" w:rsidP="00AF5720">
      <w:pPr>
        <w:spacing w:before="280" w:after="280"/>
        <w:ind w:firstLine="709"/>
        <w:jc w:val="both"/>
        <w:rPr>
          <w:b/>
          <w:sz w:val="24"/>
          <w:szCs w:val="24"/>
        </w:rPr>
      </w:pPr>
      <w:r w:rsidRPr="00E3200C">
        <w:rPr>
          <w:b/>
          <w:sz w:val="24"/>
          <w:szCs w:val="24"/>
        </w:rPr>
        <w:t xml:space="preserve">Как </w:t>
      </w:r>
      <w:proofErr w:type="spellStart"/>
      <w:r w:rsidRPr="00E3200C">
        <w:rPr>
          <w:b/>
          <w:sz w:val="24"/>
          <w:szCs w:val="24"/>
        </w:rPr>
        <w:t>благополучатели</w:t>
      </w:r>
      <w:proofErr w:type="spellEnd"/>
      <w:r w:rsidRPr="00E3200C">
        <w:rPr>
          <w:b/>
          <w:sz w:val="24"/>
          <w:szCs w:val="24"/>
        </w:rPr>
        <w:t xml:space="preserve"> относятся к социальным результатам, достигнутым с помощью практики?</w:t>
      </w:r>
    </w:p>
    <w:p w:rsidR="00D13F25" w:rsidRPr="00E3200C" w:rsidRDefault="00A81181" w:rsidP="00D13F25">
      <w:pPr>
        <w:spacing w:before="280" w:after="280"/>
        <w:ind w:firstLine="709"/>
        <w:jc w:val="both"/>
        <w:rPr>
          <w:b/>
          <w:sz w:val="24"/>
          <w:szCs w:val="24"/>
        </w:rPr>
      </w:pPr>
      <w:r w:rsidRPr="00E3200C">
        <w:rPr>
          <w:rFonts w:eastAsia="Arial Narrow"/>
          <w:sz w:val="24"/>
          <w:szCs w:val="24"/>
        </w:rPr>
        <w:t>Учитывая особенный статус интеллектуального развития благополучателей практики напрямую выяснить их отношение к социальным результатам невозможно. Косвенным подтверждением позитивного отношения могут служить: их готовность идти на занятия по своему расписанию и во внеурочное время,  вопросы о том, когда будет занятие. В ближайшем будущем планируется  дополнить разработанный инструмент для сбора обратной связи вопросами про отношение к социальным результатам.</w:t>
      </w:r>
    </w:p>
    <w:p w:rsidR="00F651B4" w:rsidRPr="00E3200C" w:rsidRDefault="00F651B4" w:rsidP="00AF5720">
      <w:pPr>
        <w:spacing w:before="280" w:after="280"/>
        <w:ind w:firstLine="709"/>
        <w:jc w:val="both"/>
        <w:rPr>
          <w:b/>
          <w:sz w:val="24"/>
          <w:szCs w:val="24"/>
        </w:rPr>
      </w:pPr>
      <w:r w:rsidRPr="00E3200C">
        <w:rPr>
          <w:b/>
          <w:sz w:val="24"/>
          <w:szCs w:val="24"/>
        </w:rPr>
        <w:lastRenderedPageBreak/>
        <w:t xml:space="preserve">Наблюдались ли в ходе реализации практики негативные, нежелательные эффекты (результаты) для </w:t>
      </w:r>
      <w:proofErr w:type="spellStart"/>
      <w:r w:rsidRPr="00E3200C">
        <w:rPr>
          <w:b/>
          <w:sz w:val="24"/>
          <w:szCs w:val="24"/>
        </w:rPr>
        <w:t>благополучателей</w:t>
      </w:r>
      <w:proofErr w:type="spellEnd"/>
      <w:r w:rsidRPr="00E3200C">
        <w:rPr>
          <w:b/>
          <w:sz w:val="24"/>
          <w:szCs w:val="24"/>
        </w:rPr>
        <w:t>?</w:t>
      </w:r>
    </w:p>
    <w:p w:rsidR="00D13F25" w:rsidRPr="00E3200C" w:rsidRDefault="00A81181" w:rsidP="00D13F25">
      <w:pPr>
        <w:spacing w:before="280" w:after="280"/>
        <w:ind w:firstLine="709"/>
        <w:jc w:val="both"/>
        <w:rPr>
          <w:b/>
          <w:sz w:val="24"/>
          <w:szCs w:val="24"/>
        </w:rPr>
      </w:pPr>
      <w:r w:rsidRPr="00E3200C">
        <w:rPr>
          <w:rFonts w:eastAsia="Arial Narrow"/>
          <w:sz w:val="24"/>
          <w:szCs w:val="24"/>
        </w:rPr>
        <w:t>Не наблюдались</w:t>
      </w:r>
    </w:p>
    <w:p w:rsidR="00F651B4" w:rsidRPr="00E3200C" w:rsidRDefault="00F651B4" w:rsidP="00AF5720">
      <w:pPr>
        <w:spacing w:before="280" w:after="280"/>
        <w:ind w:firstLine="709"/>
        <w:jc w:val="both"/>
        <w:rPr>
          <w:b/>
          <w:sz w:val="24"/>
          <w:szCs w:val="24"/>
        </w:rPr>
      </w:pPr>
      <w:r w:rsidRPr="00E3200C">
        <w:rPr>
          <w:b/>
          <w:sz w:val="24"/>
          <w:szCs w:val="24"/>
        </w:rPr>
        <w:t>Список приложений</w:t>
      </w:r>
    </w:p>
    <w:p w:rsidR="00A81181" w:rsidRPr="00E3200C" w:rsidRDefault="00A81181" w:rsidP="00A81181">
      <w:pPr>
        <w:jc w:val="both"/>
        <w:rPr>
          <w:rFonts w:eastAsia="Arial Narrow"/>
          <w:sz w:val="24"/>
          <w:szCs w:val="24"/>
        </w:rPr>
      </w:pPr>
      <w:r w:rsidRPr="00E3200C">
        <w:rPr>
          <w:rFonts w:eastAsia="Arial Narrow"/>
          <w:sz w:val="24"/>
          <w:szCs w:val="24"/>
        </w:rPr>
        <w:t>Приложение 1 - Логическая модель программы</w:t>
      </w:r>
    </w:p>
    <w:p w:rsidR="00A81181" w:rsidRPr="00E3200C" w:rsidRDefault="00A81181" w:rsidP="00A81181">
      <w:pPr>
        <w:jc w:val="both"/>
        <w:rPr>
          <w:rFonts w:eastAsia="Arial Narrow"/>
          <w:sz w:val="24"/>
          <w:szCs w:val="24"/>
        </w:rPr>
      </w:pPr>
      <w:r w:rsidRPr="00E3200C">
        <w:rPr>
          <w:rFonts w:eastAsia="Arial Narrow"/>
          <w:sz w:val="24"/>
          <w:szCs w:val="24"/>
        </w:rPr>
        <w:t>Приложение 2 - Бланк тестирования 2020 год</w:t>
      </w:r>
      <w:bookmarkStart w:id="2" w:name="_GoBack"/>
      <w:bookmarkEnd w:id="2"/>
    </w:p>
    <w:p w:rsidR="00A81181" w:rsidRPr="00E3200C" w:rsidRDefault="00A81181" w:rsidP="00A81181">
      <w:pPr>
        <w:jc w:val="both"/>
        <w:rPr>
          <w:rFonts w:eastAsia="Arial Narrow"/>
          <w:sz w:val="24"/>
          <w:szCs w:val="24"/>
        </w:rPr>
      </w:pPr>
      <w:r w:rsidRPr="00E3200C">
        <w:rPr>
          <w:rFonts w:eastAsia="Arial Narrow"/>
          <w:sz w:val="24"/>
          <w:szCs w:val="24"/>
        </w:rPr>
        <w:t>Приложение 3 - Шкала оценки</w:t>
      </w:r>
    </w:p>
    <w:p w:rsidR="00A81181" w:rsidRPr="00E3200C" w:rsidRDefault="00A81181" w:rsidP="00A81181">
      <w:pPr>
        <w:jc w:val="both"/>
        <w:rPr>
          <w:rFonts w:eastAsia="Arial Narrow"/>
          <w:sz w:val="24"/>
          <w:szCs w:val="24"/>
        </w:rPr>
      </w:pPr>
      <w:r w:rsidRPr="00E3200C">
        <w:rPr>
          <w:rFonts w:eastAsia="Arial Narrow"/>
          <w:sz w:val="24"/>
          <w:szCs w:val="24"/>
        </w:rPr>
        <w:t xml:space="preserve">Приложение 4 – Пример результатов анализа </w:t>
      </w:r>
    </w:p>
    <w:p w:rsidR="00A81181" w:rsidRPr="00E3200C" w:rsidRDefault="00A81181" w:rsidP="00A81181">
      <w:pPr>
        <w:jc w:val="both"/>
        <w:rPr>
          <w:rFonts w:eastAsia="Arial Narrow"/>
          <w:sz w:val="24"/>
          <w:szCs w:val="24"/>
        </w:rPr>
      </w:pPr>
      <w:r w:rsidRPr="00E3200C">
        <w:rPr>
          <w:rFonts w:eastAsia="Arial Narrow"/>
          <w:sz w:val="24"/>
          <w:szCs w:val="24"/>
        </w:rPr>
        <w:t>Приложение 5 - Пример индивидуальной программы занятий</w:t>
      </w:r>
    </w:p>
    <w:p w:rsidR="00A81181" w:rsidRPr="00E3200C" w:rsidRDefault="00A81181" w:rsidP="00A81181">
      <w:pPr>
        <w:jc w:val="both"/>
        <w:rPr>
          <w:rFonts w:eastAsia="Arial Narrow"/>
          <w:sz w:val="24"/>
          <w:szCs w:val="24"/>
        </w:rPr>
      </w:pPr>
      <w:r w:rsidRPr="00E3200C">
        <w:rPr>
          <w:rFonts w:eastAsia="Arial Narrow"/>
          <w:sz w:val="24"/>
          <w:szCs w:val="24"/>
        </w:rPr>
        <w:t>Приложение 6 – Мониторинговая таблица 2020</w:t>
      </w:r>
    </w:p>
    <w:p w:rsidR="00F651B4" w:rsidRPr="00E3200C" w:rsidRDefault="00A81181" w:rsidP="00A81181">
      <w:pPr>
        <w:tabs>
          <w:tab w:val="left" w:pos="542"/>
        </w:tabs>
        <w:spacing w:line="254" w:lineRule="auto"/>
        <w:ind w:right="136" w:hanging="2"/>
        <w:jc w:val="both"/>
        <w:rPr>
          <w:sz w:val="24"/>
          <w:szCs w:val="24"/>
        </w:rPr>
      </w:pPr>
      <w:r w:rsidRPr="00E3200C">
        <w:rPr>
          <w:rFonts w:eastAsia="Arial Narrow"/>
          <w:sz w:val="24"/>
          <w:szCs w:val="24"/>
        </w:rPr>
        <w:t>Приложение 7 – Мониторинговая таблица 2021</w:t>
      </w:r>
    </w:p>
    <w:sectPr w:rsidR="00F651B4" w:rsidRPr="00E3200C" w:rsidSect="00AF5720">
      <w:headerReference w:type="even" r:id="rId19"/>
      <w:headerReference w:type="default" r:id="rId20"/>
      <w:footerReference w:type="even" r:id="rId21"/>
      <w:footerReference w:type="default" r:id="rId22"/>
      <w:headerReference w:type="first" r:id="rId23"/>
      <w:footerReference w:type="first" r:id="rId24"/>
      <w:pgSz w:w="12240" w:h="15840"/>
      <w:pgMar w:top="340" w:right="616" w:bottom="340" w:left="709"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E73" w:rsidRDefault="00764E73">
      <w:pPr>
        <w:spacing w:line="240" w:lineRule="auto"/>
      </w:pPr>
      <w:r>
        <w:separator/>
      </w:r>
    </w:p>
  </w:endnote>
  <w:endnote w:type="continuationSeparator" w:id="0">
    <w:p w:rsidR="00764E73" w:rsidRDefault="00764E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SimSun;宋体">
    <w:panose1 w:val="00000000000000000000"/>
    <w:charset w:val="80"/>
    <w:family w:val="roman"/>
    <w:notTrueType/>
    <w:pitch w:val="default"/>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947" w:rsidRDefault="00EE5947">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947" w:rsidRDefault="009D1502">
    <w:pPr>
      <w:jc w:val="center"/>
    </w:pPr>
    <w:r>
      <w:fldChar w:fldCharType="begin"/>
    </w:r>
    <w:r w:rsidR="00EE5947">
      <w:instrText>PAGE</w:instrText>
    </w:r>
    <w:r>
      <w:fldChar w:fldCharType="separate"/>
    </w:r>
    <w:r w:rsidR="00E3200C">
      <w:rPr>
        <w:noProof/>
      </w:rPr>
      <w:t>12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947" w:rsidRDefault="00EE5947">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E73" w:rsidRDefault="00764E73">
      <w:pPr>
        <w:spacing w:line="240" w:lineRule="auto"/>
      </w:pPr>
      <w:r>
        <w:separator/>
      </w:r>
    </w:p>
  </w:footnote>
  <w:footnote w:type="continuationSeparator" w:id="0">
    <w:p w:rsidR="00764E73" w:rsidRDefault="00764E7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947" w:rsidRDefault="00EE5947">
    <w:pPr>
      <w:pStyle w:val="a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947" w:rsidRDefault="00EE5947">
    <w:pPr>
      <w:pStyle w:val="af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947" w:rsidRDefault="00EE5947">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E27EC"/>
    <w:multiLevelType w:val="hybridMultilevel"/>
    <w:tmpl w:val="7A7AFA2C"/>
    <w:lvl w:ilvl="0" w:tplc="0419000F">
      <w:start w:val="1"/>
      <w:numFmt w:val="decimal"/>
      <w:lvlText w:val="%1."/>
      <w:lvlJc w:val="left"/>
      <w:pPr>
        <w:ind w:left="1710" w:hanging="360"/>
      </w:pPr>
    </w:lvl>
    <w:lvl w:ilvl="1" w:tplc="04190019" w:tentative="1">
      <w:start w:val="1"/>
      <w:numFmt w:val="lowerLetter"/>
      <w:lvlText w:val="%2."/>
      <w:lvlJc w:val="left"/>
      <w:pPr>
        <w:ind w:left="2430" w:hanging="360"/>
      </w:pPr>
    </w:lvl>
    <w:lvl w:ilvl="2" w:tplc="0419001B" w:tentative="1">
      <w:start w:val="1"/>
      <w:numFmt w:val="lowerRoman"/>
      <w:lvlText w:val="%3."/>
      <w:lvlJc w:val="right"/>
      <w:pPr>
        <w:ind w:left="3150" w:hanging="180"/>
      </w:pPr>
    </w:lvl>
    <w:lvl w:ilvl="3" w:tplc="0419000F" w:tentative="1">
      <w:start w:val="1"/>
      <w:numFmt w:val="decimal"/>
      <w:lvlText w:val="%4."/>
      <w:lvlJc w:val="left"/>
      <w:pPr>
        <w:ind w:left="3870" w:hanging="360"/>
      </w:pPr>
    </w:lvl>
    <w:lvl w:ilvl="4" w:tplc="04190019" w:tentative="1">
      <w:start w:val="1"/>
      <w:numFmt w:val="lowerLetter"/>
      <w:lvlText w:val="%5."/>
      <w:lvlJc w:val="left"/>
      <w:pPr>
        <w:ind w:left="4590" w:hanging="360"/>
      </w:pPr>
    </w:lvl>
    <w:lvl w:ilvl="5" w:tplc="0419001B" w:tentative="1">
      <w:start w:val="1"/>
      <w:numFmt w:val="lowerRoman"/>
      <w:lvlText w:val="%6."/>
      <w:lvlJc w:val="right"/>
      <w:pPr>
        <w:ind w:left="5310" w:hanging="180"/>
      </w:pPr>
    </w:lvl>
    <w:lvl w:ilvl="6" w:tplc="0419000F" w:tentative="1">
      <w:start w:val="1"/>
      <w:numFmt w:val="decimal"/>
      <w:lvlText w:val="%7."/>
      <w:lvlJc w:val="left"/>
      <w:pPr>
        <w:ind w:left="6030" w:hanging="360"/>
      </w:pPr>
    </w:lvl>
    <w:lvl w:ilvl="7" w:tplc="04190019" w:tentative="1">
      <w:start w:val="1"/>
      <w:numFmt w:val="lowerLetter"/>
      <w:lvlText w:val="%8."/>
      <w:lvlJc w:val="left"/>
      <w:pPr>
        <w:ind w:left="6750" w:hanging="360"/>
      </w:pPr>
    </w:lvl>
    <w:lvl w:ilvl="8" w:tplc="0419001B" w:tentative="1">
      <w:start w:val="1"/>
      <w:numFmt w:val="lowerRoman"/>
      <w:lvlText w:val="%9."/>
      <w:lvlJc w:val="right"/>
      <w:pPr>
        <w:ind w:left="7470" w:hanging="180"/>
      </w:pPr>
    </w:lvl>
  </w:abstractNum>
  <w:abstractNum w:abstractNumId="1">
    <w:nsid w:val="1A1E33E6"/>
    <w:multiLevelType w:val="hybridMultilevel"/>
    <w:tmpl w:val="743CB966"/>
    <w:lvl w:ilvl="0" w:tplc="0419000F">
      <w:start w:val="1"/>
      <w:numFmt w:val="decimal"/>
      <w:lvlText w:val="%1."/>
      <w:lvlJc w:val="left"/>
      <w:pPr>
        <w:ind w:left="1710" w:hanging="360"/>
      </w:pPr>
    </w:lvl>
    <w:lvl w:ilvl="1" w:tplc="04190019" w:tentative="1">
      <w:start w:val="1"/>
      <w:numFmt w:val="lowerLetter"/>
      <w:lvlText w:val="%2."/>
      <w:lvlJc w:val="left"/>
      <w:pPr>
        <w:ind w:left="2430" w:hanging="360"/>
      </w:pPr>
    </w:lvl>
    <w:lvl w:ilvl="2" w:tplc="0419001B" w:tentative="1">
      <w:start w:val="1"/>
      <w:numFmt w:val="lowerRoman"/>
      <w:lvlText w:val="%3."/>
      <w:lvlJc w:val="right"/>
      <w:pPr>
        <w:ind w:left="3150" w:hanging="180"/>
      </w:pPr>
    </w:lvl>
    <w:lvl w:ilvl="3" w:tplc="0419000F" w:tentative="1">
      <w:start w:val="1"/>
      <w:numFmt w:val="decimal"/>
      <w:lvlText w:val="%4."/>
      <w:lvlJc w:val="left"/>
      <w:pPr>
        <w:ind w:left="3870" w:hanging="360"/>
      </w:pPr>
    </w:lvl>
    <w:lvl w:ilvl="4" w:tplc="04190019" w:tentative="1">
      <w:start w:val="1"/>
      <w:numFmt w:val="lowerLetter"/>
      <w:lvlText w:val="%5."/>
      <w:lvlJc w:val="left"/>
      <w:pPr>
        <w:ind w:left="4590" w:hanging="360"/>
      </w:pPr>
    </w:lvl>
    <w:lvl w:ilvl="5" w:tplc="0419001B" w:tentative="1">
      <w:start w:val="1"/>
      <w:numFmt w:val="lowerRoman"/>
      <w:lvlText w:val="%6."/>
      <w:lvlJc w:val="right"/>
      <w:pPr>
        <w:ind w:left="5310" w:hanging="180"/>
      </w:pPr>
    </w:lvl>
    <w:lvl w:ilvl="6" w:tplc="0419000F" w:tentative="1">
      <w:start w:val="1"/>
      <w:numFmt w:val="decimal"/>
      <w:lvlText w:val="%7."/>
      <w:lvlJc w:val="left"/>
      <w:pPr>
        <w:ind w:left="6030" w:hanging="360"/>
      </w:pPr>
    </w:lvl>
    <w:lvl w:ilvl="7" w:tplc="04190019" w:tentative="1">
      <w:start w:val="1"/>
      <w:numFmt w:val="lowerLetter"/>
      <w:lvlText w:val="%8."/>
      <w:lvlJc w:val="left"/>
      <w:pPr>
        <w:ind w:left="6750" w:hanging="360"/>
      </w:pPr>
    </w:lvl>
    <w:lvl w:ilvl="8" w:tplc="0419001B" w:tentative="1">
      <w:start w:val="1"/>
      <w:numFmt w:val="lowerRoman"/>
      <w:lvlText w:val="%9."/>
      <w:lvlJc w:val="right"/>
      <w:pPr>
        <w:ind w:left="7470" w:hanging="180"/>
      </w:pPr>
    </w:lvl>
  </w:abstractNum>
  <w:abstractNum w:abstractNumId="2">
    <w:nsid w:val="1B2C0FCC"/>
    <w:multiLevelType w:val="multilevel"/>
    <w:tmpl w:val="72A8F7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464D42E4"/>
    <w:multiLevelType w:val="hybridMultilevel"/>
    <w:tmpl w:val="C67C39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5762151B"/>
    <w:multiLevelType w:val="multilevel"/>
    <w:tmpl w:val="C57CC690"/>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770959E4"/>
    <w:multiLevelType w:val="multilevel"/>
    <w:tmpl w:val="87A2B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8D3A5A"/>
    <w:multiLevelType w:val="multilevel"/>
    <w:tmpl w:val="B0FAD63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16" w:hanging="720"/>
      </w:pPr>
    </w:lvl>
    <w:lvl w:ilvl="3">
      <w:start w:val="1"/>
      <w:numFmt w:val="decimal"/>
      <w:lvlText w:val="%1.%2.%3.%4."/>
      <w:lvlJc w:val="left"/>
      <w:pPr>
        <w:ind w:left="714" w:hanging="720"/>
      </w:pPr>
    </w:lvl>
    <w:lvl w:ilvl="4">
      <w:start w:val="1"/>
      <w:numFmt w:val="decimal"/>
      <w:lvlText w:val="%1.%2.%3.%4.%5."/>
      <w:lvlJc w:val="left"/>
      <w:pPr>
        <w:ind w:left="1072" w:hanging="1080"/>
      </w:pPr>
    </w:lvl>
    <w:lvl w:ilvl="5">
      <w:start w:val="1"/>
      <w:numFmt w:val="decimal"/>
      <w:lvlText w:val="%1.%2.%3.%4.%5.%6."/>
      <w:lvlJc w:val="left"/>
      <w:pPr>
        <w:ind w:left="1070" w:hanging="1080"/>
      </w:pPr>
    </w:lvl>
    <w:lvl w:ilvl="6">
      <w:start w:val="1"/>
      <w:numFmt w:val="decimal"/>
      <w:lvlText w:val="%1.%2.%3.%4.%5.%6.%7."/>
      <w:lvlJc w:val="left"/>
      <w:pPr>
        <w:ind w:left="1428" w:hanging="1440"/>
      </w:pPr>
    </w:lvl>
    <w:lvl w:ilvl="7">
      <w:start w:val="1"/>
      <w:numFmt w:val="decimal"/>
      <w:lvlText w:val="%1.%2.%3.%4.%5.%6.%7.%8."/>
      <w:lvlJc w:val="left"/>
      <w:pPr>
        <w:ind w:left="1426" w:hanging="1440"/>
      </w:pPr>
    </w:lvl>
    <w:lvl w:ilvl="8">
      <w:start w:val="1"/>
      <w:numFmt w:val="decimal"/>
      <w:lvlText w:val="%1.%2.%3.%4.%5.%6.%7.%8.%9."/>
      <w:lvlJc w:val="left"/>
      <w:pPr>
        <w:ind w:left="1784" w:hanging="1800"/>
      </w:pPr>
    </w:lvl>
  </w:abstractNum>
  <w:num w:numId="1">
    <w:abstractNumId w:val="3"/>
  </w:num>
  <w:num w:numId="2">
    <w:abstractNumId w:val="5"/>
  </w:num>
  <w:num w:numId="3">
    <w:abstractNumId w:val="2"/>
  </w:num>
  <w:num w:numId="4">
    <w:abstractNumId w:val="6"/>
  </w:num>
  <w:num w:numId="5">
    <w:abstractNumId w:val="4"/>
  </w:num>
  <w:num w:numId="6">
    <w:abstractNumId w:val="1"/>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8FE"/>
    <w:rsid w:val="00001466"/>
    <w:rsid w:val="00002DC3"/>
    <w:rsid w:val="00010BB0"/>
    <w:rsid w:val="00012F9F"/>
    <w:rsid w:val="00014768"/>
    <w:rsid w:val="0003044F"/>
    <w:rsid w:val="00031998"/>
    <w:rsid w:val="00032906"/>
    <w:rsid w:val="00033B75"/>
    <w:rsid w:val="00040DE7"/>
    <w:rsid w:val="00043A18"/>
    <w:rsid w:val="000508D1"/>
    <w:rsid w:val="000518FF"/>
    <w:rsid w:val="00052739"/>
    <w:rsid w:val="00055B2E"/>
    <w:rsid w:val="0005604D"/>
    <w:rsid w:val="00056875"/>
    <w:rsid w:val="00061E7D"/>
    <w:rsid w:val="0006253F"/>
    <w:rsid w:val="00076176"/>
    <w:rsid w:val="00084815"/>
    <w:rsid w:val="00090D27"/>
    <w:rsid w:val="000A3F8E"/>
    <w:rsid w:val="000A6E4A"/>
    <w:rsid w:val="000C02F4"/>
    <w:rsid w:val="000C1BF6"/>
    <w:rsid w:val="000C3508"/>
    <w:rsid w:val="000C62AD"/>
    <w:rsid w:val="000D1CD8"/>
    <w:rsid w:val="000E02E9"/>
    <w:rsid w:val="000E2369"/>
    <w:rsid w:val="000E3D7D"/>
    <w:rsid w:val="000F1FCA"/>
    <w:rsid w:val="000F345A"/>
    <w:rsid w:val="000F6D52"/>
    <w:rsid w:val="00101DF0"/>
    <w:rsid w:val="001031C4"/>
    <w:rsid w:val="0010387E"/>
    <w:rsid w:val="00104612"/>
    <w:rsid w:val="001121B0"/>
    <w:rsid w:val="00135EDF"/>
    <w:rsid w:val="001361B0"/>
    <w:rsid w:val="00136816"/>
    <w:rsid w:val="00142462"/>
    <w:rsid w:val="00154B52"/>
    <w:rsid w:val="00154DAE"/>
    <w:rsid w:val="00154F9C"/>
    <w:rsid w:val="00160283"/>
    <w:rsid w:val="00160B82"/>
    <w:rsid w:val="00161BAA"/>
    <w:rsid w:val="00162950"/>
    <w:rsid w:val="00163C7C"/>
    <w:rsid w:val="00166107"/>
    <w:rsid w:val="0016754B"/>
    <w:rsid w:val="00167FD0"/>
    <w:rsid w:val="001742F9"/>
    <w:rsid w:val="00174942"/>
    <w:rsid w:val="00177FB7"/>
    <w:rsid w:val="001800EA"/>
    <w:rsid w:val="00181D79"/>
    <w:rsid w:val="00187745"/>
    <w:rsid w:val="00190265"/>
    <w:rsid w:val="00191E5C"/>
    <w:rsid w:val="00197D3C"/>
    <w:rsid w:val="001A26EC"/>
    <w:rsid w:val="001B329B"/>
    <w:rsid w:val="001B5BFC"/>
    <w:rsid w:val="001B5C8E"/>
    <w:rsid w:val="001C37D0"/>
    <w:rsid w:val="001E52C8"/>
    <w:rsid w:val="001E7188"/>
    <w:rsid w:val="001F435E"/>
    <w:rsid w:val="001F4BEA"/>
    <w:rsid w:val="001F7A51"/>
    <w:rsid w:val="002026F5"/>
    <w:rsid w:val="002109BC"/>
    <w:rsid w:val="00211FF9"/>
    <w:rsid w:val="002136BF"/>
    <w:rsid w:val="00221886"/>
    <w:rsid w:val="00221C8E"/>
    <w:rsid w:val="00226114"/>
    <w:rsid w:val="0023110F"/>
    <w:rsid w:val="00235217"/>
    <w:rsid w:val="0023741A"/>
    <w:rsid w:val="00243DF7"/>
    <w:rsid w:val="00246F51"/>
    <w:rsid w:val="002504E6"/>
    <w:rsid w:val="00253449"/>
    <w:rsid w:val="00260FFF"/>
    <w:rsid w:val="00263D16"/>
    <w:rsid w:val="002744C8"/>
    <w:rsid w:val="00275679"/>
    <w:rsid w:val="002864E9"/>
    <w:rsid w:val="0028754A"/>
    <w:rsid w:val="002939B4"/>
    <w:rsid w:val="002973F2"/>
    <w:rsid w:val="002A7E15"/>
    <w:rsid w:val="002B14D1"/>
    <w:rsid w:val="002B22A3"/>
    <w:rsid w:val="002C1F66"/>
    <w:rsid w:val="002C353B"/>
    <w:rsid w:val="002C6ECB"/>
    <w:rsid w:val="002D16E1"/>
    <w:rsid w:val="002D6166"/>
    <w:rsid w:val="002E15FF"/>
    <w:rsid w:val="002E3950"/>
    <w:rsid w:val="002E7334"/>
    <w:rsid w:val="002F568E"/>
    <w:rsid w:val="00305CFC"/>
    <w:rsid w:val="003107EA"/>
    <w:rsid w:val="00313853"/>
    <w:rsid w:val="00314246"/>
    <w:rsid w:val="0031625B"/>
    <w:rsid w:val="00320113"/>
    <w:rsid w:val="003212AA"/>
    <w:rsid w:val="00323D32"/>
    <w:rsid w:val="00326299"/>
    <w:rsid w:val="00331526"/>
    <w:rsid w:val="00331E0E"/>
    <w:rsid w:val="003524DB"/>
    <w:rsid w:val="003527D3"/>
    <w:rsid w:val="0035698D"/>
    <w:rsid w:val="003649F5"/>
    <w:rsid w:val="0036626A"/>
    <w:rsid w:val="0036760E"/>
    <w:rsid w:val="0037255B"/>
    <w:rsid w:val="003748A9"/>
    <w:rsid w:val="0038131D"/>
    <w:rsid w:val="00382B46"/>
    <w:rsid w:val="00386D08"/>
    <w:rsid w:val="003A20B9"/>
    <w:rsid w:val="003A3E21"/>
    <w:rsid w:val="003B2490"/>
    <w:rsid w:val="003B3444"/>
    <w:rsid w:val="003C70CF"/>
    <w:rsid w:val="003D1098"/>
    <w:rsid w:val="003E1BA9"/>
    <w:rsid w:val="003E2320"/>
    <w:rsid w:val="003E3F60"/>
    <w:rsid w:val="003E44F1"/>
    <w:rsid w:val="003F2C9D"/>
    <w:rsid w:val="003F4D0D"/>
    <w:rsid w:val="00400D39"/>
    <w:rsid w:val="00401A6C"/>
    <w:rsid w:val="0040375A"/>
    <w:rsid w:val="00413C95"/>
    <w:rsid w:val="0041696E"/>
    <w:rsid w:val="0042489E"/>
    <w:rsid w:val="00430A97"/>
    <w:rsid w:val="00430D8E"/>
    <w:rsid w:val="00434ADB"/>
    <w:rsid w:val="00436145"/>
    <w:rsid w:val="00437EC7"/>
    <w:rsid w:val="0044028F"/>
    <w:rsid w:val="00440ACF"/>
    <w:rsid w:val="00443919"/>
    <w:rsid w:val="00447541"/>
    <w:rsid w:val="0044773C"/>
    <w:rsid w:val="0046029E"/>
    <w:rsid w:val="00462DBE"/>
    <w:rsid w:val="00462F80"/>
    <w:rsid w:val="0046476A"/>
    <w:rsid w:val="004650A3"/>
    <w:rsid w:val="00465C4A"/>
    <w:rsid w:val="00465E3E"/>
    <w:rsid w:val="00470440"/>
    <w:rsid w:val="004718BF"/>
    <w:rsid w:val="00473D5A"/>
    <w:rsid w:val="00474440"/>
    <w:rsid w:val="00475E67"/>
    <w:rsid w:val="00491658"/>
    <w:rsid w:val="00492BFD"/>
    <w:rsid w:val="0049459E"/>
    <w:rsid w:val="00497ECF"/>
    <w:rsid w:val="004A1BDE"/>
    <w:rsid w:val="004A2C81"/>
    <w:rsid w:val="004A2DCA"/>
    <w:rsid w:val="004A2E08"/>
    <w:rsid w:val="004A2E81"/>
    <w:rsid w:val="004A3082"/>
    <w:rsid w:val="004A48D3"/>
    <w:rsid w:val="004A7934"/>
    <w:rsid w:val="004B3E99"/>
    <w:rsid w:val="004B652B"/>
    <w:rsid w:val="004C52A9"/>
    <w:rsid w:val="004C762D"/>
    <w:rsid w:val="004D1F92"/>
    <w:rsid w:val="004D22E9"/>
    <w:rsid w:val="004D3078"/>
    <w:rsid w:val="004D3C8A"/>
    <w:rsid w:val="004E3208"/>
    <w:rsid w:val="004F0BBF"/>
    <w:rsid w:val="005014D2"/>
    <w:rsid w:val="005023EF"/>
    <w:rsid w:val="00502471"/>
    <w:rsid w:val="00502889"/>
    <w:rsid w:val="00506AD6"/>
    <w:rsid w:val="0050710C"/>
    <w:rsid w:val="005139E3"/>
    <w:rsid w:val="005140A5"/>
    <w:rsid w:val="005200D5"/>
    <w:rsid w:val="00522739"/>
    <w:rsid w:val="00524899"/>
    <w:rsid w:val="00527E77"/>
    <w:rsid w:val="00540D0B"/>
    <w:rsid w:val="00541DBE"/>
    <w:rsid w:val="005436FC"/>
    <w:rsid w:val="005456D0"/>
    <w:rsid w:val="00546BA7"/>
    <w:rsid w:val="00547E33"/>
    <w:rsid w:val="005513C7"/>
    <w:rsid w:val="00557529"/>
    <w:rsid w:val="00561056"/>
    <w:rsid w:val="005620C9"/>
    <w:rsid w:val="00574B48"/>
    <w:rsid w:val="00583B2A"/>
    <w:rsid w:val="00583B66"/>
    <w:rsid w:val="00590CA1"/>
    <w:rsid w:val="005939B1"/>
    <w:rsid w:val="00594ECE"/>
    <w:rsid w:val="005952E4"/>
    <w:rsid w:val="005960CE"/>
    <w:rsid w:val="005A19A7"/>
    <w:rsid w:val="005B0B5B"/>
    <w:rsid w:val="005B3849"/>
    <w:rsid w:val="005B5DCE"/>
    <w:rsid w:val="005C10AC"/>
    <w:rsid w:val="005D10B8"/>
    <w:rsid w:val="005D46C2"/>
    <w:rsid w:val="005D660D"/>
    <w:rsid w:val="005D6A8F"/>
    <w:rsid w:val="005D7D9F"/>
    <w:rsid w:val="005F0EE4"/>
    <w:rsid w:val="005F4121"/>
    <w:rsid w:val="005F4718"/>
    <w:rsid w:val="005F6678"/>
    <w:rsid w:val="005F6808"/>
    <w:rsid w:val="00601781"/>
    <w:rsid w:val="00611F11"/>
    <w:rsid w:val="00627D78"/>
    <w:rsid w:val="00630DF2"/>
    <w:rsid w:val="00631389"/>
    <w:rsid w:val="00636FEB"/>
    <w:rsid w:val="006438EC"/>
    <w:rsid w:val="00650F3A"/>
    <w:rsid w:val="0065157D"/>
    <w:rsid w:val="006600B8"/>
    <w:rsid w:val="00660DF9"/>
    <w:rsid w:val="00661829"/>
    <w:rsid w:val="00662BB9"/>
    <w:rsid w:val="006666BB"/>
    <w:rsid w:val="006725BD"/>
    <w:rsid w:val="006779E0"/>
    <w:rsid w:val="00686647"/>
    <w:rsid w:val="00687396"/>
    <w:rsid w:val="00687C07"/>
    <w:rsid w:val="00693FA6"/>
    <w:rsid w:val="00696868"/>
    <w:rsid w:val="006A0309"/>
    <w:rsid w:val="006A75E4"/>
    <w:rsid w:val="006B13BA"/>
    <w:rsid w:val="006B1CA4"/>
    <w:rsid w:val="006B38CD"/>
    <w:rsid w:val="006C6316"/>
    <w:rsid w:val="006C6922"/>
    <w:rsid w:val="006C7083"/>
    <w:rsid w:val="006D1B16"/>
    <w:rsid w:val="006D3E69"/>
    <w:rsid w:val="006D430E"/>
    <w:rsid w:val="006D4EEC"/>
    <w:rsid w:val="006D6AC6"/>
    <w:rsid w:val="006E750D"/>
    <w:rsid w:val="006F3406"/>
    <w:rsid w:val="007044E2"/>
    <w:rsid w:val="00712B57"/>
    <w:rsid w:val="00715358"/>
    <w:rsid w:val="00715C67"/>
    <w:rsid w:val="00717548"/>
    <w:rsid w:val="00723581"/>
    <w:rsid w:val="00724654"/>
    <w:rsid w:val="00730AD5"/>
    <w:rsid w:val="00733B8E"/>
    <w:rsid w:val="0073566B"/>
    <w:rsid w:val="00735EAA"/>
    <w:rsid w:val="00741B45"/>
    <w:rsid w:val="00746620"/>
    <w:rsid w:val="007507C3"/>
    <w:rsid w:val="00756A46"/>
    <w:rsid w:val="00764E73"/>
    <w:rsid w:val="0076524B"/>
    <w:rsid w:val="00767E4A"/>
    <w:rsid w:val="0077406B"/>
    <w:rsid w:val="00782076"/>
    <w:rsid w:val="007844D4"/>
    <w:rsid w:val="007860D8"/>
    <w:rsid w:val="0078752F"/>
    <w:rsid w:val="00787734"/>
    <w:rsid w:val="00790AE4"/>
    <w:rsid w:val="00791638"/>
    <w:rsid w:val="00794ACC"/>
    <w:rsid w:val="00794C56"/>
    <w:rsid w:val="007A45ED"/>
    <w:rsid w:val="007A4892"/>
    <w:rsid w:val="007A4B4B"/>
    <w:rsid w:val="007B0885"/>
    <w:rsid w:val="007B170C"/>
    <w:rsid w:val="007B174C"/>
    <w:rsid w:val="007B19F0"/>
    <w:rsid w:val="007B41FB"/>
    <w:rsid w:val="007C331F"/>
    <w:rsid w:val="007D6B37"/>
    <w:rsid w:val="007E29BD"/>
    <w:rsid w:val="007E74B9"/>
    <w:rsid w:val="007F02C4"/>
    <w:rsid w:val="007F227D"/>
    <w:rsid w:val="007F6EA3"/>
    <w:rsid w:val="007F75FB"/>
    <w:rsid w:val="008047A2"/>
    <w:rsid w:val="008074E0"/>
    <w:rsid w:val="008109C7"/>
    <w:rsid w:val="00811DBB"/>
    <w:rsid w:val="00812985"/>
    <w:rsid w:val="00814962"/>
    <w:rsid w:val="00815744"/>
    <w:rsid w:val="00822020"/>
    <w:rsid w:val="00826CEC"/>
    <w:rsid w:val="008273E9"/>
    <w:rsid w:val="00830FB4"/>
    <w:rsid w:val="00833C8C"/>
    <w:rsid w:val="00834C45"/>
    <w:rsid w:val="0083560A"/>
    <w:rsid w:val="00850BA1"/>
    <w:rsid w:val="0085188B"/>
    <w:rsid w:val="00854B57"/>
    <w:rsid w:val="00860943"/>
    <w:rsid w:val="00860AAA"/>
    <w:rsid w:val="00862249"/>
    <w:rsid w:val="00863C52"/>
    <w:rsid w:val="008643EC"/>
    <w:rsid w:val="00865497"/>
    <w:rsid w:val="00873F4D"/>
    <w:rsid w:val="008834A4"/>
    <w:rsid w:val="00883F24"/>
    <w:rsid w:val="00885EDD"/>
    <w:rsid w:val="008A4D1C"/>
    <w:rsid w:val="008A713D"/>
    <w:rsid w:val="008B7B45"/>
    <w:rsid w:val="008C1040"/>
    <w:rsid w:val="008C5C2A"/>
    <w:rsid w:val="008D61A6"/>
    <w:rsid w:val="008E55D1"/>
    <w:rsid w:val="008E5E28"/>
    <w:rsid w:val="008F1FD7"/>
    <w:rsid w:val="008F2B8F"/>
    <w:rsid w:val="008F4BA0"/>
    <w:rsid w:val="008F535F"/>
    <w:rsid w:val="008F5D80"/>
    <w:rsid w:val="00902260"/>
    <w:rsid w:val="0091085A"/>
    <w:rsid w:val="00915774"/>
    <w:rsid w:val="00917315"/>
    <w:rsid w:val="009230B6"/>
    <w:rsid w:val="009302AB"/>
    <w:rsid w:val="00934C15"/>
    <w:rsid w:val="00937674"/>
    <w:rsid w:val="00937E78"/>
    <w:rsid w:val="009420B4"/>
    <w:rsid w:val="00943483"/>
    <w:rsid w:val="009434D3"/>
    <w:rsid w:val="0094663D"/>
    <w:rsid w:val="00953BEC"/>
    <w:rsid w:val="00955F49"/>
    <w:rsid w:val="009566D5"/>
    <w:rsid w:val="00957B32"/>
    <w:rsid w:val="00960ADB"/>
    <w:rsid w:val="00962B4C"/>
    <w:rsid w:val="00962ECC"/>
    <w:rsid w:val="009738AC"/>
    <w:rsid w:val="00982400"/>
    <w:rsid w:val="00992093"/>
    <w:rsid w:val="00995039"/>
    <w:rsid w:val="00995E69"/>
    <w:rsid w:val="009A3F8B"/>
    <w:rsid w:val="009A5B31"/>
    <w:rsid w:val="009A60AB"/>
    <w:rsid w:val="009B25BF"/>
    <w:rsid w:val="009C07E5"/>
    <w:rsid w:val="009C499B"/>
    <w:rsid w:val="009D02CF"/>
    <w:rsid w:val="009D1502"/>
    <w:rsid w:val="009D2412"/>
    <w:rsid w:val="009E42D6"/>
    <w:rsid w:val="009F0D60"/>
    <w:rsid w:val="009F2EFD"/>
    <w:rsid w:val="009F4297"/>
    <w:rsid w:val="00A007E2"/>
    <w:rsid w:val="00A0086C"/>
    <w:rsid w:val="00A05AFB"/>
    <w:rsid w:val="00A05F8B"/>
    <w:rsid w:val="00A10854"/>
    <w:rsid w:val="00A12BFF"/>
    <w:rsid w:val="00A12D81"/>
    <w:rsid w:val="00A1756B"/>
    <w:rsid w:val="00A17DCF"/>
    <w:rsid w:val="00A20C19"/>
    <w:rsid w:val="00A22423"/>
    <w:rsid w:val="00A23AAE"/>
    <w:rsid w:val="00A24F63"/>
    <w:rsid w:val="00A31CE9"/>
    <w:rsid w:val="00A32A12"/>
    <w:rsid w:val="00A334AF"/>
    <w:rsid w:val="00A35013"/>
    <w:rsid w:val="00A4259A"/>
    <w:rsid w:val="00A44513"/>
    <w:rsid w:val="00A46E2F"/>
    <w:rsid w:val="00A47D98"/>
    <w:rsid w:val="00A51041"/>
    <w:rsid w:val="00A5712C"/>
    <w:rsid w:val="00A57AD2"/>
    <w:rsid w:val="00A624FC"/>
    <w:rsid w:val="00A62F21"/>
    <w:rsid w:val="00A64331"/>
    <w:rsid w:val="00A74469"/>
    <w:rsid w:val="00A81181"/>
    <w:rsid w:val="00A818FE"/>
    <w:rsid w:val="00A82EA3"/>
    <w:rsid w:val="00A9198C"/>
    <w:rsid w:val="00AA6EDA"/>
    <w:rsid w:val="00AA7765"/>
    <w:rsid w:val="00AB137A"/>
    <w:rsid w:val="00AB1687"/>
    <w:rsid w:val="00AB2A5F"/>
    <w:rsid w:val="00AB512E"/>
    <w:rsid w:val="00AB5224"/>
    <w:rsid w:val="00AC34B8"/>
    <w:rsid w:val="00AC4248"/>
    <w:rsid w:val="00AC468A"/>
    <w:rsid w:val="00AC5864"/>
    <w:rsid w:val="00AD141F"/>
    <w:rsid w:val="00AD2059"/>
    <w:rsid w:val="00AD357D"/>
    <w:rsid w:val="00AD41D0"/>
    <w:rsid w:val="00AD49CD"/>
    <w:rsid w:val="00AE19F9"/>
    <w:rsid w:val="00AE4A6A"/>
    <w:rsid w:val="00AF5720"/>
    <w:rsid w:val="00B111BC"/>
    <w:rsid w:val="00B13394"/>
    <w:rsid w:val="00B1349C"/>
    <w:rsid w:val="00B15419"/>
    <w:rsid w:val="00B2753A"/>
    <w:rsid w:val="00B302FE"/>
    <w:rsid w:val="00B6298E"/>
    <w:rsid w:val="00B63404"/>
    <w:rsid w:val="00B63579"/>
    <w:rsid w:val="00B711CE"/>
    <w:rsid w:val="00B7450B"/>
    <w:rsid w:val="00B7481E"/>
    <w:rsid w:val="00B924EF"/>
    <w:rsid w:val="00BB2E75"/>
    <w:rsid w:val="00BB49D3"/>
    <w:rsid w:val="00BC09EB"/>
    <w:rsid w:val="00BC1429"/>
    <w:rsid w:val="00BD37F9"/>
    <w:rsid w:val="00BE17CB"/>
    <w:rsid w:val="00BE4A93"/>
    <w:rsid w:val="00BE515D"/>
    <w:rsid w:val="00BF226F"/>
    <w:rsid w:val="00BF6186"/>
    <w:rsid w:val="00BF6AA1"/>
    <w:rsid w:val="00C00323"/>
    <w:rsid w:val="00C06262"/>
    <w:rsid w:val="00C14E1A"/>
    <w:rsid w:val="00C17984"/>
    <w:rsid w:val="00C17D34"/>
    <w:rsid w:val="00C246B4"/>
    <w:rsid w:val="00C301A2"/>
    <w:rsid w:val="00C34B5B"/>
    <w:rsid w:val="00C44693"/>
    <w:rsid w:val="00C4515A"/>
    <w:rsid w:val="00C46EDF"/>
    <w:rsid w:val="00C5087B"/>
    <w:rsid w:val="00C531A1"/>
    <w:rsid w:val="00C612D8"/>
    <w:rsid w:val="00C755E2"/>
    <w:rsid w:val="00C77775"/>
    <w:rsid w:val="00C87D7B"/>
    <w:rsid w:val="00C967DA"/>
    <w:rsid w:val="00CA0360"/>
    <w:rsid w:val="00CA49CD"/>
    <w:rsid w:val="00CA528D"/>
    <w:rsid w:val="00CD31C1"/>
    <w:rsid w:val="00CD4979"/>
    <w:rsid w:val="00CD5C51"/>
    <w:rsid w:val="00CE6F54"/>
    <w:rsid w:val="00CF3F96"/>
    <w:rsid w:val="00CF4A99"/>
    <w:rsid w:val="00CF6805"/>
    <w:rsid w:val="00CF7DFB"/>
    <w:rsid w:val="00D013A9"/>
    <w:rsid w:val="00D0309D"/>
    <w:rsid w:val="00D11AF9"/>
    <w:rsid w:val="00D13F25"/>
    <w:rsid w:val="00D20EBF"/>
    <w:rsid w:val="00D21A88"/>
    <w:rsid w:val="00D31083"/>
    <w:rsid w:val="00D3322A"/>
    <w:rsid w:val="00D4063E"/>
    <w:rsid w:val="00D46D62"/>
    <w:rsid w:val="00D51ACD"/>
    <w:rsid w:val="00D52F10"/>
    <w:rsid w:val="00D543F6"/>
    <w:rsid w:val="00D55B41"/>
    <w:rsid w:val="00D6400E"/>
    <w:rsid w:val="00D6562F"/>
    <w:rsid w:val="00D832E7"/>
    <w:rsid w:val="00D863AE"/>
    <w:rsid w:val="00D87693"/>
    <w:rsid w:val="00D925A9"/>
    <w:rsid w:val="00D9451E"/>
    <w:rsid w:val="00D94E95"/>
    <w:rsid w:val="00D96A26"/>
    <w:rsid w:val="00DA1313"/>
    <w:rsid w:val="00DB20BF"/>
    <w:rsid w:val="00DB3A0A"/>
    <w:rsid w:val="00DB4C3A"/>
    <w:rsid w:val="00DF3FEC"/>
    <w:rsid w:val="00DF475D"/>
    <w:rsid w:val="00E044FE"/>
    <w:rsid w:val="00E05FC0"/>
    <w:rsid w:val="00E06FC9"/>
    <w:rsid w:val="00E11278"/>
    <w:rsid w:val="00E15831"/>
    <w:rsid w:val="00E171AB"/>
    <w:rsid w:val="00E17C6E"/>
    <w:rsid w:val="00E27086"/>
    <w:rsid w:val="00E3200C"/>
    <w:rsid w:val="00E324EA"/>
    <w:rsid w:val="00E33C50"/>
    <w:rsid w:val="00E37262"/>
    <w:rsid w:val="00E40EC1"/>
    <w:rsid w:val="00E4618E"/>
    <w:rsid w:val="00E50FE2"/>
    <w:rsid w:val="00E526DC"/>
    <w:rsid w:val="00E54CD0"/>
    <w:rsid w:val="00E55762"/>
    <w:rsid w:val="00E60221"/>
    <w:rsid w:val="00E62C4B"/>
    <w:rsid w:val="00E67E2D"/>
    <w:rsid w:val="00E762D5"/>
    <w:rsid w:val="00E81529"/>
    <w:rsid w:val="00E83E4F"/>
    <w:rsid w:val="00E86479"/>
    <w:rsid w:val="00E9081A"/>
    <w:rsid w:val="00E9233D"/>
    <w:rsid w:val="00EA2764"/>
    <w:rsid w:val="00EA54CC"/>
    <w:rsid w:val="00EB002D"/>
    <w:rsid w:val="00EB1458"/>
    <w:rsid w:val="00EB232D"/>
    <w:rsid w:val="00EB620C"/>
    <w:rsid w:val="00EC328F"/>
    <w:rsid w:val="00EC5231"/>
    <w:rsid w:val="00EC7D86"/>
    <w:rsid w:val="00ED3E8F"/>
    <w:rsid w:val="00ED4B0D"/>
    <w:rsid w:val="00ED5697"/>
    <w:rsid w:val="00ED66B1"/>
    <w:rsid w:val="00EE0603"/>
    <w:rsid w:val="00EE34AF"/>
    <w:rsid w:val="00EE4765"/>
    <w:rsid w:val="00EE5947"/>
    <w:rsid w:val="00EE6D52"/>
    <w:rsid w:val="00EE78A1"/>
    <w:rsid w:val="00EE7DA7"/>
    <w:rsid w:val="00EF0FD3"/>
    <w:rsid w:val="00EF33DE"/>
    <w:rsid w:val="00F01CF2"/>
    <w:rsid w:val="00F05FD5"/>
    <w:rsid w:val="00F2616C"/>
    <w:rsid w:val="00F2685D"/>
    <w:rsid w:val="00F32BFF"/>
    <w:rsid w:val="00F46747"/>
    <w:rsid w:val="00F54B65"/>
    <w:rsid w:val="00F57C70"/>
    <w:rsid w:val="00F651B4"/>
    <w:rsid w:val="00F70207"/>
    <w:rsid w:val="00F87D7C"/>
    <w:rsid w:val="00F94D00"/>
    <w:rsid w:val="00FA19FB"/>
    <w:rsid w:val="00FA692D"/>
    <w:rsid w:val="00FB03D6"/>
    <w:rsid w:val="00FB3EC7"/>
    <w:rsid w:val="00FC2967"/>
    <w:rsid w:val="00FC7664"/>
    <w:rsid w:val="00FD04FC"/>
    <w:rsid w:val="00FD49AE"/>
    <w:rsid w:val="00FE1F76"/>
    <w:rsid w:val="00FE3AA2"/>
    <w:rsid w:val="00FE4D20"/>
    <w:rsid w:val="00FF1A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C4BD6C-E6D9-47A3-94A0-1B1F20FD8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7984"/>
  </w:style>
  <w:style w:type="paragraph" w:styleId="1">
    <w:name w:val="heading 1"/>
    <w:basedOn w:val="a"/>
    <w:next w:val="a"/>
    <w:uiPriority w:val="9"/>
    <w:qFormat/>
    <w:rsid w:val="00C17984"/>
    <w:pPr>
      <w:keepNext/>
      <w:keepLines/>
      <w:spacing w:before="400" w:after="120"/>
      <w:outlineLvl w:val="0"/>
    </w:pPr>
    <w:rPr>
      <w:sz w:val="40"/>
      <w:szCs w:val="40"/>
    </w:rPr>
  </w:style>
  <w:style w:type="paragraph" w:styleId="2">
    <w:name w:val="heading 2"/>
    <w:basedOn w:val="a"/>
    <w:next w:val="a"/>
    <w:uiPriority w:val="9"/>
    <w:unhideWhenUsed/>
    <w:qFormat/>
    <w:rsid w:val="00C17984"/>
    <w:pPr>
      <w:keepNext/>
      <w:keepLines/>
      <w:spacing w:before="360" w:after="120"/>
      <w:outlineLvl w:val="1"/>
    </w:pPr>
    <w:rPr>
      <w:sz w:val="32"/>
      <w:szCs w:val="32"/>
    </w:rPr>
  </w:style>
  <w:style w:type="paragraph" w:styleId="3">
    <w:name w:val="heading 3"/>
    <w:basedOn w:val="a"/>
    <w:next w:val="a"/>
    <w:uiPriority w:val="9"/>
    <w:semiHidden/>
    <w:unhideWhenUsed/>
    <w:qFormat/>
    <w:rsid w:val="00C17984"/>
    <w:pPr>
      <w:keepNext/>
      <w:keepLines/>
      <w:spacing w:before="320" w:after="80"/>
      <w:outlineLvl w:val="2"/>
    </w:pPr>
    <w:rPr>
      <w:color w:val="434343"/>
      <w:sz w:val="28"/>
      <w:szCs w:val="28"/>
    </w:rPr>
  </w:style>
  <w:style w:type="paragraph" w:styleId="4">
    <w:name w:val="heading 4"/>
    <w:basedOn w:val="a"/>
    <w:next w:val="a"/>
    <w:uiPriority w:val="9"/>
    <w:semiHidden/>
    <w:unhideWhenUsed/>
    <w:qFormat/>
    <w:rsid w:val="00C17984"/>
    <w:pPr>
      <w:keepNext/>
      <w:keepLines/>
      <w:spacing w:before="280" w:after="80"/>
      <w:outlineLvl w:val="3"/>
    </w:pPr>
    <w:rPr>
      <w:color w:val="666666"/>
      <w:sz w:val="24"/>
      <w:szCs w:val="24"/>
    </w:rPr>
  </w:style>
  <w:style w:type="paragraph" w:styleId="5">
    <w:name w:val="heading 5"/>
    <w:basedOn w:val="a"/>
    <w:next w:val="a"/>
    <w:uiPriority w:val="9"/>
    <w:semiHidden/>
    <w:unhideWhenUsed/>
    <w:qFormat/>
    <w:rsid w:val="00C17984"/>
    <w:pPr>
      <w:keepNext/>
      <w:keepLines/>
      <w:spacing w:before="240" w:after="80"/>
      <w:outlineLvl w:val="4"/>
    </w:pPr>
    <w:rPr>
      <w:color w:val="666666"/>
    </w:rPr>
  </w:style>
  <w:style w:type="paragraph" w:styleId="6">
    <w:name w:val="heading 6"/>
    <w:basedOn w:val="a"/>
    <w:next w:val="a"/>
    <w:uiPriority w:val="9"/>
    <w:semiHidden/>
    <w:unhideWhenUsed/>
    <w:qFormat/>
    <w:rsid w:val="00C17984"/>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17984"/>
    <w:tblPr>
      <w:tblCellMar>
        <w:top w:w="0" w:type="dxa"/>
        <w:left w:w="0" w:type="dxa"/>
        <w:bottom w:w="0" w:type="dxa"/>
        <w:right w:w="0" w:type="dxa"/>
      </w:tblCellMar>
    </w:tblPr>
  </w:style>
  <w:style w:type="paragraph" w:styleId="a3">
    <w:name w:val="Title"/>
    <w:basedOn w:val="a"/>
    <w:next w:val="a"/>
    <w:uiPriority w:val="10"/>
    <w:qFormat/>
    <w:rsid w:val="00C17984"/>
    <w:pPr>
      <w:keepNext/>
      <w:keepLines/>
      <w:spacing w:after="60"/>
    </w:pPr>
    <w:rPr>
      <w:sz w:val="52"/>
      <w:szCs w:val="52"/>
    </w:rPr>
  </w:style>
  <w:style w:type="paragraph" w:styleId="a4">
    <w:name w:val="Subtitle"/>
    <w:basedOn w:val="a"/>
    <w:next w:val="a"/>
    <w:uiPriority w:val="11"/>
    <w:qFormat/>
    <w:rsid w:val="00C17984"/>
    <w:pPr>
      <w:keepNext/>
      <w:keepLines/>
      <w:spacing w:after="320"/>
    </w:pPr>
    <w:rPr>
      <w:color w:val="666666"/>
      <w:sz w:val="30"/>
      <w:szCs w:val="30"/>
    </w:rPr>
  </w:style>
  <w:style w:type="table" w:customStyle="1" w:styleId="a5">
    <w:basedOn w:val="TableNormal"/>
    <w:rsid w:val="00C17984"/>
    <w:tblPr>
      <w:tblStyleRowBandSize w:val="1"/>
      <w:tblStyleColBandSize w:val="1"/>
      <w:tblCellMar>
        <w:top w:w="100" w:type="dxa"/>
        <w:left w:w="100" w:type="dxa"/>
        <w:bottom w:w="100" w:type="dxa"/>
        <w:right w:w="100" w:type="dxa"/>
      </w:tblCellMar>
    </w:tblPr>
  </w:style>
  <w:style w:type="table" w:customStyle="1" w:styleId="a6">
    <w:basedOn w:val="TableNormal"/>
    <w:rsid w:val="00C17984"/>
    <w:tblPr>
      <w:tblStyleRowBandSize w:val="1"/>
      <w:tblStyleColBandSize w:val="1"/>
      <w:tblCellMar>
        <w:top w:w="100" w:type="dxa"/>
        <w:left w:w="100" w:type="dxa"/>
        <w:bottom w:w="100" w:type="dxa"/>
        <w:right w:w="100" w:type="dxa"/>
      </w:tblCellMar>
    </w:tblPr>
  </w:style>
  <w:style w:type="table" w:customStyle="1" w:styleId="a7">
    <w:basedOn w:val="TableNormal"/>
    <w:rsid w:val="00C17984"/>
    <w:tblPr>
      <w:tblStyleRowBandSize w:val="1"/>
      <w:tblStyleColBandSize w:val="1"/>
      <w:tblCellMar>
        <w:top w:w="100" w:type="dxa"/>
        <w:left w:w="100" w:type="dxa"/>
        <w:bottom w:w="100" w:type="dxa"/>
        <w:right w:w="100" w:type="dxa"/>
      </w:tblCellMar>
    </w:tblPr>
  </w:style>
  <w:style w:type="table" w:customStyle="1" w:styleId="a8">
    <w:basedOn w:val="TableNormal"/>
    <w:rsid w:val="00C17984"/>
    <w:tblPr>
      <w:tblStyleRowBandSize w:val="1"/>
      <w:tblStyleColBandSize w:val="1"/>
      <w:tblCellMar>
        <w:top w:w="100" w:type="dxa"/>
        <w:left w:w="100" w:type="dxa"/>
        <w:bottom w:w="100" w:type="dxa"/>
        <w:right w:w="100" w:type="dxa"/>
      </w:tblCellMar>
    </w:tblPr>
  </w:style>
  <w:style w:type="table" w:customStyle="1" w:styleId="a9">
    <w:basedOn w:val="TableNormal"/>
    <w:rsid w:val="00C17984"/>
    <w:tblPr>
      <w:tblStyleRowBandSize w:val="1"/>
      <w:tblStyleColBandSize w:val="1"/>
      <w:tblCellMar>
        <w:top w:w="100" w:type="dxa"/>
        <w:left w:w="100" w:type="dxa"/>
        <w:bottom w:w="100" w:type="dxa"/>
        <w:right w:w="100" w:type="dxa"/>
      </w:tblCellMar>
    </w:tblPr>
  </w:style>
  <w:style w:type="paragraph" w:styleId="aa">
    <w:name w:val="annotation text"/>
    <w:basedOn w:val="a"/>
    <w:link w:val="ab"/>
    <w:uiPriority w:val="99"/>
    <w:semiHidden/>
    <w:unhideWhenUsed/>
    <w:rsid w:val="00C17984"/>
    <w:pPr>
      <w:spacing w:line="240" w:lineRule="auto"/>
    </w:pPr>
    <w:rPr>
      <w:sz w:val="20"/>
      <w:szCs w:val="20"/>
    </w:rPr>
  </w:style>
  <w:style w:type="character" w:customStyle="1" w:styleId="ab">
    <w:name w:val="Текст примечания Знак"/>
    <w:basedOn w:val="a0"/>
    <w:link w:val="aa"/>
    <w:uiPriority w:val="99"/>
    <w:semiHidden/>
    <w:rsid w:val="00C17984"/>
    <w:rPr>
      <w:sz w:val="20"/>
      <w:szCs w:val="20"/>
    </w:rPr>
  </w:style>
  <w:style w:type="character" w:styleId="ac">
    <w:name w:val="annotation reference"/>
    <w:basedOn w:val="a0"/>
    <w:uiPriority w:val="99"/>
    <w:semiHidden/>
    <w:unhideWhenUsed/>
    <w:rsid w:val="00C17984"/>
    <w:rPr>
      <w:sz w:val="16"/>
      <w:szCs w:val="16"/>
    </w:rPr>
  </w:style>
  <w:style w:type="paragraph" w:styleId="ad">
    <w:name w:val="Balloon Text"/>
    <w:basedOn w:val="a"/>
    <w:link w:val="ae"/>
    <w:uiPriority w:val="99"/>
    <w:semiHidden/>
    <w:unhideWhenUsed/>
    <w:rsid w:val="00C34B5B"/>
    <w:pPr>
      <w:spacing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C34B5B"/>
    <w:rPr>
      <w:rFonts w:ascii="Segoe UI" w:hAnsi="Segoe UI" w:cs="Segoe UI"/>
      <w:sz w:val="18"/>
      <w:szCs w:val="18"/>
    </w:rPr>
  </w:style>
  <w:style w:type="table" w:styleId="af">
    <w:name w:val="Table Grid"/>
    <w:basedOn w:val="a1"/>
    <w:uiPriority w:val="39"/>
    <w:rsid w:val="00D6562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annotation subject"/>
    <w:basedOn w:val="aa"/>
    <w:next w:val="aa"/>
    <w:link w:val="af1"/>
    <w:uiPriority w:val="99"/>
    <w:semiHidden/>
    <w:unhideWhenUsed/>
    <w:rsid w:val="00E17C6E"/>
    <w:rPr>
      <w:b/>
      <w:bCs/>
    </w:rPr>
  </w:style>
  <w:style w:type="character" w:customStyle="1" w:styleId="af1">
    <w:name w:val="Тема примечания Знак"/>
    <w:basedOn w:val="ab"/>
    <w:link w:val="af0"/>
    <w:uiPriority w:val="99"/>
    <w:semiHidden/>
    <w:rsid w:val="00E17C6E"/>
    <w:rPr>
      <w:b/>
      <w:bCs/>
      <w:sz w:val="20"/>
      <w:szCs w:val="20"/>
    </w:rPr>
  </w:style>
  <w:style w:type="paragraph" w:styleId="af2">
    <w:name w:val="List Paragraph"/>
    <w:basedOn w:val="a"/>
    <w:uiPriority w:val="34"/>
    <w:qFormat/>
    <w:rsid w:val="00937674"/>
    <w:pPr>
      <w:ind w:left="720"/>
      <w:contextualSpacing/>
    </w:pPr>
  </w:style>
  <w:style w:type="paragraph" w:styleId="af3">
    <w:name w:val="footnote text"/>
    <w:basedOn w:val="a"/>
    <w:link w:val="af4"/>
    <w:uiPriority w:val="99"/>
    <w:semiHidden/>
    <w:unhideWhenUsed/>
    <w:rsid w:val="00E62C4B"/>
    <w:pPr>
      <w:spacing w:line="240" w:lineRule="auto"/>
    </w:pPr>
    <w:rPr>
      <w:sz w:val="20"/>
      <w:szCs w:val="20"/>
    </w:rPr>
  </w:style>
  <w:style w:type="character" w:customStyle="1" w:styleId="af4">
    <w:name w:val="Текст сноски Знак"/>
    <w:basedOn w:val="a0"/>
    <w:link w:val="af3"/>
    <w:uiPriority w:val="99"/>
    <w:semiHidden/>
    <w:rsid w:val="00E62C4B"/>
    <w:rPr>
      <w:sz w:val="20"/>
      <w:szCs w:val="20"/>
    </w:rPr>
  </w:style>
  <w:style w:type="character" w:styleId="af5">
    <w:name w:val="footnote reference"/>
    <w:basedOn w:val="a0"/>
    <w:uiPriority w:val="99"/>
    <w:semiHidden/>
    <w:unhideWhenUsed/>
    <w:rsid w:val="00E62C4B"/>
    <w:rPr>
      <w:vertAlign w:val="superscript"/>
    </w:rPr>
  </w:style>
  <w:style w:type="paragraph" w:styleId="af6">
    <w:name w:val="Revision"/>
    <w:hidden/>
    <w:uiPriority w:val="99"/>
    <w:semiHidden/>
    <w:rsid w:val="00E171AB"/>
    <w:pPr>
      <w:spacing w:line="240" w:lineRule="auto"/>
    </w:pPr>
  </w:style>
  <w:style w:type="character" w:styleId="af7">
    <w:name w:val="Hyperlink"/>
    <w:basedOn w:val="a0"/>
    <w:uiPriority w:val="99"/>
    <w:unhideWhenUsed/>
    <w:rsid w:val="00C06262"/>
    <w:rPr>
      <w:color w:val="0000FF"/>
      <w:u w:val="single"/>
    </w:rPr>
  </w:style>
  <w:style w:type="character" w:customStyle="1" w:styleId="UnresolvedMention">
    <w:name w:val="Unresolved Mention"/>
    <w:basedOn w:val="a0"/>
    <w:uiPriority w:val="99"/>
    <w:semiHidden/>
    <w:unhideWhenUsed/>
    <w:rsid w:val="00314246"/>
    <w:rPr>
      <w:color w:val="605E5C"/>
      <w:shd w:val="clear" w:color="auto" w:fill="E1DFDD"/>
    </w:rPr>
  </w:style>
  <w:style w:type="paragraph" w:styleId="af8">
    <w:name w:val="header"/>
    <w:basedOn w:val="a"/>
    <w:link w:val="af9"/>
    <w:uiPriority w:val="99"/>
    <w:unhideWhenUsed/>
    <w:rsid w:val="00E60221"/>
    <w:pPr>
      <w:tabs>
        <w:tab w:val="center" w:pos="4677"/>
        <w:tab w:val="right" w:pos="9355"/>
      </w:tabs>
      <w:spacing w:line="240" w:lineRule="auto"/>
    </w:pPr>
  </w:style>
  <w:style w:type="character" w:customStyle="1" w:styleId="af9">
    <w:name w:val="Верхний колонтитул Знак"/>
    <w:basedOn w:val="a0"/>
    <w:link w:val="af8"/>
    <w:uiPriority w:val="99"/>
    <w:rsid w:val="00E60221"/>
  </w:style>
  <w:style w:type="paragraph" w:styleId="afa">
    <w:name w:val="footer"/>
    <w:basedOn w:val="a"/>
    <w:link w:val="afb"/>
    <w:uiPriority w:val="99"/>
    <w:unhideWhenUsed/>
    <w:rsid w:val="00E60221"/>
    <w:pPr>
      <w:tabs>
        <w:tab w:val="center" w:pos="4677"/>
        <w:tab w:val="right" w:pos="9355"/>
      </w:tabs>
      <w:spacing w:line="240" w:lineRule="auto"/>
    </w:pPr>
  </w:style>
  <w:style w:type="character" w:customStyle="1" w:styleId="afb">
    <w:name w:val="Нижний колонтитул Знак"/>
    <w:basedOn w:val="a0"/>
    <w:link w:val="afa"/>
    <w:uiPriority w:val="99"/>
    <w:rsid w:val="00E60221"/>
  </w:style>
  <w:style w:type="paragraph" w:styleId="afc">
    <w:name w:val="Normal (Web)"/>
    <w:basedOn w:val="a"/>
    <w:uiPriority w:val="99"/>
    <w:unhideWhenUsed/>
    <w:rsid w:val="00E60221"/>
    <w:rPr>
      <w:rFonts w:ascii="Times New Roman" w:hAnsi="Times New Roman" w:cs="Times New Roman"/>
      <w:sz w:val="24"/>
      <w:szCs w:val="24"/>
    </w:rPr>
  </w:style>
  <w:style w:type="character" w:customStyle="1" w:styleId="InternetLink">
    <w:name w:val="Internet Link"/>
    <w:rsid w:val="00C246B4"/>
    <w:rPr>
      <w:color w:val="0563C1"/>
      <w:u w:val="single"/>
    </w:rPr>
  </w:style>
  <w:style w:type="character" w:customStyle="1" w:styleId="StrongEmphasis">
    <w:name w:val="Strong Emphasis"/>
    <w:qFormat/>
    <w:rsid w:val="00C246B4"/>
    <w:rPr>
      <w:b/>
      <w:bCs/>
    </w:rPr>
  </w:style>
  <w:style w:type="character" w:customStyle="1" w:styleId="WW8Num4z8">
    <w:name w:val="WW8Num4z8"/>
    <w:qFormat/>
    <w:rsid w:val="00C246B4"/>
  </w:style>
  <w:style w:type="character" w:styleId="afd">
    <w:name w:val="Emphasis"/>
    <w:basedOn w:val="a0"/>
    <w:uiPriority w:val="20"/>
    <w:qFormat/>
    <w:rsid w:val="00C246B4"/>
    <w:rPr>
      <w:i/>
      <w:iCs/>
    </w:rPr>
  </w:style>
  <w:style w:type="character" w:styleId="afe">
    <w:name w:val="Strong"/>
    <w:basedOn w:val="a0"/>
    <w:uiPriority w:val="22"/>
    <w:qFormat/>
    <w:rsid w:val="00A51041"/>
    <w:rPr>
      <w:b/>
      <w:bCs/>
    </w:rPr>
  </w:style>
  <w:style w:type="paragraph" w:customStyle="1" w:styleId="aff">
    <w:name w:val="Базовый"/>
    <w:qFormat/>
    <w:rsid w:val="00F651B4"/>
    <w:pPr>
      <w:suppressAutoHyphens/>
      <w:spacing w:after="200"/>
    </w:pPr>
    <w:rPr>
      <w:rFonts w:ascii="Calibri" w:eastAsia="SimSun;宋体" w:hAnsi="Calibri" w:cs="Calibri"/>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603718">
      <w:bodyDiv w:val="1"/>
      <w:marLeft w:val="0"/>
      <w:marRight w:val="0"/>
      <w:marTop w:val="0"/>
      <w:marBottom w:val="0"/>
      <w:divBdr>
        <w:top w:val="none" w:sz="0" w:space="0" w:color="auto"/>
        <w:left w:val="none" w:sz="0" w:space="0" w:color="auto"/>
        <w:bottom w:val="none" w:sz="0" w:space="0" w:color="auto"/>
        <w:right w:val="none" w:sz="0" w:space="0" w:color="auto"/>
      </w:divBdr>
    </w:div>
    <w:div w:id="1002316217">
      <w:bodyDiv w:val="1"/>
      <w:marLeft w:val="0"/>
      <w:marRight w:val="0"/>
      <w:marTop w:val="0"/>
      <w:marBottom w:val="0"/>
      <w:divBdr>
        <w:top w:val="none" w:sz="0" w:space="0" w:color="auto"/>
        <w:left w:val="none" w:sz="0" w:space="0" w:color="auto"/>
        <w:bottom w:val="none" w:sz="0" w:space="0" w:color="auto"/>
        <w:right w:val="none" w:sz="0" w:space="0" w:color="auto"/>
      </w:divBdr>
    </w:div>
    <w:div w:id="1332484256">
      <w:bodyDiv w:val="1"/>
      <w:marLeft w:val="0"/>
      <w:marRight w:val="0"/>
      <w:marTop w:val="0"/>
      <w:marBottom w:val="0"/>
      <w:divBdr>
        <w:top w:val="none" w:sz="0" w:space="0" w:color="auto"/>
        <w:left w:val="none" w:sz="0" w:space="0" w:color="auto"/>
        <w:bottom w:val="none" w:sz="0" w:space="0" w:color="auto"/>
        <w:right w:val="none" w:sz="0" w:space="0" w:color="auto"/>
      </w:divBdr>
    </w:div>
    <w:div w:id="20465152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entervnl.com/" TargetMode="External"/><Relationship Id="rId13" Type="http://schemas.openxmlformats.org/officeDocument/2006/relationships/hyperlink" Target="https://drive.google.com/file/d/1HGWYTR6bzMXpsgJTb2Z-GBVCja_gLpKA/view?usp=sharing" TargetMode="External"/><Relationship Id="rId18" Type="http://schemas.openxmlformats.org/officeDocument/2006/relationships/hyperlink" Target="https://forms.gle/qG4dMwuRe7RvNDgp8"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youtu.be/mRIjiPNZ7cY" TargetMode="External"/><Relationship Id="rId17" Type="http://schemas.openxmlformats.org/officeDocument/2006/relationships/hyperlink" Target="https://forms.gle/iQZ34jPwPQNBaQvL6"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rive.google.com/file/d/1UUBNVAsxytZJGRE0sWEncMGrxywwf_Kg/view?usp=sharin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HGWYTR6bzMXpsgJTb2Z-GBVCja_gLpKA/view?usp=sharing"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drive.google.com/file/d/1L6hc9WyQqqPb0slbYTV1TBCmUn7AK9IY/view?usp=sharing" TargetMode="External"/><Relationship Id="rId23" Type="http://schemas.openxmlformats.org/officeDocument/2006/relationships/header" Target="header3.xml"/><Relationship Id="rId10" Type="http://schemas.openxmlformats.org/officeDocument/2006/relationships/hyperlink" Target="https://emo.su/logi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entervnl@mail.ru" TargetMode="External"/><Relationship Id="rId14" Type="http://schemas.openxmlformats.org/officeDocument/2006/relationships/hyperlink" Target="https://disk.yandex.ru/d/7oxZp12V7Ci93g"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5FF08-C08E-48CD-8A15-B831F662C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3459</Words>
  <Characters>19718</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23131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dc:creator>
  <cp:lastModifiedBy>Владимир</cp:lastModifiedBy>
  <cp:revision>4</cp:revision>
  <dcterms:created xsi:type="dcterms:W3CDTF">2022-01-16T17:14:00Z</dcterms:created>
  <dcterms:modified xsi:type="dcterms:W3CDTF">2022-01-16T17:24:00Z</dcterms:modified>
</cp:coreProperties>
</file>